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D94D1E" w14:textId="5AEBD6D1" w:rsidR="00841BCD" w:rsidRPr="008F786B"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eastAsia="zh-CN"/>
        </w:rPr>
      </w:pPr>
      <w:bookmarkStart w:id="0" w:name="OLE_LINK5"/>
      <w:bookmarkStart w:id="1" w:name="OLE_LINK6"/>
      <w:r w:rsidRPr="008F786B">
        <w:rPr>
          <w:rFonts w:ascii="Arial" w:eastAsia="SimSun" w:hAnsi="Arial" w:cs="Times New Roman"/>
          <w:b/>
          <w:bCs/>
          <w:sz w:val="24"/>
          <w:szCs w:val="20"/>
        </w:rPr>
        <w:t>3GPP T</w:t>
      </w:r>
      <w:bookmarkStart w:id="2" w:name="_Ref452454252"/>
      <w:bookmarkEnd w:id="2"/>
      <w:r w:rsidRPr="008F786B">
        <w:rPr>
          <w:rFonts w:ascii="Arial" w:eastAsia="SimSun" w:hAnsi="Arial" w:cs="Times New Roman"/>
          <w:b/>
          <w:bCs/>
          <w:sz w:val="24"/>
          <w:szCs w:val="20"/>
        </w:rPr>
        <w:t xml:space="preserve">SG-RAN </w:t>
      </w:r>
      <w:r w:rsidR="00ED7600" w:rsidRPr="008F786B">
        <w:rPr>
          <w:rFonts w:ascii="Arial" w:eastAsia="SimSun" w:hAnsi="Arial" w:cs="Times New Roman"/>
          <w:b/>
          <w:sz w:val="24"/>
          <w:szCs w:val="20"/>
        </w:rPr>
        <w:t>WG4 Meeting #</w:t>
      </w:r>
      <w:r w:rsidR="00DE7064" w:rsidRPr="008F786B">
        <w:rPr>
          <w:rFonts w:ascii="Arial" w:eastAsia="SimSun" w:hAnsi="Arial" w:cs="Times New Roman"/>
          <w:b/>
          <w:sz w:val="24"/>
          <w:szCs w:val="20"/>
        </w:rPr>
        <w:t>1</w:t>
      </w:r>
      <w:r w:rsidR="00381F95" w:rsidRPr="008F786B">
        <w:rPr>
          <w:rFonts w:ascii="Arial" w:eastAsia="SimSun" w:hAnsi="Arial" w:cs="Times New Roman"/>
          <w:b/>
          <w:sz w:val="24"/>
          <w:szCs w:val="20"/>
        </w:rPr>
        <w:t>1</w:t>
      </w:r>
      <w:r w:rsidR="00F2616B">
        <w:rPr>
          <w:rFonts w:ascii="Arial" w:eastAsia="SimSun" w:hAnsi="Arial" w:cs="Times New Roman"/>
          <w:b/>
          <w:sz w:val="24"/>
          <w:szCs w:val="20"/>
        </w:rPr>
        <w:t>6</w:t>
      </w:r>
      <w:r w:rsidRPr="008F786B">
        <w:rPr>
          <w:rFonts w:ascii="Arial" w:eastAsia="SimSun" w:hAnsi="Arial" w:cs="Times New Roman"/>
          <w:b/>
          <w:bCs/>
          <w:sz w:val="24"/>
          <w:szCs w:val="20"/>
        </w:rPr>
        <w:tab/>
      </w:r>
      <w:r w:rsidRPr="002F2EC5">
        <w:rPr>
          <w:rFonts w:ascii="Arial" w:eastAsia="SimSun" w:hAnsi="Arial" w:cs="Times New Roman"/>
          <w:b/>
          <w:sz w:val="24"/>
          <w:szCs w:val="20"/>
        </w:rPr>
        <w:t>R4-</w:t>
      </w:r>
      <w:r w:rsidR="002F2EC5" w:rsidRPr="002F2EC5">
        <w:rPr>
          <w:rFonts w:ascii="Arial" w:eastAsia="SimSun" w:hAnsi="Arial" w:cs="Times New Roman"/>
          <w:b/>
          <w:bCs/>
          <w:sz w:val="24"/>
          <w:szCs w:val="20"/>
        </w:rPr>
        <w:t>2510425</w:t>
      </w:r>
    </w:p>
    <w:bookmarkEnd w:id="0"/>
    <w:bookmarkEnd w:id="1"/>
    <w:p w14:paraId="17705291" w14:textId="77777777" w:rsidR="00B26A8A" w:rsidRPr="00B26A8A" w:rsidRDefault="00F2616B" w:rsidP="00B26A8A">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rPr>
      </w:pPr>
      <w:r w:rsidRPr="00BD3723">
        <w:rPr>
          <w:rFonts w:ascii="Arial" w:eastAsia="SimSun" w:hAnsi="Arial" w:cs="Times New Roman"/>
          <w:b/>
          <w:sz w:val="24"/>
          <w:szCs w:val="20"/>
        </w:rPr>
        <w:t>Bengaluru</w:t>
      </w:r>
      <w:r w:rsidR="00B26A8A" w:rsidRPr="00BD3723">
        <w:rPr>
          <w:rFonts w:ascii="Arial" w:eastAsia="SimSun" w:hAnsi="Arial" w:cs="Times New Roman"/>
          <w:b/>
          <w:sz w:val="24"/>
          <w:szCs w:val="20"/>
        </w:rPr>
        <w:t>,</w:t>
      </w:r>
      <w:r w:rsidR="00182687" w:rsidRPr="00BD3723">
        <w:rPr>
          <w:rFonts w:ascii="Arial" w:eastAsia="SimSun" w:hAnsi="Arial" w:cs="Times New Roman"/>
          <w:b/>
          <w:sz w:val="24"/>
          <w:szCs w:val="20"/>
        </w:rPr>
        <w:t xml:space="preserve"> </w:t>
      </w:r>
      <w:r w:rsidRPr="00BD3723">
        <w:rPr>
          <w:rFonts w:ascii="Arial" w:eastAsia="SimSun" w:hAnsi="Arial" w:cs="Times New Roman"/>
          <w:b/>
          <w:sz w:val="24"/>
          <w:szCs w:val="20"/>
        </w:rPr>
        <w:t>India</w:t>
      </w:r>
      <w:r w:rsidR="00182687" w:rsidRPr="00BD3723">
        <w:rPr>
          <w:rFonts w:ascii="Arial" w:eastAsia="SimSun" w:hAnsi="Arial" w:cs="Times New Roman"/>
          <w:b/>
          <w:sz w:val="24"/>
          <w:szCs w:val="20"/>
        </w:rPr>
        <w:t>,</w:t>
      </w:r>
      <w:r w:rsidR="00B26A8A" w:rsidRPr="00BD3723">
        <w:rPr>
          <w:rFonts w:ascii="Arial" w:eastAsia="SimSun" w:hAnsi="Arial" w:cs="Times New Roman"/>
          <w:b/>
          <w:sz w:val="24"/>
          <w:szCs w:val="20"/>
        </w:rPr>
        <w:t xml:space="preserve"> </w:t>
      </w:r>
      <w:r w:rsidR="00407BDE" w:rsidRPr="00BD3723">
        <w:rPr>
          <w:rFonts w:ascii="Arial" w:eastAsia="SimSun" w:hAnsi="Arial" w:cs="Times New Roman"/>
          <w:b/>
          <w:sz w:val="24"/>
          <w:szCs w:val="20"/>
        </w:rPr>
        <w:t>August</w:t>
      </w:r>
      <w:r w:rsidR="00B26A8A" w:rsidRPr="00B26A8A">
        <w:rPr>
          <w:rFonts w:ascii="Arial" w:eastAsia="SimSun" w:hAnsi="Arial" w:cs="Times New Roman"/>
          <w:b/>
          <w:sz w:val="24"/>
          <w:szCs w:val="20"/>
        </w:rPr>
        <w:t xml:space="preserve"> </w:t>
      </w:r>
      <w:r>
        <w:rPr>
          <w:rFonts w:ascii="Arial" w:eastAsia="SimSun" w:hAnsi="Arial" w:cs="Times New Roman"/>
          <w:b/>
          <w:sz w:val="24"/>
          <w:szCs w:val="20"/>
        </w:rPr>
        <w:t>25</w:t>
      </w:r>
      <w:r w:rsidRPr="00F2616B">
        <w:rPr>
          <w:rFonts w:ascii="Arial" w:eastAsia="SimSun" w:hAnsi="Arial" w:cs="Times New Roman"/>
          <w:b/>
          <w:sz w:val="24"/>
          <w:szCs w:val="20"/>
          <w:vertAlign w:val="superscript"/>
        </w:rPr>
        <w:t>th</w:t>
      </w:r>
      <w:r w:rsidR="00B26A8A" w:rsidRPr="00B26A8A">
        <w:rPr>
          <w:rFonts w:ascii="Arial" w:eastAsia="SimSun" w:hAnsi="Arial" w:cs="Times New Roman"/>
          <w:b/>
          <w:sz w:val="24"/>
          <w:szCs w:val="20"/>
        </w:rPr>
        <w:t xml:space="preserve"> –</w:t>
      </w:r>
      <w:r w:rsidR="00407BDE">
        <w:rPr>
          <w:rFonts w:ascii="Arial" w:eastAsia="SimSun" w:hAnsi="Arial" w:cs="Times New Roman"/>
          <w:b/>
          <w:sz w:val="24"/>
          <w:szCs w:val="20"/>
        </w:rPr>
        <w:t xml:space="preserve"> August </w:t>
      </w:r>
      <w:r>
        <w:rPr>
          <w:rFonts w:ascii="Arial" w:eastAsia="SimSun" w:hAnsi="Arial" w:cs="Times New Roman"/>
          <w:b/>
          <w:sz w:val="24"/>
          <w:szCs w:val="20"/>
        </w:rPr>
        <w:t>29</w:t>
      </w:r>
      <w:r w:rsidRPr="00F2616B">
        <w:rPr>
          <w:rFonts w:ascii="Arial" w:eastAsia="SimSun" w:hAnsi="Arial" w:cs="Times New Roman"/>
          <w:b/>
          <w:sz w:val="24"/>
          <w:szCs w:val="20"/>
          <w:vertAlign w:val="superscript"/>
        </w:rPr>
        <w:t>th</w:t>
      </w:r>
      <w:r w:rsidR="00B26A8A" w:rsidRPr="00B26A8A">
        <w:rPr>
          <w:rFonts w:ascii="Arial" w:eastAsia="SimSun" w:hAnsi="Arial" w:cs="Times New Roman"/>
          <w:b/>
          <w:sz w:val="24"/>
          <w:szCs w:val="20"/>
        </w:rPr>
        <w:t>, 2025</w:t>
      </w:r>
    </w:p>
    <w:p w14:paraId="4B1C2FE9" w14:textId="77777777" w:rsidR="00841BCD" w:rsidRPr="008F786B"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1366D012" w14:textId="77777777" w:rsidR="00841BCD" w:rsidRPr="008F786B" w:rsidRDefault="00841BCD" w:rsidP="00841BCD">
      <w:pPr>
        <w:tabs>
          <w:tab w:val="left" w:pos="1985"/>
        </w:tabs>
        <w:ind w:left="1985" w:hanging="1985"/>
        <w:rPr>
          <w:rFonts w:ascii="Arial" w:eastAsia="Calibri" w:hAnsi="Arial" w:cs="Arial"/>
          <w:b/>
          <w:bCs/>
          <w:sz w:val="24"/>
        </w:rPr>
      </w:pPr>
      <w:r w:rsidRPr="008F786B">
        <w:rPr>
          <w:rFonts w:ascii="Arial" w:eastAsia="Calibri" w:hAnsi="Arial" w:cs="Arial"/>
          <w:b/>
          <w:bCs/>
          <w:sz w:val="24"/>
        </w:rPr>
        <w:t>Source:</w:t>
      </w:r>
      <w:r w:rsidRPr="008F786B">
        <w:rPr>
          <w:rFonts w:ascii="Arial" w:eastAsia="Calibri" w:hAnsi="Arial" w:cs="Arial"/>
          <w:b/>
          <w:bCs/>
          <w:sz w:val="24"/>
        </w:rPr>
        <w:tab/>
        <w:t>Nokia</w:t>
      </w:r>
    </w:p>
    <w:p w14:paraId="6A48EE85" w14:textId="367A9B99" w:rsidR="00841BCD" w:rsidRPr="008F786B" w:rsidRDefault="00841BCD" w:rsidP="00841BCD">
      <w:pPr>
        <w:ind w:left="1985" w:hanging="1985"/>
        <w:rPr>
          <w:rFonts w:ascii="Arial" w:eastAsia="Calibri" w:hAnsi="Arial" w:cs="Arial"/>
          <w:b/>
          <w:bCs/>
          <w:sz w:val="24"/>
        </w:rPr>
      </w:pPr>
      <w:r w:rsidRPr="008F786B">
        <w:rPr>
          <w:rFonts w:ascii="Arial" w:eastAsia="Calibri" w:hAnsi="Arial" w:cs="Arial"/>
          <w:b/>
          <w:bCs/>
          <w:sz w:val="24"/>
        </w:rPr>
        <w:t>Title:</w:t>
      </w:r>
      <w:r w:rsidRPr="008F786B">
        <w:rPr>
          <w:rFonts w:ascii="Arial" w:eastAsia="Calibri" w:hAnsi="Arial" w:cs="Arial"/>
          <w:b/>
          <w:bCs/>
          <w:sz w:val="24"/>
        </w:rPr>
        <w:tab/>
      </w:r>
      <w:r w:rsidR="00B21616" w:rsidRPr="00B21616">
        <w:rPr>
          <w:rFonts w:ascii="Arial" w:eastAsia="Calibri" w:hAnsi="Arial" w:cs="Arial"/>
          <w:b/>
          <w:bCs/>
          <w:sz w:val="24"/>
        </w:rPr>
        <w:t>Discussion on UE demodulation performance and CSI reporting requirements for MIMO_Ph5</w:t>
      </w:r>
    </w:p>
    <w:p w14:paraId="0AF35610" w14:textId="57038DB5" w:rsidR="00841BCD" w:rsidRPr="008F786B" w:rsidRDefault="00841BCD" w:rsidP="00841BCD">
      <w:pPr>
        <w:tabs>
          <w:tab w:val="left" w:pos="1985"/>
        </w:tabs>
        <w:spacing w:after="120" w:line="240" w:lineRule="auto"/>
        <w:rPr>
          <w:rFonts w:ascii="Arial" w:eastAsia="MS Mincho" w:hAnsi="Arial" w:cs="Arial"/>
          <w:b/>
          <w:bCs/>
          <w:sz w:val="24"/>
          <w:szCs w:val="20"/>
        </w:rPr>
      </w:pPr>
      <w:r w:rsidRPr="008F786B">
        <w:rPr>
          <w:rFonts w:ascii="Arial" w:eastAsia="MS Mincho" w:hAnsi="Arial" w:cs="Arial"/>
          <w:b/>
          <w:bCs/>
          <w:sz w:val="24"/>
          <w:szCs w:val="20"/>
        </w:rPr>
        <w:t>Agenda item:</w:t>
      </w:r>
      <w:r w:rsidRPr="008F786B">
        <w:rPr>
          <w:rFonts w:ascii="Arial" w:eastAsia="MS Mincho" w:hAnsi="Arial" w:cs="Arial"/>
          <w:b/>
          <w:bCs/>
          <w:sz w:val="24"/>
          <w:szCs w:val="20"/>
        </w:rPr>
        <w:tab/>
      </w:r>
      <w:r w:rsidR="005E5C55">
        <w:rPr>
          <w:rFonts w:ascii="Arial" w:eastAsia="MS Mincho" w:hAnsi="Arial" w:cs="Arial"/>
          <w:b/>
          <w:bCs/>
          <w:sz w:val="24"/>
          <w:szCs w:val="20"/>
        </w:rPr>
        <w:t>7.20.6</w:t>
      </w:r>
    </w:p>
    <w:p w14:paraId="34394CF3" w14:textId="77777777" w:rsidR="00E323E9" w:rsidRPr="008F786B" w:rsidRDefault="00841BCD" w:rsidP="00841BCD">
      <w:pPr>
        <w:tabs>
          <w:tab w:val="left" w:pos="1985"/>
        </w:tabs>
        <w:rPr>
          <w:rFonts w:ascii="Arial" w:eastAsia="Calibri" w:hAnsi="Arial" w:cs="Arial"/>
          <w:b/>
          <w:bCs/>
          <w:sz w:val="24"/>
        </w:rPr>
      </w:pPr>
      <w:r w:rsidRPr="008F786B">
        <w:rPr>
          <w:rFonts w:ascii="Arial" w:eastAsia="Calibri" w:hAnsi="Arial" w:cs="Arial"/>
          <w:b/>
          <w:bCs/>
          <w:sz w:val="24"/>
        </w:rPr>
        <w:t>Document for:</w:t>
      </w:r>
      <w:r w:rsidRPr="008F786B">
        <w:rPr>
          <w:rFonts w:ascii="Arial" w:eastAsia="Calibri" w:hAnsi="Arial" w:cs="Arial"/>
          <w:b/>
          <w:bCs/>
          <w:sz w:val="24"/>
        </w:rPr>
        <w:tab/>
      </w:r>
      <w:r w:rsidR="00AE6D09" w:rsidRPr="008F786B">
        <w:rPr>
          <w:rFonts w:ascii="Arial" w:eastAsia="Calibri" w:hAnsi="Arial" w:cs="Arial"/>
          <w:b/>
          <w:bCs/>
          <w:sz w:val="24"/>
        </w:rPr>
        <w:t>Discussion</w:t>
      </w:r>
    </w:p>
    <w:p w14:paraId="1549D568" w14:textId="77777777" w:rsidR="00841BCD" w:rsidRPr="008F786B" w:rsidRDefault="00841BCD" w:rsidP="00A37002">
      <w:pPr>
        <w:pStyle w:val="RAN4H1"/>
      </w:pPr>
      <w:bookmarkStart w:id="3" w:name="_Toc116995841"/>
      <w:bookmarkStart w:id="4" w:name="_Ref205898612"/>
      <w:r w:rsidRPr="008F786B">
        <w:t>Intro</w:t>
      </w:r>
      <w:r w:rsidRPr="008F786B">
        <w:rPr>
          <w:rStyle w:val="RAN4H1Char"/>
        </w:rPr>
        <w:t>ductio</w:t>
      </w:r>
      <w:r w:rsidRPr="008F786B">
        <w:t>n</w:t>
      </w:r>
      <w:bookmarkEnd w:id="3"/>
      <w:bookmarkEnd w:id="4"/>
    </w:p>
    <w:p w14:paraId="4C8CA310" w14:textId="74124E51" w:rsidR="007E4668" w:rsidRDefault="007E4668" w:rsidP="007E4668">
      <w:r w:rsidRPr="008F786B">
        <w:t>In the last RAN4 meeting, the following agreements were made</w:t>
      </w:r>
      <w:r w:rsidR="00FE1BB5">
        <w:t>:</w:t>
      </w:r>
    </w:p>
    <w:p w14:paraId="72AD7185" w14:textId="0310ABF6" w:rsidR="00FE1BB5" w:rsidRDefault="00FE1BB5" w:rsidP="007E4668">
      <w:r>
        <w:t xml:space="preserve">Do </w:t>
      </w:r>
      <w:r w:rsidR="00682D0F">
        <w:t>NOT</w:t>
      </w:r>
      <w:r>
        <w:t xml:space="preserve"> introduce </w:t>
      </w:r>
      <w:r w:rsidR="00F0224B">
        <w:t>UE requirements</w:t>
      </w:r>
      <w:r w:rsidR="00F47BE0">
        <w:t xml:space="preserve"> for the following:</w:t>
      </w:r>
    </w:p>
    <w:p w14:paraId="6589EDEF" w14:textId="01574A50" w:rsidR="00F47BE0" w:rsidRDefault="00CE6EB2" w:rsidP="00F47BE0">
      <w:pPr>
        <w:pStyle w:val="ListParagraph"/>
        <w:numPr>
          <w:ilvl w:val="0"/>
          <w:numId w:val="31"/>
        </w:numPr>
      </w:pPr>
      <w:r>
        <w:t>UE demodulation/CSI reporting</w:t>
      </w:r>
      <w:r w:rsidRPr="00F47BE0">
        <w:t xml:space="preserve"> </w:t>
      </w:r>
      <w:r w:rsidR="00F0224B">
        <w:t xml:space="preserve">requirements for </w:t>
      </w:r>
      <w:r w:rsidR="00F47BE0" w:rsidRPr="00F47BE0">
        <w:t>UE-initiated/event-driven beam management</w:t>
      </w:r>
    </w:p>
    <w:p w14:paraId="07892483" w14:textId="1B9FD33A" w:rsidR="00F47BE0" w:rsidRDefault="00F0224B" w:rsidP="00F47BE0">
      <w:pPr>
        <w:pStyle w:val="ListParagraph"/>
        <w:numPr>
          <w:ilvl w:val="0"/>
          <w:numId w:val="31"/>
        </w:numPr>
      </w:pPr>
      <w:r>
        <w:t>UE demodulation/CSI reporting</w:t>
      </w:r>
      <w:r w:rsidRPr="00F47BE0">
        <w:t xml:space="preserve"> </w:t>
      </w:r>
      <w:r>
        <w:t xml:space="preserve">requirements for </w:t>
      </w:r>
      <w:r w:rsidR="00F47BE0" w:rsidRPr="00F47BE0">
        <w:t xml:space="preserve">asymmetric DL </w:t>
      </w:r>
      <w:proofErr w:type="spellStart"/>
      <w:r w:rsidR="00F47BE0" w:rsidRPr="00F47BE0">
        <w:t>sTRP</w:t>
      </w:r>
      <w:proofErr w:type="spellEnd"/>
      <w:r w:rsidR="00F47BE0" w:rsidRPr="00F47BE0">
        <w:t xml:space="preserve">/UL </w:t>
      </w:r>
      <w:proofErr w:type="spellStart"/>
      <w:r w:rsidR="00F47BE0" w:rsidRPr="00F47BE0">
        <w:t>mTRP</w:t>
      </w:r>
      <w:proofErr w:type="spellEnd"/>
    </w:p>
    <w:p w14:paraId="56D1F150" w14:textId="0278B3EA" w:rsidR="00CE6EB2" w:rsidRDefault="00CE6EB2" w:rsidP="00F47BE0">
      <w:pPr>
        <w:pStyle w:val="ListParagraph"/>
        <w:numPr>
          <w:ilvl w:val="0"/>
          <w:numId w:val="31"/>
        </w:numPr>
      </w:pPr>
      <w:r w:rsidRPr="00CE6EB2">
        <w:t>PDSCH/PDCCH/PBCH/SDR demodulation requirements for CSI enhancement up to 128 CSI-RS ports.</w:t>
      </w:r>
    </w:p>
    <w:p w14:paraId="39A8AE00" w14:textId="7BBB1B52" w:rsidR="00682D0F" w:rsidRDefault="00682D0F" w:rsidP="00F47BE0">
      <w:pPr>
        <w:pStyle w:val="ListParagraph"/>
        <w:numPr>
          <w:ilvl w:val="0"/>
          <w:numId w:val="31"/>
        </w:numPr>
      </w:pPr>
      <w:r w:rsidRPr="00682D0F">
        <w:t>CQI/RI reporting requirements for CSI enhancement up to 128 CSI-RS ports.</w:t>
      </w:r>
    </w:p>
    <w:p w14:paraId="3AC72C5F" w14:textId="2F6F7EF3" w:rsidR="00682D0F" w:rsidRDefault="00682D0F" w:rsidP="00F47BE0">
      <w:pPr>
        <w:pStyle w:val="ListParagraph"/>
        <w:numPr>
          <w:ilvl w:val="0"/>
          <w:numId w:val="31"/>
        </w:numPr>
      </w:pPr>
      <w:r w:rsidRPr="00682D0F">
        <w:t>CRI reporting requirements for extension of CRI-based CSI reporting.</w:t>
      </w:r>
    </w:p>
    <w:p w14:paraId="64483D9E" w14:textId="3E7EB053" w:rsidR="00AD75F6" w:rsidRDefault="00AD75F6" w:rsidP="00AD75F6">
      <w:r>
        <w:t>Introduce UE requirements for the following:</w:t>
      </w:r>
    </w:p>
    <w:p w14:paraId="1C9542FA" w14:textId="488B67B9" w:rsidR="00AD75F6" w:rsidRDefault="00AD75F6" w:rsidP="00AD75F6">
      <w:pPr>
        <w:pStyle w:val="ListParagraph"/>
        <w:numPr>
          <w:ilvl w:val="0"/>
          <w:numId w:val="31"/>
        </w:numPr>
      </w:pPr>
      <w:r w:rsidRPr="00AD75F6">
        <w:t>PMI reporting requirements for typeI-SinglePanel-r19.</w:t>
      </w:r>
    </w:p>
    <w:p w14:paraId="39BDB148" w14:textId="77777777" w:rsidR="00AD75F6" w:rsidRDefault="00AD75F6" w:rsidP="00AD75F6"/>
    <w:p w14:paraId="5D84616A" w14:textId="3492D130" w:rsidR="00AD75F6" w:rsidRDefault="00A3020F" w:rsidP="00AD75F6">
      <w:r>
        <w:t>Use the following test assumptions for typeI-SinglePanel-r19:</w:t>
      </w:r>
    </w:p>
    <w:tbl>
      <w:tblPr>
        <w:tblStyle w:val="TableGrid"/>
        <w:tblW w:w="0" w:type="auto"/>
        <w:tblLook w:val="04A0" w:firstRow="1" w:lastRow="0" w:firstColumn="1" w:lastColumn="0" w:noHBand="0" w:noVBand="1"/>
      </w:tblPr>
      <w:tblGrid>
        <w:gridCol w:w="4808"/>
        <w:gridCol w:w="4809"/>
      </w:tblGrid>
      <w:tr w:rsidR="00F36334" w14:paraId="1858D80E" w14:textId="77777777" w:rsidTr="00F36334">
        <w:tc>
          <w:tcPr>
            <w:tcW w:w="4808" w:type="dxa"/>
          </w:tcPr>
          <w:p w14:paraId="1F1EA7B7" w14:textId="7A422465" w:rsidR="00F36334" w:rsidRDefault="00F36334" w:rsidP="00AD75F6">
            <w:r>
              <w:t>Test Metrics</w:t>
            </w:r>
          </w:p>
        </w:tc>
        <w:tc>
          <w:tcPr>
            <w:tcW w:w="4809" w:type="dxa"/>
          </w:tcPr>
          <w:p w14:paraId="7614D5BE" w14:textId="4B265A68" w:rsidR="00F36334" w:rsidRDefault="00F36334" w:rsidP="00AD75F6">
            <w:r w:rsidRPr="00F36334">
              <w:t>Reuse the test metric for Type-I PMI reporting requirements as the starting point, throughput ratio between the following PMI and random Type-I PMI, where the same Type-I codebook scheme is used for both follow PMI and random PMI throughput measurements.</w:t>
            </w:r>
          </w:p>
        </w:tc>
      </w:tr>
      <w:tr w:rsidR="00F36334" w14:paraId="4D1C8CA2" w14:textId="77777777" w:rsidTr="00F36334">
        <w:tc>
          <w:tcPr>
            <w:tcW w:w="4808" w:type="dxa"/>
          </w:tcPr>
          <w:p w14:paraId="236558A5" w14:textId="486BAA6A" w:rsidR="00F36334" w:rsidRDefault="00F36334" w:rsidP="00AD75F6">
            <w:r>
              <w:t>Duplex Mode</w:t>
            </w:r>
          </w:p>
        </w:tc>
        <w:tc>
          <w:tcPr>
            <w:tcW w:w="4809" w:type="dxa"/>
          </w:tcPr>
          <w:p w14:paraId="02067754" w14:textId="6087B7A8" w:rsidR="00F36334" w:rsidRDefault="00F36334" w:rsidP="00F36334">
            <w:r>
              <w:t>Both FDD and TDD</w:t>
            </w:r>
          </w:p>
        </w:tc>
      </w:tr>
      <w:tr w:rsidR="00F36334" w14:paraId="78D6B189" w14:textId="77777777" w:rsidTr="00F36334">
        <w:tc>
          <w:tcPr>
            <w:tcW w:w="4808" w:type="dxa"/>
          </w:tcPr>
          <w:p w14:paraId="5B4C08C1" w14:textId="3CCA2D95" w:rsidR="00F36334" w:rsidRDefault="00F36334" w:rsidP="00AD75F6">
            <w:r w:rsidRPr="00F36334">
              <w:t>Number of Rx antennas</w:t>
            </w:r>
          </w:p>
        </w:tc>
        <w:tc>
          <w:tcPr>
            <w:tcW w:w="4809" w:type="dxa"/>
          </w:tcPr>
          <w:p w14:paraId="0EF8C628" w14:textId="00DDDA5B" w:rsidR="00F36334" w:rsidRDefault="00F36334" w:rsidP="00AD75F6">
            <w:r w:rsidRPr="00AE395A">
              <w:t>Both 2Rx and 4Rx</w:t>
            </w:r>
          </w:p>
        </w:tc>
      </w:tr>
      <w:tr w:rsidR="00F36334" w14:paraId="5CC73B16" w14:textId="77777777" w:rsidTr="00F36334">
        <w:tc>
          <w:tcPr>
            <w:tcW w:w="4808" w:type="dxa"/>
          </w:tcPr>
          <w:p w14:paraId="5F65E022" w14:textId="0AD80CE6" w:rsidR="00F36334" w:rsidRDefault="00F36334" w:rsidP="00AD75F6">
            <w:r w:rsidRPr="00AE395A">
              <w:t>Propagation channel</w:t>
            </w:r>
          </w:p>
        </w:tc>
        <w:tc>
          <w:tcPr>
            <w:tcW w:w="4809" w:type="dxa"/>
          </w:tcPr>
          <w:p w14:paraId="625472DC" w14:textId="6E18D297" w:rsidR="00F36334" w:rsidRDefault="00F36334" w:rsidP="00AD75F6">
            <w:r w:rsidRPr="00AE395A">
              <w:t>TDLA30-5 as the starting point</w:t>
            </w:r>
          </w:p>
        </w:tc>
      </w:tr>
      <w:tr w:rsidR="00F36334" w14:paraId="14CBEC96" w14:textId="77777777" w:rsidTr="00F36334">
        <w:tc>
          <w:tcPr>
            <w:tcW w:w="4808" w:type="dxa"/>
          </w:tcPr>
          <w:p w14:paraId="62329AAD" w14:textId="149A158D" w:rsidR="00F36334" w:rsidRDefault="00F36334" w:rsidP="00AD75F6">
            <w:r w:rsidRPr="00AE395A">
              <w:t>Correlation configuration</w:t>
            </w:r>
          </w:p>
        </w:tc>
        <w:tc>
          <w:tcPr>
            <w:tcW w:w="4809" w:type="dxa"/>
          </w:tcPr>
          <w:p w14:paraId="54B68BDE" w14:textId="77777777" w:rsidR="00834D7F" w:rsidRPr="00AE395A" w:rsidRDefault="00834D7F" w:rsidP="00D55B43">
            <w:r w:rsidRPr="00AE395A">
              <w:rPr>
                <w:rFonts w:ascii="Calibri" w:eastAsia="Calibri" w:hAnsi="Calibri" w:cs="Times New Roman"/>
                <w:kern w:val="2"/>
                <w:sz w:val="24"/>
                <w:szCs w:val="24"/>
                <w:lang w:val="en-US" w:eastAsia="zh-CN"/>
                <w14:ligatures w14:val="standardContextual"/>
              </w:rPr>
              <w:tab/>
            </w:r>
            <w:r w:rsidRPr="00AE395A">
              <w:t xml:space="preserve">Extend the antenna correlation matrix models for X-pol arrays in TS 38.101-4 to support greater than 32 ports in the following manner, capture it in </w:t>
            </w:r>
            <w:proofErr w:type="spellStart"/>
            <w:r w:rsidRPr="00AE395A">
              <w:t>NR_MIMO_demod</w:t>
            </w:r>
            <w:proofErr w:type="spellEnd"/>
            <w:r w:rsidRPr="00AE395A">
              <w:t xml:space="preserve"> related CR.   </w:t>
            </w:r>
          </w:p>
          <w:tbl>
            <w:tblPr>
              <w:tblStyle w:val="TableGrid"/>
              <w:tblW w:w="0" w:type="auto"/>
              <w:jc w:val="center"/>
              <w:tblLook w:val="04A0" w:firstRow="1" w:lastRow="0" w:firstColumn="1" w:lastColumn="0" w:noHBand="0" w:noVBand="1"/>
            </w:tblPr>
            <w:tblGrid>
              <w:gridCol w:w="4583"/>
            </w:tblGrid>
            <w:tr w:rsidR="00834D7F" w:rsidRPr="00AE395A" w14:paraId="3460EEA9"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A20A487" w14:textId="77777777" w:rsidR="00834D7F" w:rsidRPr="00AE395A" w:rsidRDefault="00834D7F" w:rsidP="00834D7F">
                  <w:pPr>
                    <w:spacing w:after="120" w:line="276" w:lineRule="auto"/>
                    <w:rPr>
                      <w:rFonts w:ascii="Calibri" w:eastAsia="DengXian" w:hAnsi="Calibri" w:cs="Times New Roman"/>
                      <w:bCs/>
                      <w:iCs/>
                      <w:kern w:val="2"/>
                      <w:sz w:val="18"/>
                      <w:szCs w:val="16"/>
                      <w:lang w:eastAsia="en-GB"/>
                      <w14:ligatures w14:val="standardContextual"/>
                    </w:rPr>
                  </w:pPr>
                  <w:r w:rsidRPr="00AE395A">
                    <w:rPr>
                      <w:rFonts w:ascii="Calibri" w:eastAsia="DengXian" w:hAnsi="Calibri" w:cs="Times New Roman"/>
                      <w:bCs/>
                      <w:iCs/>
                      <w:kern w:val="2"/>
                      <w:sz w:val="18"/>
                      <w:szCs w:val="16"/>
                      <w:lang w:eastAsia="en-GB"/>
                      <w14:ligatures w14:val="standardContextual"/>
                    </w:rPr>
                    <w:t>For the first dimension (</w:t>
                  </w:r>
                  <m:oMath>
                    <m:sSub>
                      <m:sSubPr>
                        <m:ctrlPr>
                          <w:rPr>
                            <w:rFonts w:ascii="Cambria Math" w:eastAsia="DengXian" w:hAnsi="Cambria Math" w:cs="Times New Roman"/>
                            <w:b/>
                            <w:bCs/>
                            <w:i/>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N</m:t>
                        </m:r>
                      </m:e>
                      <m:sub>
                        <m:r>
                          <m:rPr>
                            <m:sty m:val="bi"/>
                          </m:rPr>
                          <w:rPr>
                            <w:rFonts w:ascii="Cambria Math" w:eastAsia="DengXian" w:hAnsi="Cambria Math" w:cs="Times New Roman"/>
                            <w:kern w:val="2"/>
                            <w:sz w:val="18"/>
                            <w:szCs w:val="16"/>
                            <w:lang w:eastAsia="en-GB"/>
                            <w14:ligatures w14:val="standardContextual"/>
                          </w:rPr>
                          <m:t>1</m:t>
                        </m:r>
                      </m:sub>
                    </m:sSub>
                  </m:oMath>
                  <w:r w:rsidRPr="00AE395A">
                    <w:rPr>
                      <w:rFonts w:ascii="Calibri" w:eastAsia="DengXian" w:hAnsi="Calibri" w:cs="Times New Roman"/>
                      <w:bCs/>
                      <w:iCs/>
                      <w:kern w:val="2"/>
                      <w:sz w:val="18"/>
                      <w:szCs w:val="16"/>
                      <w:lang w:eastAsia="en-GB"/>
                      <w14:ligatures w14:val="standardContextual"/>
                    </w:rPr>
                    <w:t xml:space="preserve">), define the vector </w:t>
                  </w:r>
                  <m:oMath>
                    <m:sSub>
                      <m:sSubPr>
                        <m:ctrlPr>
                          <w:rPr>
                            <w:rFonts w:ascii="Cambria Math" w:eastAsia="DengXian" w:hAnsi="Cambria Math" w:cs="Times New Roman"/>
                            <w:b/>
                            <w:bCs/>
                            <w:i/>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r</m:t>
                        </m:r>
                      </m:e>
                      <m:sub>
                        <m:r>
                          <m:rPr>
                            <m:sty m:val="bi"/>
                          </m:rPr>
                          <w:rPr>
                            <w:rFonts w:ascii="Cambria Math" w:eastAsia="DengXian" w:hAnsi="Cambria Math" w:cs="Times New Roman"/>
                            <w:kern w:val="2"/>
                            <w:sz w:val="18"/>
                            <w:szCs w:val="16"/>
                            <w:lang w:eastAsia="en-GB"/>
                            <w14:ligatures w14:val="standardContextual"/>
                          </w:rPr>
                          <m:t>1</m:t>
                        </m:r>
                      </m:sub>
                    </m:sSub>
                  </m:oMath>
                  <w:r w:rsidRPr="00AE395A">
                    <w:rPr>
                      <w:rFonts w:ascii="Calibri" w:eastAsia="DengXian" w:hAnsi="Calibri" w:cs="Times New Roman"/>
                      <w:bCs/>
                      <w:iCs/>
                      <w:kern w:val="2"/>
                      <w:sz w:val="18"/>
                      <w:szCs w:val="16"/>
                      <w:lang w:eastAsia="en-GB"/>
                      <w14:ligatures w14:val="standardContextual"/>
                    </w:rPr>
                    <w:t>:</w:t>
                  </w:r>
                </w:p>
                <w:p w14:paraId="5154C9ED" w14:textId="77777777" w:rsidR="00834D7F" w:rsidRPr="00AE395A" w:rsidRDefault="00834D7F" w:rsidP="00834D7F">
                  <w:pPr>
                    <w:spacing w:after="120" w:line="276" w:lineRule="auto"/>
                    <w:jc w:val="center"/>
                    <w:rPr>
                      <w:rFonts w:ascii="Calibri" w:eastAsia="DengXian" w:hAnsi="Calibri" w:cs="Times New Roman"/>
                      <w:bCs/>
                      <w:iCs/>
                      <w:kern w:val="2"/>
                      <w:sz w:val="18"/>
                      <w:szCs w:val="16"/>
                      <w:lang w:eastAsia="en-GB"/>
                      <w14:ligatures w14:val="standardContextual"/>
                    </w:rPr>
                  </w:pPr>
                  <m:oMath>
                    <m:r>
                      <m:rPr>
                        <m:sty m:val="bi"/>
                      </m:rPr>
                      <w:rPr>
                        <w:rFonts w:ascii="Cambria Math" w:eastAsia="DengXian" w:hAnsi="Cambria Math" w:cs="Times New Roman"/>
                        <w:kern w:val="2"/>
                        <w:sz w:val="18"/>
                        <w:szCs w:val="16"/>
                        <w:lang w:eastAsia="en-GB"/>
                        <w14:ligatures w14:val="standardContextual"/>
                      </w:rPr>
                      <m:t>r</m:t>
                    </m:r>
                    <m:r>
                      <m:rPr>
                        <m:sty m:val="b"/>
                      </m:rPr>
                      <w:rPr>
                        <w:rFonts w:ascii="Cambria Math" w:eastAsia="DengXian" w:hAnsi="Cambria Math" w:cs="Times New Roman"/>
                        <w:kern w:val="2"/>
                        <w:sz w:val="18"/>
                        <w:szCs w:val="16"/>
                        <w:lang w:eastAsia="en-GB"/>
                        <w14:ligatures w14:val="standardContextual"/>
                      </w:rPr>
                      <m:t>₁(</m:t>
                    </m:r>
                    <m:r>
                      <m:rPr>
                        <m:sty m:val="bi"/>
                      </m:rPr>
                      <w:rPr>
                        <w:rFonts w:ascii="Cambria Math" w:eastAsia="DengXian" w:hAnsi="Cambria Math" w:cs="Times New Roman"/>
                        <w:kern w:val="2"/>
                        <w:sz w:val="18"/>
                        <w:szCs w:val="16"/>
                        <w:lang w:eastAsia="en-GB"/>
                        <w14:ligatures w14:val="standardContextual"/>
                      </w:rPr>
                      <m:t>k</m:t>
                    </m:r>
                    <m:r>
                      <m:rPr>
                        <m:sty m:val="b"/>
                      </m:rPr>
                      <w:rPr>
                        <w:rFonts w:ascii="Cambria Math" w:eastAsia="DengXian" w:hAnsi="Cambria Math" w:cs="Times New Roman"/>
                        <w:kern w:val="2"/>
                        <w:sz w:val="18"/>
                        <w:szCs w:val="16"/>
                        <w:lang w:eastAsia="en-GB"/>
                        <w14:ligatures w14:val="standardContextual"/>
                      </w:rPr>
                      <m:t xml:space="preserve">) = </m:t>
                    </m:r>
                    <m:sSup>
                      <m:sSupPr>
                        <m:ctrlPr>
                          <w:rPr>
                            <w:rFonts w:ascii="Cambria Math" w:eastAsia="DengXian" w:hAnsi="Cambria Math" w:cs="Times New Roman"/>
                            <w:b/>
                            <w:bCs/>
                            <w:iCs/>
                            <w:kern w:val="2"/>
                            <w:sz w:val="18"/>
                            <w:szCs w:val="16"/>
                            <w:lang w:eastAsia="en-GB"/>
                            <w14:ligatures w14:val="standardContextual"/>
                          </w:rPr>
                        </m:ctrlPr>
                      </m:sSupPr>
                      <m:e>
                        <m:r>
                          <m:rPr>
                            <m:sty m:val="bi"/>
                          </m:rPr>
                          <w:rPr>
                            <w:rFonts w:ascii="Cambria Math" w:eastAsia="DengXian" w:hAnsi="Cambria Math" w:cs="Times New Roman"/>
                            <w:kern w:val="2"/>
                            <w:sz w:val="18"/>
                            <w:szCs w:val="16"/>
                            <w:lang w:eastAsia="en-GB"/>
                            <w14:ligatures w14:val="standardContextual"/>
                          </w:rPr>
                          <m:t>α</m:t>
                        </m:r>
                      </m:e>
                      <m:sup>
                        <m:sSup>
                          <m:sSupPr>
                            <m:ctrlPr>
                              <w:rPr>
                                <w:rFonts w:ascii="Cambria Math" w:eastAsia="DengXian" w:hAnsi="Cambria Math" w:cs="Times New Roman"/>
                                <w:b/>
                                <w:bCs/>
                                <w:iCs/>
                                <w:kern w:val="2"/>
                                <w:sz w:val="18"/>
                                <w:szCs w:val="16"/>
                                <w:lang w:eastAsia="en-GB"/>
                                <w14:ligatures w14:val="standardContextual"/>
                              </w:rPr>
                            </m:ctrlPr>
                          </m:sSupPr>
                          <m:e>
                            <m:d>
                              <m:dPr>
                                <m:ctrlPr>
                                  <w:rPr>
                                    <w:rFonts w:ascii="Cambria Math" w:eastAsia="DengXian" w:hAnsi="Cambria Math" w:cs="Times New Roman"/>
                                    <w:b/>
                                    <w:bCs/>
                                    <w:iCs/>
                                    <w:kern w:val="2"/>
                                    <w:sz w:val="18"/>
                                    <w:szCs w:val="16"/>
                                    <w:lang w:eastAsia="en-GB"/>
                                    <w14:ligatures w14:val="standardContextual"/>
                                  </w:rPr>
                                </m:ctrlPr>
                              </m:dPr>
                              <m:e>
                                <m:f>
                                  <m:fPr>
                                    <m:ctrlPr>
                                      <w:rPr>
                                        <w:rFonts w:ascii="Cambria Math" w:eastAsia="DengXian" w:hAnsi="Cambria Math" w:cs="Times New Roman"/>
                                        <w:b/>
                                        <w:bCs/>
                                        <w:iCs/>
                                        <w:kern w:val="2"/>
                                        <w:sz w:val="18"/>
                                        <w:szCs w:val="16"/>
                                        <w:lang w:eastAsia="en-GB"/>
                                        <w14:ligatures w14:val="standardContextual"/>
                                      </w:rPr>
                                    </m:ctrlPr>
                                  </m:fPr>
                                  <m:num>
                                    <m:r>
                                      <m:rPr>
                                        <m:sty m:val="bi"/>
                                      </m:rPr>
                                      <w:rPr>
                                        <w:rFonts w:ascii="Cambria Math" w:eastAsia="DengXian" w:hAnsi="Cambria Math" w:cs="Times New Roman"/>
                                        <w:kern w:val="2"/>
                                        <w:sz w:val="18"/>
                                        <w:szCs w:val="16"/>
                                        <w:lang w:eastAsia="en-GB"/>
                                        <w14:ligatures w14:val="standardContextual"/>
                                      </w:rPr>
                                      <m:t>k</m:t>
                                    </m:r>
                                    <m:r>
                                      <m:rPr>
                                        <m:sty m:val="b"/>
                                      </m:rPr>
                                      <w:rPr>
                                        <w:rFonts w:ascii="Cambria Math" w:eastAsia="DengXian" w:hAnsi="Cambria Math" w:cs="Times New Roman"/>
                                        <w:kern w:val="2"/>
                                        <w:sz w:val="18"/>
                                        <w:szCs w:val="16"/>
                                        <w:lang w:eastAsia="en-GB"/>
                                        <w14:ligatures w14:val="standardContextual"/>
                                      </w:rPr>
                                      <m:t xml:space="preserve"> - 1</m:t>
                                    </m:r>
                                  </m:num>
                                  <m:den>
                                    <m:sSub>
                                      <m:sSubPr>
                                        <m:ctrlPr>
                                          <w:rPr>
                                            <w:rFonts w:ascii="Cambria Math" w:eastAsia="DengXian" w:hAnsi="Cambria Math" w:cs="Times New Roman"/>
                                            <w:b/>
                                            <w:bCs/>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N</m:t>
                                        </m:r>
                                      </m:e>
                                      <m:sub>
                                        <m:r>
                                          <m:rPr>
                                            <m:sty m:val="b"/>
                                          </m:rPr>
                                          <w:rPr>
                                            <w:rFonts w:ascii="Cambria Math" w:eastAsia="DengXian" w:hAnsi="Cambria Math" w:cs="Times New Roman"/>
                                            <w:kern w:val="2"/>
                                            <w:sz w:val="18"/>
                                            <w:szCs w:val="16"/>
                                            <w:lang w:eastAsia="en-GB"/>
                                            <w14:ligatures w14:val="standardContextual"/>
                                          </w:rPr>
                                          <m:t>1</m:t>
                                        </m:r>
                                      </m:sub>
                                    </m:sSub>
                                    <m:r>
                                      <m:rPr>
                                        <m:sty m:val="b"/>
                                      </m:rPr>
                                      <w:rPr>
                                        <w:rFonts w:ascii="Cambria Math" w:eastAsia="DengXian" w:hAnsi="Cambria Math" w:cs="Times New Roman"/>
                                        <w:kern w:val="2"/>
                                        <w:sz w:val="18"/>
                                        <w:szCs w:val="16"/>
                                        <w:lang w:eastAsia="en-GB"/>
                                        <w14:ligatures w14:val="standardContextual"/>
                                      </w:rPr>
                                      <m:t>- 1</m:t>
                                    </m:r>
                                  </m:den>
                                </m:f>
                              </m:e>
                            </m:d>
                          </m:e>
                          <m:sup>
                            <m:r>
                              <m:rPr>
                                <m:sty m:val="b"/>
                              </m:rPr>
                              <w:rPr>
                                <w:rFonts w:ascii="Cambria Math" w:eastAsia="DengXian" w:hAnsi="Cambria Math" w:cs="Times New Roman"/>
                                <w:kern w:val="2"/>
                                <w:sz w:val="18"/>
                                <w:szCs w:val="16"/>
                                <w:lang w:eastAsia="en-GB"/>
                                <w14:ligatures w14:val="standardContextual"/>
                              </w:rPr>
                              <m:t>2</m:t>
                            </m:r>
                          </m:sup>
                        </m:sSup>
                      </m:sup>
                    </m:sSup>
                  </m:oMath>
                  <w:r w:rsidRPr="00AE395A">
                    <w:rPr>
                      <w:rFonts w:ascii="Calibri" w:eastAsia="DengXian" w:hAnsi="Calibri" w:cs="Times New Roman"/>
                      <w:bCs/>
                      <w:iCs/>
                      <w:kern w:val="2"/>
                      <w:sz w:val="18"/>
                      <w:szCs w:val="16"/>
                      <w:lang w:eastAsia="en-GB"/>
                      <w14:ligatures w14:val="standardContextual"/>
                    </w:rPr>
                    <w:t xml:space="preserve">, for </w:t>
                  </w:r>
                  <m:oMath>
                    <m:r>
                      <m:rPr>
                        <m:sty m:val="bi"/>
                      </m:rPr>
                      <w:rPr>
                        <w:rFonts w:ascii="Cambria Math" w:eastAsia="DengXian" w:hAnsi="Cambria Math" w:cs="Times New Roman"/>
                        <w:kern w:val="2"/>
                        <w:sz w:val="18"/>
                        <w:szCs w:val="16"/>
                        <w:lang w:eastAsia="en-GB"/>
                        <w14:ligatures w14:val="standardContextual"/>
                      </w:rPr>
                      <m:t>k</m:t>
                    </m:r>
                    <m:r>
                      <m:rPr>
                        <m:sty m:val="b"/>
                      </m:rPr>
                      <w:rPr>
                        <w:rFonts w:ascii="Cambria Math" w:eastAsia="DengXian" w:hAnsi="Cambria Math" w:cs="Times New Roman"/>
                        <w:kern w:val="2"/>
                        <w:sz w:val="18"/>
                        <w:szCs w:val="16"/>
                        <w:lang w:eastAsia="en-GB"/>
                        <w14:ligatures w14:val="standardContextual"/>
                      </w:rPr>
                      <m:t xml:space="preserve"> = 1, 2, ..., </m:t>
                    </m:r>
                    <m:r>
                      <m:rPr>
                        <m:sty m:val="bi"/>
                      </m:rPr>
                      <w:rPr>
                        <w:rFonts w:ascii="Cambria Math" w:eastAsia="DengXian" w:hAnsi="Cambria Math" w:cs="Times New Roman"/>
                        <w:kern w:val="2"/>
                        <w:sz w:val="18"/>
                        <w:szCs w:val="16"/>
                        <w:lang w:eastAsia="en-GB"/>
                        <w14:ligatures w14:val="standardContextual"/>
                      </w:rPr>
                      <m:t>N</m:t>
                    </m:r>
                    <m:r>
                      <m:rPr>
                        <m:sty m:val="b"/>
                      </m:rPr>
                      <w:rPr>
                        <w:rFonts w:ascii="Cambria Math" w:eastAsia="DengXian" w:hAnsi="Cambria Math" w:cs="Times New Roman"/>
                        <w:kern w:val="2"/>
                        <w:sz w:val="18"/>
                        <w:szCs w:val="16"/>
                        <w:lang w:eastAsia="en-GB"/>
                        <w14:ligatures w14:val="standardContextual"/>
                      </w:rPr>
                      <m:t>₁</m:t>
                    </m:r>
                  </m:oMath>
                </w:p>
                <w:p w14:paraId="3CD35EBE" w14:textId="77777777" w:rsidR="00834D7F" w:rsidRPr="00AE395A" w:rsidRDefault="00000000" w:rsidP="00834D7F">
                  <w:pPr>
                    <w:spacing w:after="120" w:line="276" w:lineRule="auto"/>
                    <w:rPr>
                      <w:rFonts w:ascii="Calibri" w:eastAsia="DengXian" w:hAnsi="Calibri" w:cs="Times New Roman"/>
                      <w:bCs/>
                      <w:iCs/>
                      <w:kern w:val="2"/>
                      <w:sz w:val="18"/>
                      <w:szCs w:val="16"/>
                      <w:lang w:val="de-DE" w:eastAsia="en-GB"/>
                      <w14:ligatures w14:val="standardContextual"/>
                    </w:rPr>
                  </w:pPr>
                  <m:oMathPara>
                    <m:oMath>
                      <m:sSub>
                        <m:sSubPr>
                          <m:ctrlPr>
                            <w:rPr>
                              <w:rFonts w:ascii="Cambria Math" w:eastAsia="DengXian" w:hAnsi="Cambria Math" w:cs="Times New Roman"/>
                              <w:b/>
                              <w:bCs/>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R</m:t>
                          </m:r>
                        </m:e>
                        <m:sub>
                          <m:r>
                            <m:rPr>
                              <m:sty m:val="bi"/>
                            </m:rPr>
                            <w:rPr>
                              <w:rFonts w:ascii="Cambria Math" w:eastAsia="DengXian" w:hAnsi="Cambria Math" w:cs="Times New Roman"/>
                              <w:kern w:val="2"/>
                              <w:sz w:val="18"/>
                              <w:szCs w:val="16"/>
                              <w:lang w:eastAsia="en-GB"/>
                              <w14:ligatures w14:val="standardContextual"/>
                            </w:rPr>
                            <m:t>gN</m:t>
                          </m:r>
                          <m:sSub>
                            <m:sSubPr>
                              <m:ctrlPr>
                                <w:rPr>
                                  <w:rFonts w:ascii="Cambria Math" w:eastAsia="DengXian" w:hAnsi="Cambria Math" w:cs="Times New Roman"/>
                                  <w:b/>
                                  <w:bCs/>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B</m:t>
                              </m:r>
                            </m:e>
                            <m:sub>
                              <m:r>
                                <m:rPr>
                                  <m:sty m:val="bi"/>
                                </m:rPr>
                                <w:rPr>
                                  <w:rFonts w:ascii="Cambria Math" w:eastAsia="DengXian" w:hAnsi="Cambria Math" w:cs="Times New Roman"/>
                                  <w:kern w:val="2"/>
                                  <w:sz w:val="18"/>
                                  <w:szCs w:val="16"/>
                                  <w:lang w:eastAsia="en-GB"/>
                                  <w14:ligatures w14:val="standardContextual"/>
                                </w:rPr>
                                <m:t>Dim</m:t>
                              </m:r>
                              <m:r>
                                <m:rPr>
                                  <m:sty m:val="b"/>
                                </m:rPr>
                                <w:rPr>
                                  <w:rFonts w:ascii="Cambria Math" w:eastAsia="DengXian" w:hAnsi="Cambria Math" w:cs="Times New Roman"/>
                                  <w:kern w:val="2"/>
                                  <w:sz w:val="18"/>
                                  <w:szCs w:val="16"/>
                                  <w:lang w:val="de-DE" w:eastAsia="en-GB"/>
                                  <w14:ligatures w14:val="standardContextual"/>
                                </w:rPr>
                                <m:t>,</m:t>
                              </m:r>
                              <m:r>
                                <m:rPr>
                                  <m:sty m:val="b"/>
                                </m:rPr>
                                <w:rPr>
                                  <w:rFonts w:ascii="Cambria Math" w:eastAsia="DengXian" w:hAnsi="Cambria Math" w:cs="Times New Roman"/>
                                  <w:kern w:val="2"/>
                                  <w:sz w:val="18"/>
                                  <w:szCs w:val="16"/>
                                  <w:lang w:eastAsia="en-GB"/>
                                  <w14:ligatures w14:val="standardContextual"/>
                                </w:rPr>
                                <m:t>1</m:t>
                              </m:r>
                            </m:sub>
                          </m:sSub>
                        </m:sub>
                      </m:sSub>
                      <m:r>
                        <m:rPr>
                          <m:sty m:val="b"/>
                        </m:rPr>
                        <w:rPr>
                          <w:rFonts w:ascii="Cambria Math" w:eastAsia="DengXian" w:hAnsi="Cambria Math" w:cs="Times New Roman"/>
                          <w:kern w:val="2"/>
                          <w:sz w:val="18"/>
                          <w:szCs w:val="16"/>
                          <w:lang w:val="de-DE" w:eastAsia="en-GB"/>
                          <w14:ligatures w14:val="standardContextual"/>
                        </w:rPr>
                        <m:t xml:space="preserve"> = </m:t>
                      </m:r>
                      <m:r>
                        <m:rPr>
                          <m:nor/>
                        </m:rPr>
                        <w:rPr>
                          <w:rFonts w:ascii="Cambria Math" w:eastAsia="DengXian" w:hAnsi="Cambria Math" w:cs="Times New Roman"/>
                          <w:bCs/>
                          <w:iCs/>
                          <w:kern w:val="2"/>
                          <w:sz w:val="18"/>
                          <w:szCs w:val="16"/>
                          <w:lang w:val="de-DE" w:eastAsia="en-GB"/>
                          <w14:ligatures w14:val="standardContextual"/>
                        </w:rPr>
                        <m:t>Toeplitz</m:t>
                      </m:r>
                      <m:r>
                        <m:rPr>
                          <m:sty m:val="b"/>
                        </m:rPr>
                        <w:rPr>
                          <w:rFonts w:ascii="Cambria Math" w:eastAsia="DengXian" w:hAnsi="Cambria Math" w:cs="Times New Roman"/>
                          <w:kern w:val="2"/>
                          <w:sz w:val="18"/>
                          <w:szCs w:val="16"/>
                          <w:lang w:val="de-DE" w:eastAsia="en-GB"/>
                          <w14:ligatures w14:val="standardContextual"/>
                        </w:rPr>
                        <m:t>(</m:t>
                      </m:r>
                      <m:r>
                        <m:rPr>
                          <m:sty m:val="bi"/>
                        </m:rPr>
                        <w:rPr>
                          <w:rFonts w:ascii="Cambria Math" w:eastAsia="DengXian" w:hAnsi="Cambria Math" w:cs="Times New Roman"/>
                          <w:kern w:val="2"/>
                          <w:sz w:val="18"/>
                          <w:szCs w:val="16"/>
                          <w:lang w:eastAsia="en-GB"/>
                          <w14:ligatures w14:val="standardContextual"/>
                        </w:rPr>
                        <m:t>r</m:t>
                      </m:r>
                      <m:r>
                        <m:rPr>
                          <m:sty m:val="b"/>
                        </m:rPr>
                        <w:rPr>
                          <w:rFonts w:ascii="Cambria Math" w:eastAsia="DengXian" w:hAnsi="Cambria Math" w:cs="Times New Roman"/>
                          <w:kern w:val="2"/>
                          <w:sz w:val="18"/>
                          <w:szCs w:val="16"/>
                          <w:lang w:val="de-DE" w:eastAsia="en-GB"/>
                          <w14:ligatures w14:val="standardContextual"/>
                        </w:rPr>
                        <m:t>₁)</m:t>
                      </m:r>
                    </m:oMath>
                  </m:oMathPara>
                </w:p>
                <w:p w14:paraId="13E66A1B" w14:textId="77777777" w:rsidR="00834D7F" w:rsidRPr="00AE395A" w:rsidRDefault="00834D7F" w:rsidP="00834D7F">
                  <w:pPr>
                    <w:spacing w:after="120" w:line="276" w:lineRule="auto"/>
                    <w:rPr>
                      <w:rFonts w:ascii="Calibri" w:eastAsia="DengXian" w:hAnsi="Calibri" w:cs="Times New Roman"/>
                      <w:bCs/>
                      <w:iCs/>
                      <w:kern w:val="2"/>
                      <w:sz w:val="18"/>
                      <w:szCs w:val="16"/>
                      <w:lang w:eastAsia="en-GB"/>
                      <w14:ligatures w14:val="standardContextual"/>
                    </w:rPr>
                  </w:pPr>
                  <w:r w:rsidRPr="00AE395A">
                    <w:rPr>
                      <w:rFonts w:ascii="Calibri" w:eastAsia="DengXian" w:hAnsi="Calibri" w:cs="Times New Roman"/>
                      <w:bCs/>
                      <w:iCs/>
                      <w:kern w:val="2"/>
                      <w:sz w:val="18"/>
                      <w:szCs w:val="16"/>
                      <w:lang w:eastAsia="en-GB"/>
                      <w14:ligatures w14:val="standardContextual"/>
                    </w:rPr>
                    <w:t xml:space="preserve">where </w:t>
                  </w:r>
                  <m:oMath>
                    <m:r>
                      <m:rPr>
                        <m:nor/>
                      </m:rPr>
                      <w:rPr>
                        <w:rFonts w:ascii="Cambria Math" w:eastAsia="DengXian" w:hAnsi="Cambria Math" w:cs="Times New Roman"/>
                        <w:bCs/>
                        <w:kern w:val="2"/>
                        <w:sz w:val="18"/>
                        <w:szCs w:val="16"/>
                        <w:lang w:eastAsia="en-GB"/>
                        <w14:ligatures w14:val="standardContextual"/>
                      </w:rPr>
                      <m:t>Toeplitz</m:t>
                    </m:r>
                    <m:r>
                      <m:rPr>
                        <m:sty m:val="bi"/>
                      </m:rPr>
                      <w:rPr>
                        <w:rFonts w:ascii="Cambria Math" w:eastAsia="DengXian" w:hAnsi="Cambria Math" w:cs="Times New Roman"/>
                        <w:kern w:val="2"/>
                        <w:sz w:val="18"/>
                        <w:szCs w:val="16"/>
                        <w:lang w:eastAsia="en-GB"/>
                        <w14:ligatures w14:val="standardContextual"/>
                      </w:rPr>
                      <m:t>(r₁)</m:t>
                    </m:r>
                  </m:oMath>
                  <w:r w:rsidRPr="00AE395A">
                    <w:rPr>
                      <w:rFonts w:ascii="Calibri" w:eastAsia="DengXian" w:hAnsi="Calibri" w:cs="Times New Roman"/>
                      <w:bCs/>
                      <w:iCs/>
                      <w:kern w:val="2"/>
                      <w:sz w:val="18"/>
                      <w:szCs w:val="16"/>
                      <w:lang w:eastAsia="en-GB"/>
                      <w14:ligatures w14:val="standardContextual"/>
                    </w:rPr>
                    <w:t xml:space="preserve"> constructs an </w:t>
                  </w:r>
                  <m:oMath>
                    <m:sSub>
                      <m:sSubPr>
                        <m:ctrlPr>
                          <w:rPr>
                            <w:rFonts w:ascii="Cambria Math" w:eastAsia="DengXian" w:hAnsi="Cambria Math" w:cs="Times New Roman"/>
                            <w:b/>
                            <w:bCs/>
                            <w:i/>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N</m:t>
                        </m:r>
                      </m:e>
                      <m:sub>
                        <m:r>
                          <m:rPr>
                            <m:sty m:val="bi"/>
                          </m:rPr>
                          <w:rPr>
                            <w:rFonts w:ascii="Cambria Math" w:eastAsia="DengXian" w:hAnsi="Cambria Math" w:cs="Times New Roman"/>
                            <w:kern w:val="2"/>
                            <w:sz w:val="18"/>
                            <w:szCs w:val="16"/>
                            <w:lang w:eastAsia="en-GB"/>
                            <w14:ligatures w14:val="standardContextual"/>
                          </w:rPr>
                          <m:t>1</m:t>
                        </m:r>
                      </m:sub>
                    </m:sSub>
                    <m:r>
                      <m:rPr>
                        <m:sty m:val="bi"/>
                      </m:rPr>
                      <w:rPr>
                        <w:rFonts w:ascii="Cambria Math" w:eastAsia="DengXian" w:hAnsi="Cambria Math" w:cs="Times New Roman"/>
                        <w:kern w:val="2"/>
                        <w:sz w:val="18"/>
                        <w:szCs w:val="16"/>
                        <w:lang w:eastAsia="en-GB"/>
                        <w14:ligatures w14:val="standardContextual"/>
                      </w:rPr>
                      <m:t>×</m:t>
                    </m:r>
                    <m:sSub>
                      <m:sSubPr>
                        <m:ctrlPr>
                          <w:rPr>
                            <w:rFonts w:ascii="Cambria Math" w:eastAsia="DengXian" w:hAnsi="Cambria Math" w:cs="Times New Roman"/>
                            <w:b/>
                            <w:bCs/>
                            <w:i/>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N</m:t>
                        </m:r>
                      </m:e>
                      <m:sub>
                        <m:r>
                          <m:rPr>
                            <m:sty m:val="bi"/>
                          </m:rPr>
                          <w:rPr>
                            <w:rFonts w:ascii="Cambria Math" w:eastAsia="DengXian" w:hAnsi="Cambria Math" w:cs="Times New Roman"/>
                            <w:kern w:val="2"/>
                            <w:sz w:val="18"/>
                            <w:szCs w:val="16"/>
                            <w:lang w:eastAsia="en-GB"/>
                            <w14:ligatures w14:val="standardContextual"/>
                          </w:rPr>
                          <m:t>1</m:t>
                        </m:r>
                      </m:sub>
                    </m:sSub>
                  </m:oMath>
                  <w:r w:rsidRPr="00AE395A">
                    <w:rPr>
                      <w:rFonts w:ascii="Calibri" w:eastAsia="DengXian" w:hAnsi="Calibri" w:cs="Times New Roman"/>
                      <w:bCs/>
                      <w:iCs/>
                      <w:kern w:val="2"/>
                      <w:sz w:val="18"/>
                      <w:szCs w:val="16"/>
                      <w:lang w:eastAsia="en-GB"/>
                      <w14:ligatures w14:val="standardContextual"/>
                    </w:rPr>
                    <w:t xml:space="preserve"> Toeplitz matrix from the vector </w:t>
                  </w:r>
                  <m:oMath>
                    <m:sSub>
                      <m:sSubPr>
                        <m:ctrlPr>
                          <w:rPr>
                            <w:rFonts w:ascii="Cambria Math" w:eastAsia="DengXian" w:hAnsi="Cambria Math" w:cs="Times New Roman"/>
                            <w:b/>
                            <w:bCs/>
                            <w:i/>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r</m:t>
                        </m:r>
                      </m:e>
                      <m:sub>
                        <m:r>
                          <m:rPr>
                            <m:sty m:val="bi"/>
                          </m:rPr>
                          <w:rPr>
                            <w:rFonts w:ascii="Cambria Math" w:eastAsia="DengXian" w:hAnsi="Cambria Math" w:cs="Times New Roman"/>
                            <w:kern w:val="2"/>
                            <w:sz w:val="18"/>
                            <w:szCs w:val="16"/>
                            <w:lang w:eastAsia="en-GB"/>
                            <w14:ligatures w14:val="standardContextual"/>
                          </w:rPr>
                          <m:t>1</m:t>
                        </m:r>
                      </m:sub>
                    </m:sSub>
                  </m:oMath>
                  <w:r w:rsidRPr="00AE395A">
                    <w:rPr>
                      <w:rFonts w:ascii="Calibri" w:eastAsia="DengXian" w:hAnsi="Calibri" w:cs="Times New Roman"/>
                      <w:bCs/>
                      <w:iCs/>
                      <w:kern w:val="2"/>
                      <w:sz w:val="18"/>
                      <w:szCs w:val="16"/>
                      <w:lang w:eastAsia="en-GB"/>
                      <w14:ligatures w14:val="standardContextual"/>
                    </w:rPr>
                    <w:t>.</w:t>
                  </w:r>
                </w:p>
                <w:p w14:paraId="09814170" w14:textId="77777777" w:rsidR="00834D7F" w:rsidRPr="00AE395A" w:rsidRDefault="00834D7F" w:rsidP="00834D7F">
                  <w:pPr>
                    <w:spacing w:after="120" w:line="276" w:lineRule="auto"/>
                    <w:rPr>
                      <w:rFonts w:ascii="Calibri" w:eastAsia="DengXian" w:hAnsi="Calibri" w:cs="Times New Roman"/>
                      <w:bCs/>
                      <w:iCs/>
                      <w:kern w:val="2"/>
                      <w:sz w:val="18"/>
                      <w:szCs w:val="16"/>
                      <w:lang w:eastAsia="en-GB"/>
                      <w14:ligatures w14:val="standardContextual"/>
                    </w:rPr>
                  </w:pPr>
                  <w:r w:rsidRPr="00AE395A">
                    <w:rPr>
                      <w:rFonts w:ascii="Calibri" w:eastAsia="DengXian" w:hAnsi="Calibri" w:cs="Times New Roman"/>
                      <w:bCs/>
                      <w:iCs/>
                      <w:kern w:val="2"/>
                      <w:sz w:val="18"/>
                      <w:szCs w:val="16"/>
                      <w:lang w:eastAsia="en-GB"/>
                      <w14:ligatures w14:val="standardContextual"/>
                    </w:rPr>
                    <w:t>For the second dimension (</w:t>
                  </w:r>
                  <m:oMath>
                    <m:sSub>
                      <m:sSubPr>
                        <m:ctrlPr>
                          <w:rPr>
                            <w:rFonts w:ascii="Cambria Math" w:eastAsia="DengXian" w:hAnsi="Cambria Math" w:cs="Times New Roman"/>
                            <w:b/>
                            <w:bCs/>
                            <w:i/>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N</m:t>
                        </m:r>
                      </m:e>
                      <m:sub>
                        <m:r>
                          <m:rPr>
                            <m:sty m:val="bi"/>
                          </m:rPr>
                          <w:rPr>
                            <w:rFonts w:ascii="Cambria Math" w:eastAsia="DengXian" w:hAnsi="Cambria Math" w:cs="Times New Roman"/>
                            <w:kern w:val="2"/>
                            <w:sz w:val="18"/>
                            <w:szCs w:val="16"/>
                            <w:lang w:eastAsia="en-GB"/>
                            <w14:ligatures w14:val="standardContextual"/>
                          </w:rPr>
                          <m:t>2</m:t>
                        </m:r>
                      </m:sub>
                    </m:sSub>
                  </m:oMath>
                  <w:r w:rsidRPr="00AE395A">
                    <w:rPr>
                      <w:rFonts w:ascii="Calibri" w:eastAsia="DengXian" w:hAnsi="Calibri" w:cs="Times New Roman"/>
                      <w:bCs/>
                      <w:iCs/>
                      <w:kern w:val="2"/>
                      <w:sz w:val="18"/>
                      <w:szCs w:val="16"/>
                      <w:lang w:eastAsia="en-GB"/>
                      <w14:ligatures w14:val="standardContextual"/>
                    </w:rPr>
                    <w:t xml:space="preserve">), define the vector </w:t>
                  </w:r>
                  <m:oMath>
                    <m:sSub>
                      <m:sSubPr>
                        <m:ctrlPr>
                          <w:rPr>
                            <w:rFonts w:ascii="Cambria Math" w:eastAsia="DengXian" w:hAnsi="Cambria Math" w:cs="Times New Roman"/>
                            <w:b/>
                            <w:bCs/>
                            <w:i/>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r</m:t>
                        </m:r>
                      </m:e>
                      <m:sub>
                        <m:r>
                          <m:rPr>
                            <m:sty m:val="bi"/>
                          </m:rPr>
                          <w:rPr>
                            <w:rFonts w:ascii="Cambria Math" w:eastAsia="DengXian" w:hAnsi="Cambria Math" w:cs="Times New Roman"/>
                            <w:kern w:val="2"/>
                            <w:sz w:val="18"/>
                            <w:szCs w:val="16"/>
                            <w:lang w:eastAsia="en-GB"/>
                            <w14:ligatures w14:val="standardContextual"/>
                          </w:rPr>
                          <m:t>2</m:t>
                        </m:r>
                      </m:sub>
                    </m:sSub>
                  </m:oMath>
                  <w:r w:rsidRPr="00AE395A">
                    <w:rPr>
                      <w:rFonts w:ascii="Calibri" w:eastAsia="DengXian" w:hAnsi="Calibri" w:cs="Times New Roman"/>
                      <w:bCs/>
                      <w:iCs/>
                      <w:kern w:val="2"/>
                      <w:sz w:val="18"/>
                      <w:szCs w:val="16"/>
                      <w:lang w:eastAsia="en-GB"/>
                      <w14:ligatures w14:val="standardContextual"/>
                    </w:rPr>
                    <w:t>:</w:t>
                  </w:r>
                </w:p>
                <w:p w14:paraId="3EB81EEF" w14:textId="77777777" w:rsidR="00834D7F" w:rsidRPr="00AE395A" w:rsidRDefault="00834D7F" w:rsidP="00834D7F">
                  <w:pPr>
                    <w:spacing w:after="120" w:line="276" w:lineRule="auto"/>
                    <w:jc w:val="center"/>
                    <w:rPr>
                      <w:rFonts w:ascii="Calibri" w:eastAsia="DengXian" w:hAnsi="Calibri" w:cs="Times New Roman"/>
                      <w:bCs/>
                      <w:iCs/>
                      <w:kern w:val="2"/>
                      <w:sz w:val="18"/>
                      <w:szCs w:val="16"/>
                      <w:lang w:eastAsia="en-GB"/>
                      <w14:ligatures w14:val="standardContextual"/>
                    </w:rPr>
                  </w:pPr>
                  <m:oMath>
                    <m:r>
                      <m:rPr>
                        <m:sty m:val="bi"/>
                      </m:rPr>
                      <w:rPr>
                        <w:rFonts w:ascii="Cambria Math" w:eastAsia="DengXian" w:hAnsi="Cambria Math" w:cs="Times New Roman"/>
                        <w:kern w:val="2"/>
                        <w:sz w:val="18"/>
                        <w:szCs w:val="16"/>
                        <w:lang w:eastAsia="en-GB"/>
                        <w14:ligatures w14:val="standardContextual"/>
                      </w:rPr>
                      <m:t>r</m:t>
                    </m:r>
                    <m:r>
                      <m:rPr>
                        <m:sty m:val="b"/>
                      </m:rPr>
                      <w:rPr>
                        <w:rFonts w:ascii="Cambria Math" w:eastAsia="DengXian" w:hAnsi="Cambria Math" w:cs="Times New Roman"/>
                        <w:kern w:val="2"/>
                        <w:sz w:val="18"/>
                        <w:szCs w:val="16"/>
                        <w:lang w:eastAsia="en-GB"/>
                        <w14:ligatures w14:val="standardContextual"/>
                      </w:rPr>
                      <m:t>₂(</m:t>
                    </m:r>
                    <m:r>
                      <m:rPr>
                        <m:sty m:val="bi"/>
                      </m:rPr>
                      <w:rPr>
                        <w:rFonts w:ascii="Cambria Math" w:eastAsia="DengXian" w:hAnsi="Cambria Math" w:cs="Times New Roman"/>
                        <w:kern w:val="2"/>
                        <w:sz w:val="18"/>
                        <w:szCs w:val="16"/>
                        <w:lang w:eastAsia="en-GB"/>
                        <w14:ligatures w14:val="standardContextual"/>
                      </w:rPr>
                      <m:t>k</m:t>
                    </m:r>
                    <m:r>
                      <m:rPr>
                        <m:sty m:val="b"/>
                      </m:rPr>
                      <w:rPr>
                        <w:rFonts w:ascii="Cambria Math" w:eastAsia="DengXian" w:hAnsi="Cambria Math" w:cs="Times New Roman"/>
                        <w:kern w:val="2"/>
                        <w:sz w:val="18"/>
                        <w:szCs w:val="16"/>
                        <w:lang w:eastAsia="en-GB"/>
                        <w14:ligatures w14:val="standardContextual"/>
                      </w:rPr>
                      <m:t xml:space="preserve">) = </m:t>
                    </m:r>
                    <m:sSup>
                      <m:sSupPr>
                        <m:ctrlPr>
                          <w:rPr>
                            <w:rFonts w:ascii="Cambria Math" w:eastAsia="DengXian" w:hAnsi="Cambria Math" w:cs="Times New Roman"/>
                            <w:b/>
                            <w:bCs/>
                            <w:iCs/>
                            <w:kern w:val="2"/>
                            <w:sz w:val="18"/>
                            <w:szCs w:val="16"/>
                            <w:lang w:eastAsia="en-GB"/>
                            <w14:ligatures w14:val="standardContextual"/>
                          </w:rPr>
                        </m:ctrlPr>
                      </m:sSupPr>
                      <m:e>
                        <m:r>
                          <m:rPr>
                            <m:sty m:val="bi"/>
                          </m:rPr>
                          <w:rPr>
                            <w:rFonts w:ascii="Cambria Math" w:eastAsia="DengXian" w:hAnsi="Cambria Math" w:cs="Times New Roman"/>
                            <w:kern w:val="2"/>
                            <w:sz w:val="18"/>
                            <w:szCs w:val="16"/>
                            <w:lang w:eastAsia="en-GB"/>
                            <w14:ligatures w14:val="standardContextual"/>
                          </w:rPr>
                          <m:t>α</m:t>
                        </m:r>
                      </m:e>
                      <m:sup>
                        <m:sSup>
                          <m:sSupPr>
                            <m:ctrlPr>
                              <w:rPr>
                                <w:rFonts w:ascii="Cambria Math" w:eastAsia="DengXian" w:hAnsi="Cambria Math" w:cs="Times New Roman"/>
                                <w:b/>
                                <w:bCs/>
                                <w:iCs/>
                                <w:kern w:val="2"/>
                                <w:sz w:val="18"/>
                                <w:szCs w:val="16"/>
                                <w:lang w:eastAsia="en-GB"/>
                                <w14:ligatures w14:val="standardContextual"/>
                              </w:rPr>
                            </m:ctrlPr>
                          </m:sSupPr>
                          <m:e>
                            <m:d>
                              <m:dPr>
                                <m:ctrlPr>
                                  <w:rPr>
                                    <w:rFonts w:ascii="Cambria Math" w:eastAsia="DengXian" w:hAnsi="Cambria Math" w:cs="Times New Roman"/>
                                    <w:b/>
                                    <w:bCs/>
                                    <w:iCs/>
                                    <w:kern w:val="2"/>
                                    <w:sz w:val="18"/>
                                    <w:szCs w:val="16"/>
                                    <w:lang w:eastAsia="en-GB"/>
                                    <w14:ligatures w14:val="standardContextual"/>
                                  </w:rPr>
                                </m:ctrlPr>
                              </m:dPr>
                              <m:e>
                                <m:f>
                                  <m:fPr>
                                    <m:ctrlPr>
                                      <w:rPr>
                                        <w:rFonts w:ascii="Cambria Math" w:eastAsia="DengXian" w:hAnsi="Cambria Math" w:cs="Times New Roman"/>
                                        <w:b/>
                                        <w:bCs/>
                                        <w:iCs/>
                                        <w:kern w:val="2"/>
                                        <w:sz w:val="18"/>
                                        <w:szCs w:val="16"/>
                                        <w:lang w:eastAsia="en-GB"/>
                                        <w14:ligatures w14:val="standardContextual"/>
                                      </w:rPr>
                                    </m:ctrlPr>
                                  </m:fPr>
                                  <m:num>
                                    <m:r>
                                      <m:rPr>
                                        <m:sty m:val="bi"/>
                                      </m:rPr>
                                      <w:rPr>
                                        <w:rFonts w:ascii="Cambria Math" w:eastAsia="DengXian" w:hAnsi="Cambria Math" w:cs="Times New Roman"/>
                                        <w:kern w:val="2"/>
                                        <w:sz w:val="18"/>
                                        <w:szCs w:val="16"/>
                                        <w:lang w:eastAsia="en-GB"/>
                                        <w14:ligatures w14:val="standardContextual"/>
                                      </w:rPr>
                                      <m:t>k</m:t>
                                    </m:r>
                                    <m:r>
                                      <m:rPr>
                                        <m:sty m:val="b"/>
                                      </m:rPr>
                                      <w:rPr>
                                        <w:rFonts w:ascii="Cambria Math" w:eastAsia="DengXian" w:hAnsi="Cambria Math" w:cs="Times New Roman"/>
                                        <w:kern w:val="2"/>
                                        <w:sz w:val="18"/>
                                        <w:szCs w:val="16"/>
                                        <w:lang w:eastAsia="en-GB"/>
                                        <w14:ligatures w14:val="standardContextual"/>
                                      </w:rPr>
                                      <m:t xml:space="preserve"> - 1</m:t>
                                    </m:r>
                                  </m:num>
                                  <m:den>
                                    <m:sSub>
                                      <m:sSubPr>
                                        <m:ctrlPr>
                                          <w:rPr>
                                            <w:rFonts w:ascii="Cambria Math" w:eastAsia="DengXian" w:hAnsi="Cambria Math" w:cs="Times New Roman"/>
                                            <w:b/>
                                            <w:bCs/>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N</m:t>
                                        </m:r>
                                      </m:e>
                                      <m:sub>
                                        <m:r>
                                          <m:rPr>
                                            <m:sty m:val="b"/>
                                          </m:rPr>
                                          <w:rPr>
                                            <w:rFonts w:ascii="Cambria Math" w:eastAsia="DengXian" w:hAnsi="Cambria Math" w:cs="Times New Roman"/>
                                            <w:kern w:val="2"/>
                                            <w:sz w:val="18"/>
                                            <w:szCs w:val="16"/>
                                            <w:lang w:eastAsia="en-GB"/>
                                            <w14:ligatures w14:val="standardContextual"/>
                                          </w:rPr>
                                          <m:t>2</m:t>
                                        </m:r>
                                      </m:sub>
                                    </m:sSub>
                                    <m:r>
                                      <m:rPr>
                                        <m:sty m:val="b"/>
                                      </m:rPr>
                                      <w:rPr>
                                        <w:rFonts w:ascii="Cambria Math" w:eastAsia="DengXian" w:hAnsi="Cambria Math" w:cs="Times New Roman"/>
                                        <w:kern w:val="2"/>
                                        <w:sz w:val="18"/>
                                        <w:szCs w:val="16"/>
                                        <w:lang w:eastAsia="en-GB"/>
                                        <w14:ligatures w14:val="standardContextual"/>
                                      </w:rPr>
                                      <m:t>- 1</m:t>
                                    </m:r>
                                  </m:den>
                                </m:f>
                              </m:e>
                            </m:d>
                          </m:e>
                          <m:sup>
                            <m:r>
                              <m:rPr>
                                <m:sty m:val="b"/>
                              </m:rPr>
                              <w:rPr>
                                <w:rFonts w:ascii="Cambria Math" w:eastAsia="DengXian" w:hAnsi="Cambria Math" w:cs="Times New Roman"/>
                                <w:kern w:val="2"/>
                                <w:sz w:val="18"/>
                                <w:szCs w:val="16"/>
                                <w:lang w:eastAsia="en-GB"/>
                                <w14:ligatures w14:val="standardContextual"/>
                              </w:rPr>
                              <m:t>2</m:t>
                            </m:r>
                          </m:sup>
                        </m:sSup>
                      </m:sup>
                    </m:sSup>
                  </m:oMath>
                  <w:r w:rsidRPr="00AE395A">
                    <w:rPr>
                      <w:rFonts w:ascii="Calibri" w:eastAsia="DengXian" w:hAnsi="Calibri" w:cs="Times New Roman"/>
                      <w:bCs/>
                      <w:iCs/>
                      <w:kern w:val="2"/>
                      <w:sz w:val="18"/>
                      <w:szCs w:val="16"/>
                      <w:lang w:eastAsia="en-GB"/>
                      <w14:ligatures w14:val="standardContextual"/>
                    </w:rPr>
                    <w:t xml:space="preserve">, for </w:t>
                  </w:r>
                  <m:oMath>
                    <m:r>
                      <m:rPr>
                        <m:sty m:val="bi"/>
                      </m:rPr>
                      <w:rPr>
                        <w:rFonts w:ascii="Cambria Math" w:eastAsia="DengXian" w:hAnsi="Cambria Math" w:cs="Times New Roman"/>
                        <w:kern w:val="2"/>
                        <w:sz w:val="18"/>
                        <w:szCs w:val="16"/>
                        <w:lang w:eastAsia="en-GB"/>
                        <w14:ligatures w14:val="standardContextual"/>
                      </w:rPr>
                      <m:t>k</m:t>
                    </m:r>
                    <m:r>
                      <m:rPr>
                        <m:sty m:val="b"/>
                      </m:rPr>
                      <w:rPr>
                        <w:rFonts w:ascii="Cambria Math" w:eastAsia="DengXian" w:hAnsi="Cambria Math" w:cs="Times New Roman"/>
                        <w:kern w:val="2"/>
                        <w:sz w:val="18"/>
                        <w:szCs w:val="16"/>
                        <w:lang w:eastAsia="en-GB"/>
                        <w14:ligatures w14:val="standardContextual"/>
                      </w:rPr>
                      <m:t xml:space="preserve"> = 1, 2, ..., </m:t>
                    </m:r>
                    <m:r>
                      <m:rPr>
                        <m:sty m:val="bi"/>
                      </m:rPr>
                      <w:rPr>
                        <w:rFonts w:ascii="Cambria Math" w:eastAsia="DengXian" w:hAnsi="Cambria Math" w:cs="Times New Roman"/>
                        <w:kern w:val="2"/>
                        <w:sz w:val="18"/>
                        <w:szCs w:val="16"/>
                        <w:lang w:eastAsia="en-GB"/>
                        <w14:ligatures w14:val="standardContextual"/>
                      </w:rPr>
                      <m:t>N</m:t>
                    </m:r>
                    <m:r>
                      <m:rPr>
                        <m:sty m:val="b"/>
                      </m:rPr>
                      <w:rPr>
                        <w:rFonts w:ascii="Cambria Math" w:eastAsia="DengXian" w:hAnsi="Cambria Math" w:cs="Times New Roman"/>
                        <w:kern w:val="2"/>
                        <w:sz w:val="18"/>
                        <w:szCs w:val="16"/>
                        <w:lang w:eastAsia="en-GB"/>
                        <w14:ligatures w14:val="standardContextual"/>
                      </w:rPr>
                      <m:t>₂</m:t>
                    </m:r>
                  </m:oMath>
                </w:p>
                <w:p w14:paraId="388787F9" w14:textId="77777777" w:rsidR="00834D7F" w:rsidRPr="00AE395A" w:rsidRDefault="00000000" w:rsidP="00834D7F">
                  <w:pPr>
                    <w:spacing w:after="120" w:line="276" w:lineRule="auto"/>
                    <w:rPr>
                      <w:rFonts w:ascii="Calibri" w:eastAsia="DengXian" w:hAnsi="Calibri" w:cs="Times New Roman"/>
                      <w:bCs/>
                      <w:iCs/>
                      <w:kern w:val="2"/>
                      <w:sz w:val="18"/>
                      <w:szCs w:val="16"/>
                      <w:lang w:val="de-DE" w:eastAsia="en-GB"/>
                      <w14:ligatures w14:val="standardContextual"/>
                    </w:rPr>
                  </w:pPr>
                  <m:oMathPara>
                    <m:oMath>
                      <m:sSub>
                        <m:sSubPr>
                          <m:ctrlPr>
                            <w:rPr>
                              <w:rFonts w:ascii="Cambria Math" w:eastAsia="DengXian" w:hAnsi="Cambria Math" w:cs="Times New Roman"/>
                              <w:b/>
                              <w:bCs/>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R</m:t>
                          </m:r>
                        </m:e>
                        <m:sub>
                          <m:r>
                            <m:rPr>
                              <m:sty m:val="bi"/>
                            </m:rPr>
                            <w:rPr>
                              <w:rFonts w:ascii="Cambria Math" w:eastAsia="DengXian" w:hAnsi="Cambria Math" w:cs="Times New Roman"/>
                              <w:kern w:val="2"/>
                              <w:sz w:val="18"/>
                              <w:szCs w:val="16"/>
                              <w:lang w:eastAsia="en-GB"/>
                              <w14:ligatures w14:val="standardContextual"/>
                            </w:rPr>
                            <m:t>gN</m:t>
                          </m:r>
                          <m:sSub>
                            <m:sSubPr>
                              <m:ctrlPr>
                                <w:rPr>
                                  <w:rFonts w:ascii="Cambria Math" w:eastAsia="DengXian" w:hAnsi="Cambria Math" w:cs="Times New Roman"/>
                                  <w:b/>
                                  <w:bCs/>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B</m:t>
                              </m:r>
                            </m:e>
                            <m:sub>
                              <m:r>
                                <m:rPr>
                                  <m:sty m:val="bi"/>
                                </m:rPr>
                                <w:rPr>
                                  <w:rFonts w:ascii="Cambria Math" w:eastAsia="DengXian" w:hAnsi="Cambria Math" w:cs="Times New Roman"/>
                                  <w:kern w:val="2"/>
                                  <w:sz w:val="18"/>
                                  <w:szCs w:val="16"/>
                                  <w:lang w:eastAsia="en-GB"/>
                                  <w14:ligatures w14:val="standardContextual"/>
                                </w:rPr>
                                <m:t>Dim</m:t>
                              </m:r>
                              <m:r>
                                <m:rPr>
                                  <m:sty m:val="b"/>
                                </m:rPr>
                                <w:rPr>
                                  <w:rFonts w:ascii="Cambria Math" w:eastAsia="DengXian" w:hAnsi="Cambria Math" w:cs="Times New Roman"/>
                                  <w:kern w:val="2"/>
                                  <w:sz w:val="18"/>
                                  <w:szCs w:val="16"/>
                                  <w:lang w:val="de-DE" w:eastAsia="en-GB"/>
                                  <w14:ligatures w14:val="standardContextual"/>
                                </w:rPr>
                                <m:t>,</m:t>
                              </m:r>
                              <m:r>
                                <m:rPr>
                                  <m:sty m:val="b"/>
                                </m:rPr>
                                <w:rPr>
                                  <w:rFonts w:ascii="Cambria Math" w:eastAsia="DengXian" w:hAnsi="Cambria Math" w:cs="Times New Roman"/>
                                  <w:kern w:val="2"/>
                                  <w:sz w:val="18"/>
                                  <w:szCs w:val="16"/>
                                  <w:lang w:eastAsia="en-GB"/>
                                  <w14:ligatures w14:val="standardContextual"/>
                                </w:rPr>
                                <m:t>2</m:t>
                              </m:r>
                            </m:sub>
                          </m:sSub>
                        </m:sub>
                      </m:sSub>
                      <m:r>
                        <m:rPr>
                          <m:sty m:val="b"/>
                        </m:rPr>
                        <w:rPr>
                          <w:rFonts w:ascii="Cambria Math" w:eastAsia="DengXian" w:hAnsi="Cambria Math" w:cs="Times New Roman"/>
                          <w:kern w:val="2"/>
                          <w:sz w:val="18"/>
                          <w:szCs w:val="16"/>
                          <w:lang w:val="de-DE" w:eastAsia="en-GB"/>
                          <w14:ligatures w14:val="standardContextual"/>
                        </w:rPr>
                        <m:t xml:space="preserve"> = </m:t>
                      </m:r>
                      <m:r>
                        <m:rPr>
                          <m:nor/>
                        </m:rPr>
                        <w:rPr>
                          <w:rFonts w:ascii="Cambria Math" w:eastAsia="DengXian" w:hAnsi="Cambria Math" w:cs="Times New Roman"/>
                          <w:bCs/>
                          <w:iCs/>
                          <w:kern w:val="2"/>
                          <w:sz w:val="18"/>
                          <w:szCs w:val="16"/>
                          <w:lang w:val="de-DE" w:eastAsia="en-GB"/>
                          <w14:ligatures w14:val="standardContextual"/>
                        </w:rPr>
                        <m:t>Toeplitz</m:t>
                      </m:r>
                      <m:d>
                        <m:dPr>
                          <m:ctrlPr>
                            <w:rPr>
                              <w:rFonts w:ascii="Cambria Math" w:eastAsia="DengXian" w:hAnsi="Cambria Math" w:cs="Times New Roman"/>
                              <w:b/>
                              <w:bCs/>
                              <w:iCs/>
                              <w:kern w:val="2"/>
                              <w:sz w:val="18"/>
                              <w:szCs w:val="16"/>
                              <w:lang w:eastAsia="en-GB"/>
                              <w14:ligatures w14:val="standardContextual"/>
                            </w:rPr>
                          </m:ctrlPr>
                        </m:dPr>
                        <m:e>
                          <m:sSub>
                            <m:sSubPr>
                              <m:ctrlPr>
                                <w:rPr>
                                  <w:rFonts w:ascii="Cambria Math" w:eastAsia="DengXian" w:hAnsi="Cambria Math" w:cs="Times New Roman"/>
                                  <w:b/>
                                  <w:bCs/>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r</m:t>
                              </m:r>
                            </m:e>
                            <m:sub>
                              <m:r>
                                <m:rPr>
                                  <m:sty m:val="b"/>
                                </m:rPr>
                                <w:rPr>
                                  <w:rFonts w:ascii="Cambria Math" w:eastAsia="DengXian" w:hAnsi="Cambria Math" w:cs="Times New Roman"/>
                                  <w:kern w:val="2"/>
                                  <w:sz w:val="18"/>
                                  <w:szCs w:val="16"/>
                                  <w:lang w:eastAsia="en-GB"/>
                                  <w14:ligatures w14:val="standardContextual"/>
                                </w:rPr>
                                <m:t>2</m:t>
                              </m:r>
                            </m:sub>
                          </m:sSub>
                        </m:e>
                      </m:d>
                    </m:oMath>
                  </m:oMathPara>
                </w:p>
                <w:p w14:paraId="42782A6E" w14:textId="77777777" w:rsidR="00834D7F" w:rsidRPr="00AE395A" w:rsidRDefault="00834D7F" w:rsidP="00834D7F">
                  <w:pPr>
                    <w:spacing w:after="120" w:line="276" w:lineRule="auto"/>
                    <w:rPr>
                      <w:rFonts w:ascii="Calibri" w:eastAsia="DengXian" w:hAnsi="Calibri" w:cs="Times New Roman"/>
                      <w:bCs/>
                      <w:iCs/>
                      <w:kern w:val="2"/>
                      <w:sz w:val="18"/>
                      <w:szCs w:val="16"/>
                      <w:lang w:eastAsia="en-GB"/>
                      <w14:ligatures w14:val="standardContextual"/>
                    </w:rPr>
                  </w:pPr>
                  <w:r w:rsidRPr="00AE395A">
                    <w:rPr>
                      <w:rFonts w:ascii="Calibri" w:eastAsia="DengXian" w:hAnsi="Calibri" w:cs="Times New Roman"/>
                      <w:bCs/>
                      <w:iCs/>
                      <w:kern w:val="2"/>
                      <w:sz w:val="18"/>
                      <w:szCs w:val="16"/>
                      <w:lang w:eastAsia="en-GB"/>
                      <w14:ligatures w14:val="standardContextual"/>
                    </w:rPr>
                    <w:lastRenderedPageBreak/>
                    <w:t xml:space="preserve">If </w:t>
                  </w:r>
                  <m:oMath>
                    <m:sSub>
                      <m:sSubPr>
                        <m:ctrlPr>
                          <w:rPr>
                            <w:rFonts w:ascii="Cambria Math" w:eastAsia="DengXian" w:hAnsi="Cambria Math" w:cs="Times New Roman"/>
                            <w:b/>
                            <w:bCs/>
                            <w:i/>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N</m:t>
                        </m:r>
                      </m:e>
                      <m:sub>
                        <m:r>
                          <m:rPr>
                            <m:sty m:val="bi"/>
                          </m:rPr>
                          <w:rPr>
                            <w:rFonts w:ascii="Cambria Math" w:eastAsia="DengXian" w:hAnsi="Cambria Math" w:cs="Times New Roman"/>
                            <w:kern w:val="2"/>
                            <w:sz w:val="18"/>
                            <w:szCs w:val="16"/>
                            <w:lang w:eastAsia="en-GB"/>
                            <w14:ligatures w14:val="standardContextual"/>
                          </w:rPr>
                          <m:t>2</m:t>
                        </m:r>
                      </m:sub>
                    </m:sSub>
                    <m:r>
                      <m:rPr>
                        <m:sty m:val="bi"/>
                      </m:rPr>
                      <w:rPr>
                        <w:rFonts w:ascii="Cambria Math" w:eastAsia="DengXian" w:hAnsi="Cambria Math" w:cs="Times New Roman"/>
                        <w:kern w:val="2"/>
                        <w:sz w:val="18"/>
                        <w:szCs w:val="16"/>
                        <w:lang w:eastAsia="en-GB"/>
                        <w14:ligatures w14:val="standardContextual"/>
                      </w:rPr>
                      <m:t>=1</m:t>
                    </m:r>
                  </m:oMath>
                  <w:r w:rsidRPr="00AE395A">
                    <w:rPr>
                      <w:rFonts w:ascii="Calibri" w:eastAsia="DengXian" w:hAnsi="Calibri" w:cs="Times New Roman"/>
                      <w:bCs/>
                      <w:iCs/>
                      <w:kern w:val="2"/>
                      <w:sz w:val="18"/>
                      <w:szCs w:val="16"/>
                      <w:lang w:eastAsia="en-GB"/>
                      <w14:ligatures w14:val="standardContextual"/>
                    </w:rPr>
                    <w:t xml:space="preserve">, </w:t>
                  </w:r>
                  <m:oMath>
                    <m:sSub>
                      <m:sSubPr>
                        <m:ctrlPr>
                          <w:rPr>
                            <w:rFonts w:ascii="Cambria Math" w:eastAsia="DengXian" w:hAnsi="Cambria Math" w:cs="Times New Roman"/>
                            <w:b/>
                            <w:bCs/>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R</m:t>
                        </m:r>
                      </m:e>
                      <m:sub>
                        <m:r>
                          <m:rPr>
                            <m:sty m:val="bi"/>
                          </m:rPr>
                          <w:rPr>
                            <w:rFonts w:ascii="Cambria Math" w:eastAsia="DengXian" w:hAnsi="Cambria Math" w:cs="Times New Roman"/>
                            <w:kern w:val="2"/>
                            <w:sz w:val="18"/>
                            <w:szCs w:val="16"/>
                            <w:lang w:eastAsia="en-GB"/>
                            <w14:ligatures w14:val="standardContextual"/>
                          </w:rPr>
                          <m:t>gN</m:t>
                        </m:r>
                        <m:sSub>
                          <m:sSubPr>
                            <m:ctrlPr>
                              <w:rPr>
                                <w:rFonts w:ascii="Cambria Math" w:eastAsia="DengXian" w:hAnsi="Cambria Math" w:cs="Times New Roman"/>
                                <w:b/>
                                <w:bCs/>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B</m:t>
                            </m:r>
                          </m:e>
                          <m:sub>
                            <m:r>
                              <m:rPr>
                                <m:sty m:val="bi"/>
                              </m:rPr>
                              <w:rPr>
                                <w:rFonts w:ascii="Cambria Math" w:eastAsia="DengXian" w:hAnsi="Cambria Math" w:cs="Times New Roman"/>
                                <w:kern w:val="2"/>
                                <w:sz w:val="18"/>
                                <w:szCs w:val="16"/>
                                <w:lang w:eastAsia="en-GB"/>
                                <w14:ligatures w14:val="standardContextual"/>
                              </w:rPr>
                              <m:t>Dim</m:t>
                            </m:r>
                            <m:r>
                              <m:rPr>
                                <m:sty m:val="b"/>
                              </m:rPr>
                              <w:rPr>
                                <w:rFonts w:ascii="Cambria Math" w:eastAsia="DengXian" w:hAnsi="Cambria Math" w:cs="Times New Roman"/>
                                <w:kern w:val="2"/>
                                <w:sz w:val="18"/>
                                <w:szCs w:val="16"/>
                                <w:lang w:eastAsia="en-GB"/>
                                <w14:ligatures w14:val="standardContextual"/>
                              </w:rPr>
                              <m:t>,2</m:t>
                            </m:r>
                          </m:sub>
                        </m:sSub>
                      </m:sub>
                    </m:sSub>
                    <m:r>
                      <m:rPr>
                        <m:sty m:val="bi"/>
                      </m:rPr>
                      <w:rPr>
                        <w:rFonts w:ascii="Cambria Math" w:eastAsia="DengXian" w:hAnsi="Cambria Math" w:cs="Times New Roman"/>
                        <w:kern w:val="2"/>
                        <w:sz w:val="18"/>
                        <w:szCs w:val="16"/>
                        <w:lang w:eastAsia="en-GB"/>
                        <w14:ligatures w14:val="standardContextual"/>
                      </w:rPr>
                      <m:t>=1.</m:t>
                    </m:r>
                  </m:oMath>
                </w:p>
                <w:p w14:paraId="1700A909" w14:textId="77777777" w:rsidR="00834D7F" w:rsidRPr="00AE395A" w:rsidRDefault="00834D7F" w:rsidP="00834D7F">
                  <w:pPr>
                    <w:spacing w:after="120" w:line="276" w:lineRule="auto"/>
                    <w:rPr>
                      <w:rFonts w:ascii="Calibri" w:eastAsia="DengXian" w:hAnsi="Calibri" w:cs="Times New Roman"/>
                      <w:bCs/>
                      <w:kern w:val="2"/>
                      <w:sz w:val="18"/>
                      <w:szCs w:val="16"/>
                      <w:lang w:eastAsia="en-GB"/>
                      <w14:ligatures w14:val="standardContextual"/>
                    </w:rPr>
                  </w:pPr>
                  <w:r w:rsidRPr="00AE395A">
                    <w:rPr>
                      <w:rFonts w:ascii="Calibri" w:eastAsia="DengXian" w:hAnsi="Calibri" w:cs="Times New Roman"/>
                      <w:bCs/>
                      <w:iCs/>
                      <w:kern w:val="2"/>
                      <w:sz w:val="18"/>
                      <w:szCs w:val="16"/>
                      <w:lang w:eastAsia="en-GB"/>
                      <w14:ligatures w14:val="standardContextual"/>
                    </w:rPr>
                    <w:t>Then the correlation matrix at the gNB is</w:t>
                  </w:r>
                  <w:r w:rsidRPr="00AE395A">
                    <w:rPr>
                      <w:rFonts w:ascii="Cambria Math" w:eastAsia="DengXian" w:hAnsi="Cambria Math" w:cs="Times New Roman"/>
                      <w:bCs/>
                      <w:i/>
                      <w:iCs/>
                      <w:kern w:val="2"/>
                      <w:sz w:val="18"/>
                      <w:szCs w:val="16"/>
                      <w:lang w:eastAsia="en-GB"/>
                      <w14:ligatures w14:val="standardContextual"/>
                    </w:rPr>
                    <w:br/>
                  </w:r>
                  <m:oMathPara>
                    <m:oMath>
                      <m:sSub>
                        <m:sSubPr>
                          <m:ctrlPr>
                            <w:rPr>
                              <w:rFonts w:ascii="Cambria Math" w:eastAsia="DengXian" w:hAnsi="Cambria Math" w:cs="Times New Roman"/>
                              <w:b/>
                              <w:bCs/>
                              <w:i/>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R</m:t>
                          </m:r>
                        </m:e>
                        <m:sub>
                          <m:r>
                            <m:rPr>
                              <m:sty m:val="bi"/>
                            </m:rPr>
                            <w:rPr>
                              <w:rFonts w:ascii="Cambria Math" w:eastAsia="DengXian" w:hAnsi="Cambria Math" w:cs="Times New Roman"/>
                              <w:kern w:val="2"/>
                              <w:sz w:val="18"/>
                              <w:szCs w:val="16"/>
                              <w:lang w:eastAsia="en-GB"/>
                              <w14:ligatures w14:val="standardContextual"/>
                            </w:rPr>
                            <m:t>gNB</m:t>
                          </m:r>
                        </m:sub>
                      </m:sSub>
                      <m:r>
                        <m:rPr>
                          <m:sty m:val="bi"/>
                        </m:rPr>
                        <w:rPr>
                          <w:rFonts w:ascii="Cambria Math" w:eastAsia="DengXian" w:hAnsi="Cambria Math" w:cs="Times New Roman"/>
                          <w:kern w:val="2"/>
                          <w:sz w:val="18"/>
                          <w:szCs w:val="16"/>
                          <w:lang w:eastAsia="en-GB"/>
                          <w14:ligatures w14:val="standardContextual"/>
                        </w:rPr>
                        <m:t>=</m:t>
                      </m:r>
                      <m:sSub>
                        <m:sSubPr>
                          <m:ctrlPr>
                            <w:rPr>
                              <w:rFonts w:ascii="Cambria Math" w:eastAsia="DengXian" w:hAnsi="Cambria Math" w:cs="Times New Roman"/>
                              <w:b/>
                              <w:bCs/>
                              <w:i/>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R</m:t>
                          </m:r>
                        </m:e>
                        <m:sub>
                          <m:r>
                            <m:rPr>
                              <m:sty m:val="bi"/>
                            </m:rPr>
                            <w:rPr>
                              <w:rFonts w:ascii="Cambria Math" w:eastAsia="DengXian" w:hAnsi="Cambria Math" w:cs="Times New Roman"/>
                              <w:kern w:val="2"/>
                              <w:sz w:val="18"/>
                              <w:szCs w:val="16"/>
                              <w:lang w:eastAsia="en-GB"/>
                              <w14:ligatures w14:val="standardContextual"/>
                            </w:rPr>
                            <m:t>gN</m:t>
                          </m:r>
                          <m:sSub>
                            <m:sSubPr>
                              <m:ctrlPr>
                                <w:rPr>
                                  <w:rFonts w:ascii="Cambria Math" w:eastAsia="DengXian" w:hAnsi="Cambria Math" w:cs="Times New Roman"/>
                                  <w:b/>
                                  <w:bCs/>
                                  <w:i/>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B</m:t>
                              </m:r>
                            </m:e>
                            <m:sub>
                              <m:r>
                                <m:rPr>
                                  <m:sty m:val="bi"/>
                                </m:rPr>
                                <w:rPr>
                                  <w:rFonts w:ascii="Cambria Math" w:eastAsia="DengXian" w:hAnsi="Cambria Math" w:cs="Times New Roman"/>
                                  <w:kern w:val="2"/>
                                  <w:sz w:val="18"/>
                                  <w:szCs w:val="16"/>
                                  <w:lang w:eastAsia="en-GB"/>
                                  <w14:ligatures w14:val="standardContextual"/>
                                </w:rPr>
                                <m:t>Dim,1</m:t>
                              </m:r>
                            </m:sub>
                          </m:sSub>
                        </m:sub>
                      </m:sSub>
                      <m:r>
                        <m:rPr>
                          <m:sty m:val="bi"/>
                        </m:rPr>
                        <w:rPr>
                          <w:rFonts w:ascii="Cambria Math" w:eastAsia="DengXian" w:hAnsi="Cambria Math" w:cs="Times New Roman"/>
                          <w:kern w:val="2"/>
                          <w:sz w:val="18"/>
                          <w:szCs w:val="16"/>
                          <w:lang w:eastAsia="en-GB"/>
                          <w14:ligatures w14:val="standardContextual"/>
                        </w:rPr>
                        <m:t xml:space="preserve">⨂ </m:t>
                      </m:r>
                      <m:sSub>
                        <m:sSubPr>
                          <m:ctrlPr>
                            <w:rPr>
                              <w:rFonts w:ascii="Cambria Math" w:eastAsia="DengXian" w:hAnsi="Cambria Math" w:cs="Times New Roman"/>
                              <w:b/>
                              <w:bCs/>
                              <w:i/>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R</m:t>
                          </m:r>
                        </m:e>
                        <m:sub>
                          <m:r>
                            <m:rPr>
                              <m:sty m:val="bi"/>
                            </m:rPr>
                            <w:rPr>
                              <w:rFonts w:ascii="Cambria Math" w:eastAsia="DengXian" w:hAnsi="Cambria Math" w:cs="Times New Roman"/>
                              <w:kern w:val="2"/>
                              <w:sz w:val="18"/>
                              <w:szCs w:val="16"/>
                              <w:lang w:eastAsia="en-GB"/>
                              <w14:ligatures w14:val="standardContextual"/>
                            </w:rPr>
                            <m:t>gN</m:t>
                          </m:r>
                          <m:sSub>
                            <m:sSubPr>
                              <m:ctrlPr>
                                <w:rPr>
                                  <w:rFonts w:ascii="Cambria Math" w:eastAsia="DengXian" w:hAnsi="Cambria Math" w:cs="Times New Roman"/>
                                  <w:b/>
                                  <w:bCs/>
                                  <w:i/>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B</m:t>
                              </m:r>
                            </m:e>
                            <m:sub>
                              <m:r>
                                <m:rPr>
                                  <m:sty m:val="bi"/>
                                </m:rPr>
                                <w:rPr>
                                  <w:rFonts w:ascii="Cambria Math" w:eastAsia="DengXian" w:hAnsi="Cambria Math" w:cs="Times New Roman"/>
                                  <w:kern w:val="2"/>
                                  <w:sz w:val="18"/>
                                  <w:szCs w:val="16"/>
                                  <w:lang w:eastAsia="en-GB"/>
                                  <w14:ligatures w14:val="standardContextual"/>
                                </w:rPr>
                                <m:t>Dim,2</m:t>
                              </m:r>
                            </m:sub>
                          </m:sSub>
                        </m:sub>
                      </m:sSub>
                    </m:oMath>
                  </m:oMathPara>
                </w:p>
                <w:p w14:paraId="0F618767" w14:textId="77777777" w:rsidR="00834D7F" w:rsidRPr="00AE395A" w:rsidRDefault="00834D7F" w:rsidP="00834D7F">
                  <w:pPr>
                    <w:spacing w:after="120" w:line="276" w:lineRule="auto"/>
                    <w:rPr>
                      <w:rFonts w:ascii="Calibri" w:eastAsia="DengXian" w:hAnsi="Calibri" w:cs="Times New Roman"/>
                      <w:bCs/>
                      <w:iCs/>
                      <w:kern w:val="2"/>
                      <w:sz w:val="18"/>
                      <w:szCs w:val="16"/>
                      <w:lang w:eastAsia="en-GB"/>
                      <w14:ligatures w14:val="standardContextual"/>
                    </w:rPr>
                  </w:pPr>
                  <w:r w:rsidRPr="00AE395A">
                    <w:rPr>
                      <w:rFonts w:ascii="Calibri" w:eastAsia="DengXian" w:hAnsi="Calibri" w:cs="Times New Roman"/>
                      <w:bCs/>
                      <w:iCs/>
                      <w:kern w:val="2"/>
                      <w:sz w:val="18"/>
                      <w:szCs w:val="16"/>
                      <w:lang w:eastAsia="en-GB"/>
                      <w14:ligatures w14:val="standardContextual"/>
                    </w:rPr>
                    <w:t>The correlation matrix at the UE side assumes a 1D cross-polar array:</w:t>
                  </w:r>
                </w:p>
                <w:p w14:paraId="2B9438AF" w14:textId="77777777" w:rsidR="00834D7F" w:rsidRPr="00AE395A" w:rsidRDefault="00000000" w:rsidP="00834D7F">
                  <w:pPr>
                    <w:spacing w:after="120" w:line="276" w:lineRule="auto"/>
                    <w:ind w:left="360"/>
                    <w:jc w:val="center"/>
                    <w:rPr>
                      <w:rFonts w:ascii="Calibri" w:eastAsia="DengXian" w:hAnsi="Calibri" w:cs="Times New Roman"/>
                      <w:bCs/>
                      <w:iCs/>
                      <w:kern w:val="2"/>
                      <w:sz w:val="18"/>
                      <w:szCs w:val="16"/>
                      <w:lang w:eastAsia="en-GB"/>
                      <w14:ligatures w14:val="standardContextual"/>
                    </w:rPr>
                  </w:pPr>
                  <m:oMath>
                    <m:sSub>
                      <m:sSubPr>
                        <m:ctrlPr>
                          <w:rPr>
                            <w:rFonts w:ascii="Cambria Math" w:eastAsia="DengXian" w:hAnsi="Cambria Math" w:cs="Times New Roman"/>
                            <w:b/>
                            <w:bCs/>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r</m:t>
                        </m:r>
                      </m:e>
                      <m:sub>
                        <m:r>
                          <m:rPr>
                            <m:sty m:val="bi"/>
                          </m:rPr>
                          <w:rPr>
                            <w:rFonts w:ascii="Cambria Math" w:eastAsia="DengXian" w:hAnsi="Cambria Math" w:cs="Times New Roman"/>
                            <w:kern w:val="2"/>
                            <w:sz w:val="18"/>
                            <w:szCs w:val="16"/>
                            <w:lang w:eastAsia="en-GB"/>
                            <w14:ligatures w14:val="standardContextual"/>
                          </w:rPr>
                          <m:t>ue</m:t>
                        </m:r>
                      </m:sub>
                    </m:sSub>
                    <m:r>
                      <m:rPr>
                        <m:sty m:val="b"/>
                      </m:rPr>
                      <w:rPr>
                        <w:rFonts w:ascii="Cambria Math" w:eastAsia="DengXian" w:hAnsi="Cambria Math" w:cs="Times New Roman"/>
                        <w:kern w:val="2"/>
                        <w:sz w:val="18"/>
                        <w:szCs w:val="16"/>
                        <w:lang w:eastAsia="en-GB"/>
                        <w14:ligatures w14:val="standardContextual"/>
                      </w:rPr>
                      <m:t>(</m:t>
                    </m:r>
                    <m:r>
                      <m:rPr>
                        <m:sty m:val="bi"/>
                      </m:rPr>
                      <w:rPr>
                        <w:rFonts w:ascii="Cambria Math" w:eastAsia="DengXian" w:hAnsi="Cambria Math" w:cs="Times New Roman"/>
                        <w:kern w:val="2"/>
                        <w:sz w:val="18"/>
                        <w:szCs w:val="16"/>
                        <w:lang w:eastAsia="en-GB"/>
                        <w14:ligatures w14:val="standardContextual"/>
                      </w:rPr>
                      <m:t>k</m:t>
                    </m:r>
                    <m:r>
                      <m:rPr>
                        <m:sty m:val="b"/>
                      </m:rPr>
                      <w:rPr>
                        <w:rFonts w:ascii="Cambria Math" w:eastAsia="DengXian" w:hAnsi="Cambria Math" w:cs="Times New Roman"/>
                        <w:kern w:val="2"/>
                        <w:sz w:val="18"/>
                        <w:szCs w:val="16"/>
                        <w:lang w:eastAsia="en-GB"/>
                        <w14:ligatures w14:val="standardContextual"/>
                      </w:rPr>
                      <m:t xml:space="preserve">) = </m:t>
                    </m:r>
                    <m:sSup>
                      <m:sSupPr>
                        <m:ctrlPr>
                          <w:rPr>
                            <w:rFonts w:ascii="Cambria Math" w:eastAsia="DengXian" w:hAnsi="Cambria Math" w:cs="Times New Roman"/>
                            <w:b/>
                            <w:bCs/>
                            <w:iCs/>
                            <w:kern w:val="2"/>
                            <w:sz w:val="18"/>
                            <w:szCs w:val="16"/>
                            <w:lang w:eastAsia="en-GB"/>
                            <w14:ligatures w14:val="standardContextual"/>
                          </w:rPr>
                        </m:ctrlPr>
                      </m:sSupPr>
                      <m:e>
                        <m:r>
                          <m:rPr>
                            <m:sty m:val="b"/>
                          </m:rPr>
                          <w:rPr>
                            <w:rFonts w:ascii="Cambria Math" w:eastAsia="DengXian" w:hAnsi="Cambria Math" w:cs="Times New Roman"/>
                            <w:kern w:val="2"/>
                            <w:sz w:val="18"/>
                            <w:szCs w:val="16"/>
                            <w:lang w:eastAsia="en-GB"/>
                            <w14:ligatures w14:val="standardContextual"/>
                          </w:rPr>
                          <m:t>β</m:t>
                        </m:r>
                      </m:e>
                      <m:sup>
                        <m:sSup>
                          <m:sSupPr>
                            <m:ctrlPr>
                              <w:rPr>
                                <w:rFonts w:ascii="Cambria Math" w:eastAsia="DengXian" w:hAnsi="Cambria Math" w:cs="Times New Roman"/>
                                <w:b/>
                                <w:bCs/>
                                <w:iCs/>
                                <w:kern w:val="2"/>
                                <w:sz w:val="18"/>
                                <w:szCs w:val="16"/>
                                <w:lang w:eastAsia="en-GB"/>
                                <w14:ligatures w14:val="standardContextual"/>
                              </w:rPr>
                            </m:ctrlPr>
                          </m:sSupPr>
                          <m:e>
                            <m:d>
                              <m:dPr>
                                <m:ctrlPr>
                                  <w:rPr>
                                    <w:rFonts w:ascii="Cambria Math" w:eastAsia="DengXian" w:hAnsi="Cambria Math" w:cs="Times New Roman"/>
                                    <w:b/>
                                    <w:bCs/>
                                    <w:iCs/>
                                    <w:kern w:val="2"/>
                                    <w:sz w:val="18"/>
                                    <w:szCs w:val="16"/>
                                    <w:lang w:eastAsia="en-GB"/>
                                    <w14:ligatures w14:val="standardContextual"/>
                                  </w:rPr>
                                </m:ctrlPr>
                              </m:dPr>
                              <m:e>
                                <m:f>
                                  <m:fPr>
                                    <m:ctrlPr>
                                      <w:rPr>
                                        <w:rFonts w:ascii="Cambria Math" w:eastAsia="DengXian" w:hAnsi="Cambria Math" w:cs="Times New Roman"/>
                                        <w:b/>
                                        <w:bCs/>
                                        <w:iCs/>
                                        <w:kern w:val="2"/>
                                        <w:sz w:val="18"/>
                                        <w:szCs w:val="16"/>
                                        <w:lang w:eastAsia="en-GB"/>
                                        <w14:ligatures w14:val="standardContextual"/>
                                      </w:rPr>
                                    </m:ctrlPr>
                                  </m:fPr>
                                  <m:num>
                                    <m:r>
                                      <m:rPr>
                                        <m:sty m:val="bi"/>
                                      </m:rPr>
                                      <w:rPr>
                                        <w:rFonts w:ascii="Cambria Math" w:eastAsia="DengXian" w:hAnsi="Cambria Math" w:cs="Times New Roman"/>
                                        <w:kern w:val="2"/>
                                        <w:sz w:val="18"/>
                                        <w:szCs w:val="16"/>
                                        <w:lang w:eastAsia="en-GB"/>
                                        <w14:ligatures w14:val="standardContextual"/>
                                      </w:rPr>
                                      <m:t>k</m:t>
                                    </m:r>
                                    <m:r>
                                      <m:rPr>
                                        <m:sty m:val="b"/>
                                      </m:rPr>
                                      <w:rPr>
                                        <w:rFonts w:ascii="Cambria Math" w:eastAsia="DengXian" w:hAnsi="Cambria Math" w:cs="Times New Roman"/>
                                        <w:kern w:val="2"/>
                                        <w:sz w:val="18"/>
                                        <w:szCs w:val="16"/>
                                        <w:lang w:eastAsia="en-GB"/>
                                        <w14:ligatures w14:val="standardContextual"/>
                                      </w:rPr>
                                      <m:t xml:space="preserve"> - </m:t>
                                    </m:r>
                                    <m:r>
                                      <m:rPr>
                                        <m:sty m:val="b"/>
                                      </m:rPr>
                                      <w:rPr>
                                        <w:rFonts w:ascii="Cambria Math" w:eastAsia="DengXian" w:hAnsi="Cambria Math" w:cs="Times New Roman"/>
                                        <w:kern w:val="2"/>
                                        <w:sz w:val="18"/>
                                        <w:szCs w:val="16"/>
                                        <w:lang w:eastAsia="en-GB"/>
                                        <w14:ligatures w14:val="standardContextual"/>
                                      </w:rPr>
                                      <m:t>1</m:t>
                                    </m:r>
                                  </m:num>
                                  <m:den>
                                    <m:r>
                                      <m:rPr>
                                        <m:sty m:val="bi"/>
                                      </m:rPr>
                                      <w:rPr>
                                        <w:rFonts w:ascii="Cambria Math" w:eastAsia="DengXian" w:hAnsi="Cambria Math" w:cs="Times New Roman"/>
                                        <w:kern w:val="2"/>
                                        <w:sz w:val="18"/>
                                        <w:szCs w:val="16"/>
                                        <w:lang w:eastAsia="en-GB"/>
                                        <w14:ligatures w14:val="standardContextual"/>
                                      </w:rPr>
                                      <m:t>N</m:t>
                                    </m:r>
                                    <m:r>
                                      <m:rPr>
                                        <m:sty m:val="b"/>
                                      </m:rPr>
                                      <w:rPr>
                                        <w:rFonts w:ascii="Cambria Math" w:eastAsia="DengXian" w:hAnsi="Cambria Math" w:cs="Times New Roman"/>
                                        <w:kern w:val="2"/>
                                        <w:sz w:val="18"/>
                                        <w:szCs w:val="16"/>
                                        <w:lang w:eastAsia="en-GB"/>
                                        <w14:ligatures w14:val="standardContextual"/>
                                      </w:rPr>
                                      <m:t>-</m:t>
                                    </m:r>
                                    <m:r>
                                      <m:rPr>
                                        <m:sty m:val="b"/>
                                      </m:rPr>
                                      <w:rPr>
                                        <w:rFonts w:ascii="Cambria Math" w:eastAsia="DengXian" w:hAnsi="Cambria Math" w:cs="Times New Roman"/>
                                        <w:kern w:val="2"/>
                                        <w:sz w:val="18"/>
                                        <w:szCs w:val="16"/>
                                        <w:lang w:eastAsia="en-GB"/>
                                        <w14:ligatures w14:val="standardContextual"/>
                                      </w:rPr>
                                      <m:t xml:space="preserve"> </m:t>
                                    </m:r>
                                    <m:r>
                                      <m:rPr>
                                        <m:sty m:val="b"/>
                                      </m:rPr>
                                      <w:rPr>
                                        <w:rFonts w:ascii="Cambria Math" w:eastAsia="DengXian" w:hAnsi="Cambria Math" w:cs="Times New Roman"/>
                                        <w:kern w:val="2"/>
                                        <w:sz w:val="18"/>
                                        <w:szCs w:val="16"/>
                                        <w:lang w:eastAsia="en-GB"/>
                                        <w14:ligatures w14:val="standardContextual"/>
                                      </w:rPr>
                                      <m:t>1</m:t>
                                    </m:r>
                                  </m:den>
                                </m:f>
                              </m:e>
                            </m:d>
                          </m:e>
                          <m:sup>
                            <m:r>
                              <m:rPr>
                                <m:sty m:val="b"/>
                              </m:rPr>
                              <w:rPr>
                                <w:rFonts w:ascii="Cambria Math" w:eastAsia="DengXian" w:hAnsi="Cambria Math" w:cs="Times New Roman"/>
                                <w:kern w:val="2"/>
                                <w:sz w:val="18"/>
                                <w:szCs w:val="16"/>
                                <w:lang w:eastAsia="en-GB"/>
                                <w14:ligatures w14:val="standardContextual"/>
                              </w:rPr>
                              <m:t>2</m:t>
                            </m:r>
                          </m:sup>
                        </m:sSup>
                      </m:sup>
                    </m:sSup>
                  </m:oMath>
                  <w:r w:rsidR="00834D7F" w:rsidRPr="00AE395A">
                    <w:rPr>
                      <w:rFonts w:ascii="Calibri" w:eastAsia="DengXian" w:hAnsi="Calibri" w:cs="Times New Roman"/>
                      <w:bCs/>
                      <w:iCs/>
                      <w:kern w:val="2"/>
                      <w:sz w:val="18"/>
                      <w:szCs w:val="16"/>
                      <w:lang w:eastAsia="en-GB"/>
                      <w14:ligatures w14:val="standardContextual"/>
                    </w:rPr>
                    <w:t xml:space="preserve">, for </w:t>
                  </w:r>
                  <m:oMath>
                    <m:r>
                      <m:rPr>
                        <m:sty m:val="bi"/>
                      </m:rPr>
                      <w:rPr>
                        <w:rFonts w:ascii="Cambria Math" w:eastAsia="DengXian" w:hAnsi="Cambria Math" w:cs="Times New Roman"/>
                        <w:kern w:val="2"/>
                        <w:sz w:val="18"/>
                        <w:szCs w:val="16"/>
                        <w:lang w:eastAsia="en-GB"/>
                        <w14:ligatures w14:val="standardContextual"/>
                      </w:rPr>
                      <m:t>k</m:t>
                    </m:r>
                    <m:r>
                      <m:rPr>
                        <m:sty m:val="b"/>
                      </m:rPr>
                      <w:rPr>
                        <w:rFonts w:ascii="Cambria Math" w:eastAsia="DengXian" w:hAnsi="Cambria Math" w:cs="Times New Roman"/>
                        <w:kern w:val="2"/>
                        <w:sz w:val="18"/>
                        <w:szCs w:val="16"/>
                        <w:lang w:eastAsia="en-GB"/>
                        <w14:ligatures w14:val="standardContextual"/>
                      </w:rPr>
                      <m:t xml:space="preserve"> = </m:t>
                    </m:r>
                    <m:r>
                      <m:rPr>
                        <m:sty m:val="b"/>
                      </m:rPr>
                      <w:rPr>
                        <w:rFonts w:ascii="Cambria Math" w:eastAsia="DengXian" w:hAnsi="Cambria Math" w:cs="Times New Roman"/>
                        <w:kern w:val="2"/>
                        <w:sz w:val="18"/>
                        <w:szCs w:val="16"/>
                        <w:lang w:eastAsia="en-GB"/>
                        <w14:ligatures w14:val="standardContextual"/>
                      </w:rPr>
                      <m:t>1</m:t>
                    </m:r>
                    <m:r>
                      <m:rPr>
                        <m:sty m:val="b"/>
                      </m:rPr>
                      <w:rPr>
                        <w:rFonts w:ascii="Cambria Math" w:eastAsia="DengXian" w:hAnsi="Cambria Math" w:cs="Times New Roman"/>
                        <w:kern w:val="2"/>
                        <w:sz w:val="18"/>
                        <w:szCs w:val="16"/>
                        <w:lang w:eastAsia="en-GB"/>
                        <w14:ligatures w14:val="standardContextual"/>
                      </w:rPr>
                      <m:t xml:space="preserve">, </m:t>
                    </m:r>
                    <m:r>
                      <m:rPr>
                        <m:sty m:val="b"/>
                      </m:rPr>
                      <w:rPr>
                        <w:rFonts w:ascii="Cambria Math" w:eastAsia="DengXian" w:hAnsi="Cambria Math" w:cs="Times New Roman"/>
                        <w:kern w:val="2"/>
                        <w:sz w:val="18"/>
                        <w:szCs w:val="16"/>
                        <w:lang w:eastAsia="en-GB"/>
                        <w14:ligatures w14:val="standardContextual"/>
                      </w:rPr>
                      <m:t>2</m:t>
                    </m:r>
                    <m:r>
                      <m:rPr>
                        <m:sty m:val="b"/>
                      </m:rPr>
                      <w:rPr>
                        <w:rFonts w:ascii="Cambria Math" w:eastAsia="DengXian" w:hAnsi="Cambria Math" w:cs="Times New Roman"/>
                        <w:kern w:val="2"/>
                        <w:sz w:val="18"/>
                        <w:szCs w:val="16"/>
                        <w:lang w:eastAsia="en-GB"/>
                        <w14:ligatures w14:val="standardContextual"/>
                      </w:rPr>
                      <m:t xml:space="preserve">, ..., </m:t>
                    </m:r>
                    <m:r>
                      <m:rPr>
                        <m:sty m:val="bi"/>
                      </m:rPr>
                      <w:rPr>
                        <w:rFonts w:ascii="Cambria Math" w:eastAsia="DengXian" w:hAnsi="Cambria Math" w:cs="Times New Roman"/>
                        <w:kern w:val="2"/>
                        <w:sz w:val="18"/>
                        <w:szCs w:val="16"/>
                        <w:lang w:eastAsia="en-GB"/>
                        <w14:ligatures w14:val="standardContextual"/>
                      </w:rPr>
                      <m:t>N</m:t>
                    </m:r>
                  </m:oMath>
                </w:p>
                <w:p w14:paraId="704F693D" w14:textId="77777777" w:rsidR="00834D7F" w:rsidRPr="00AE395A" w:rsidRDefault="00000000" w:rsidP="00834D7F">
                  <w:pPr>
                    <w:spacing w:after="120" w:line="276" w:lineRule="auto"/>
                    <w:ind w:left="360"/>
                    <w:rPr>
                      <w:rFonts w:ascii="Calibri" w:eastAsia="DengXian" w:hAnsi="Calibri" w:cs="Times New Roman"/>
                      <w:bCs/>
                      <w:iCs/>
                      <w:kern w:val="2"/>
                      <w:sz w:val="18"/>
                      <w:szCs w:val="16"/>
                      <w:lang w:val="fr-FR" w:eastAsia="en-GB"/>
                      <w14:ligatures w14:val="standardContextual"/>
                    </w:rPr>
                  </w:pPr>
                  <m:oMathPara>
                    <m:oMath>
                      <m:sSub>
                        <m:sSubPr>
                          <m:ctrlPr>
                            <w:rPr>
                              <w:rFonts w:ascii="Cambria Math" w:eastAsia="DengXian" w:hAnsi="Cambria Math" w:cs="Times New Roman"/>
                              <w:b/>
                              <w:bCs/>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R</m:t>
                          </m:r>
                        </m:e>
                        <m:sub>
                          <m:r>
                            <m:rPr>
                              <m:sty m:val="bi"/>
                            </m:rPr>
                            <w:rPr>
                              <w:rFonts w:ascii="Cambria Math" w:eastAsia="DengXian" w:hAnsi="Cambria Math" w:cs="Times New Roman"/>
                              <w:kern w:val="2"/>
                              <w:sz w:val="18"/>
                              <w:szCs w:val="16"/>
                              <w:lang w:eastAsia="en-GB"/>
                              <w14:ligatures w14:val="standardContextual"/>
                            </w:rPr>
                            <m:t>UE</m:t>
                          </m:r>
                        </m:sub>
                      </m:sSub>
                      <m:r>
                        <m:rPr>
                          <m:sty m:val="b"/>
                        </m:rPr>
                        <w:rPr>
                          <w:rFonts w:ascii="Cambria Math" w:eastAsia="DengXian" w:hAnsi="Cambria Math" w:cs="Times New Roman"/>
                          <w:kern w:val="2"/>
                          <w:sz w:val="18"/>
                          <w:szCs w:val="16"/>
                          <w:lang w:val="fr-FR" w:eastAsia="en-GB"/>
                          <w14:ligatures w14:val="standardContextual"/>
                        </w:rPr>
                        <m:t xml:space="preserve"> = </m:t>
                      </m:r>
                      <m:r>
                        <m:rPr>
                          <m:nor/>
                        </m:rPr>
                        <w:rPr>
                          <w:rFonts w:ascii="Cambria Math" w:eastAsia="DengXian" w:hAnsi="Cambria Math" w:cs="Times New Roman"/>
                          <w:bCs/>
                          <w:iCs/>
                          <w:kern w:val="2"/>
                          <w:sz w:val="18"/>
                          <w:szCs w:val="16"/>
                          <w:lang w:val="fr-FR" w:eastAsia="en-GB"/>
                          <w14:ligatures w14:val="standardContextual"/>
                        </w:rPr>
                        <m:t>Toeplitz</m:t>
                      </m:r>
                      <m:r>
                        <m:rPr>
                          <m:sty m:val="b"/>
                        </m:rPr>
                        <w:rPr>
                          <w:rFonts w:ascii="Cambria Math" w:eastAsia="DengXian" w:hAnsi="Cambria Math" w:cs="Times New Roman"/>
                          <w:kern w:val="2"/>
                          <w:sz w:val="18"/>
                          <w:szCs w:val="16"/>
                          <w:lang w:val="fr-FR" w:eastAsia="en-GB"/>
                          <w14:ligatures w14:val="standardContextual"/>
                        </w:rPr>
                        <m:t>(</m:t>
                      </m:r>
                      <m:sSub>
                        <m:sSubPr>
                          <m:ctrlPr>
                            <w:rPr>
                              <w:rFonts w:ascii="Cambria Math" w:eastAsia="DengXian" w:hAnsi="Cambria Math" w:cs="Times New Roman"/>
                              <w:b/>
                              <w:bCs/>
                              <w:iCs/>
                              <w:kern w:val="2"/>
                              <w:sz w:val="18"/>
                              <w:szCs w:val="16"/>
                              <w:lang w:eastAsia="en-GB"/>
                              <w14:ligatures w14:val="standardContextual"/>
                            </w:rPr>
                          </m:ctrlPr>
                        </m:sSubPr>
                        <m:e>
                          <m:r>
                            <m:rPr>
                              <m:sty m:val="bi"/>
                            </m:rPr>
                            <w:rPr>
                              <w:rFonts w:ascii="Cambria Math" w:eastAsia="DengXian" w:hAnsi="Cambria Math" w:cs="Times New Roman"/>
                              <w:kern w:val="2"/>
                              <w:sz w:val="18"/>
                              <w:szCs w:val="16"/>
                              <w:lang w:eastAsia="en-GB"/>
                              <w14:ligatures w14:val="standardContextual"/>
                            </w:rPr>
                            <m:t>r</m:t>
                          </m:r>
                        </m:e>
                        <m:sub>
                          <m:r>
                            <m:rPr>
                              <m:sty m:val="bi"/>
                            </m:rPr>
                            <w:rPr>
                              <w:rFonts w:ascii="Cambria Math" w:eastAsia="DengXian" w:hAnsi="Cambria Math" w:cs="Times New Roman"/>
                              <w:kern w:val="2"/>
                              <w:sz w:val="18"/>
                              <w:szCs w:val="16"/>
                              <w:lang w:eastAsia="en-GB"/>
                              <w14:ligatures w14:val="standardContextual"/>
                            </w:rPr>
                            <m:t>ue</m:t>
                          </m:r>
                        </m:sub>
                      </m:sSub>
                      <m:r>
                        <m:rPr>
                          <m:sty m:val="b"/>
                        </m:rPr>
                        <w:rPr>
                          <w:rFonts w:ascii="Cambria Math" w:eastAsia="DengXian" w:hAnsi="Cambria Math" w:cs="Times New Roman"/>
                          <w:kern w:val="2"/>
                          <w:sz w:val="18"/>
                          <w:szCs w:val="16"/>
                          <w:lang w:val="fr-FR" w:eastAsia="en-GB"/>
                          <w14:ligatures w14:val="standardContextual"/>
                        </w:rPr>
                        <m:t>)</m:t>
                      </m:r>
                    </m:oMath>
                  </m:oMathPara>
                </w:p>
                <w:p w14:paraId="318536EE" w14:textId="77777777" w:rsidR="00834D7F" w:rsidRPr="00AE395A" w:rsidRDefault="00834D7F" w:rsidP="00834D7F">
                  <w:pPr>
                    <w:numPr>
                      <w:ilvl w:val="0"/>
                      <w:numId w:val="29"/>
                    </w:numPr>
                    <w:spacing w:after="120" w:line="276" w:lineRule="auto"/>
                    <w:contextualSpacing/>
                    <w:jc w:val="both"/>
                    <w:rPr>
                      <w:rFonts w:ascii="Calibri" w:eastAsia="DengXian" w:hAnsi="Calibri" w:cs="Times New Roman"/>
                      <w:bCs/>
                      <w:kern w:val="2"/>
                      <w:sz w:val="18"/>
                      <w:szCs w:val="16"/>
                      <w:lang w:eastAsia="en-GB"/>
                      <w14:ligatures w14:val="standardContextual"/>
                    </w:rPr>
                  </w:pPr>
                  <w:r w:rsidRPr="00AE395A">
                    <w:rPr>
                      <w:rFonts w:ascii="Calibri" w:eastAsia="Calibri" w:hAnsi="Calibri" w:cs="Times New Roman"/>
                      <w:bCs/>
                      <w:kern w:val="2"/>
                      <w:sz w:val="18"/>
                      <w:szCs w:val="16"/>
                      <w:lang w:eastAsia="ko-KR"/>
                      <w14:ligatures w14:val="standardContextual"/>
                    </w:rPr>
                    <w:t xml:space="preserve">The calculation of </w:t>
                  </w:r>
                  <m:oMath>
                    <m:sSub>
                      <m:sSubPr>
                        <m:ctrlPr>
                          <w:rPr>
                            <w:rFonts w:ascii="Cambria Math" w:eastAsia="Calibri" w:hAnsi="Cambria Math" w:cs="Times New Roman"/>
                            <w:bCs/>
                            <w:i/>
                            <w:kern w:val="2"/>
                            <w:sz w:val="18"/>
                            <w:szCs w:val="16"/>
                            <w:lang w:eastAsia="en-GB"/>
                            <w14:ligatures w14:val="standardContextual"/>
                          </w:rPr>
                        </m:ctrlPr>
                      </m:sSubPr>
                      <m:e>
                        <m:r>
                          <w:rPr>
                            <w:rFonts w:ascii="Cambria Math" w:eastAsia="SimSun" w:hAnsi="Cambria Math" w:cs="Times New Roman"/>
                            <w:kern w:val="2"/>
                            <w:sz w:val="18"/>
                            <w:szCs w:val="16"/>
                            <w:lang w:eastAsia="en-GB"/>
                            <w14:ligatures w14:val="standardContextual"/>
                          </w:rPr>
                          <m:t>R</m:t>
                        </m:r>
                      </m:e>
                      <m:sub>
                        <m:r>
                          <m:rPr>
                            <m:nor/>
                          </m:rPr>
                          <w:rPr>
                            <w:rFonts w:ascii="Cambria Math" w:eastAsia="SimSun" w:hAnsi="Cambria Math" w:cs="Times New Roman"/>
                            <w:bCs/>
                            <w:kern w:val="2"/>
                            <w:sz w:val="18"/>
                            <w:szCs w:val="16"/>
                            <w:lang w:eastAsia="en-GB"/>
                            <w14:ligatures w14:val="standardContextual"/>
                          </w:rPr>
                          <m:t>spat</m:t>
                        </m:r>
                      </m:sub>
                    </m:sSub>
                  </m:oMath>
                  <w:r w:rsidRPr="00AE395A">
                    <w:rPr>
                      <w:rFonts w:ascii="Calibri" w:eastAsia="DengXian" w:hAnsi="Calibri" w:cs="Times New Roman"/>
                      <w:bCs/>
                      <w:kern w:val="2"/>
                      <w:sz w:val="18"/>
                      <w:szCs w:val="16"/>
                      <w:lang w:eastAsia="en-GB"/>
                      <w14:ligatures w14:val="standardContextual"/>
                    </w:rPr>
                    <w:t xml:space="preserve">, </w:t>
                  </w:r>
                  <m:oMath>
                    <m:sSub>
                      <m:sSubPr>
                        <m:ctrlPr>
                          <w:rPr>
                            <w:rFonts w:ascii="Cambria Math" w:eastAsia="DengXian" w:hAnsi="Cambria Math" w:cs="Times New Roman"/>
                            <w:bCs/>
                            <w:i/>
                            <w:kern w:val="2"/>
                            <w:sz w:val="18"/>
                            <w:szCs w:val="16"/>
                            <w:lang w:eastAsia="en-GB"/>
                            <w14:ligatures w14:val="standardContextual"/>
                          </w:rPr>
                        </m:ctrlPr>
                      </m:sSubPr>
                      <m:e>
                        <m:r>
                          <w:rPr>
                            <w:rFonts w:ascii="Cambria Math" w:eastAsia="DengXian" w:hAnsi="Cambria Math" w:cs="Times New Roman"/>
                            <w:kern w:val="2"/>
                            <w:sz w:val="18"/>
                            <w:szCs w:val="16"/>
                            <w:lang w:eastAsia="en-GB"/>
                            <w14:ligatures w14:val="standardContextual"/>
                          </w:rPr>
                          <m:t>R</m:t>
                        </m:r>
                      </m:e>
                      <m:sub>
                        <m:r>
                          <m:rPr>
                            <m:nor/>
                          </m:rPr>
                          <w:rPr>
                            <w:rFonts w:ascii="Calibri" w:eastAsia="DengXian" w:hAnsi="Calibri" w:cs="Times New Roman"/>
                            <w:bCs/>
                            <w:kern w:val="2"/>
                            <w:sz w:val="18"/>
                            <w:szCs w:val="16"/>
                            <w:lang w:eastAsia="en-GB"/>
                            <w14:ligatures w14:val="standardContextual"/>
                          </w:rPr>
                          <m:t>high</m:t>
                        </m:r>
                      </m:sub>
                    </m:sSub>
                  </m:oMath>
                  <w:r w:rsidRPr="00AE395A">
                    <w:rPr>
                      <w:rFonts w:ascii="Calibri" w:eastAsia="DengXian" w:hAnsi="Calibri" w:cs="Times New Roman"/>
                      <w:bCs/>
                      <w:kern w:val="2"/>
                      <w:sz w:val="18"/>
                      <w:szCs w:val="16"/>
                      <w:lang w:eastAsia="en-GB"/>
                      <w14:ligatures w14:val="standardContextual"/>
                    </w:rPr>
                    <w:t xml:space="preserve">, and </w:t>
                  </w:r>
                  <m:oMath>
                    <m:sSub>
                      <m:sSubPr>
                        <m:ctrlPr>
                          <w:rPr>
                            <w:rFonts w:ascii="Cambria Math" w:eastAsia="DengXian" w:hAnsi="Cambria Math" w:cs="Times New Roman"/>
                            <w:bCs/>
                            <w:i/>
                            <w:kern w:val="2"/>
                            <w:sz w:val="18"/>
                            <w:szCs w:val="16"/>
                            <w:lang w:eastAsia="en-GB"/>
                            <w14:ligatures w14:val="standardContextual"/>
                          </w:rPr>
                        </m:ctrlPr>
                      </m:sSubPr>
                      <m:e>
                        <m:r>
                          <w:rPr>
                            <w:rFonts w:ascii="Cambria Math" w:eastAsia="DengXian" w:hAnsi="Cambria Math" w:cs="Times New Roman"/>
                            <w:kern w:val="2"/>
                            <w:sz w:val="18"/>
                            <w:szCs w:val="16"/>
                            <w:lang w:eastAsia="en-GB"/>
                            <w14:ligatures w14:val="standardContextual"/>
                          </w:rPr>
                          <m:t>R</m:t>
                        </m:r>
                      </m:e>
                      <m:sub>
                        <m:r>
                          <m:rPr>
                            <m:nor/>
                          </m:rPr>
                          <w:rPr>
                            <w:rFonts w:ascii="Calibri" w:eastAsia="DengXian" w:hAnsi="Calibri" w:cs="Times New Roman"/>
                            <w:bCs/>
                            <w:kern w:val="2"/>
                            <w:sz w:val="18"/>
                            <w:szCs w:val="16"/>
                            <w:lang w:eastAsia="en-GB"/>
                            <w14:ligatures w14:val="standardContextual"/>
                          </w:rPr>
                          <m:t>medium</m:t>
                        </m:r>
                      </m:sub>
                    </m:sSub>
                  </m:oMath>
                  <w:r w:rsidRPr="00AE395A">
                    <w:rPr>
                      <w:rFonts w:ascii="Calibri" w:eastAsia="DengXian" w:hAnsi="Calibri" w:cs="Times New Roman"/>
                      <w:bCs/>
                      <w:kern w:val="2"/>
                      <w:sz w:val="18"/>
                      <w:szCs w:val="16"/>
                      <w:lang w:eastAsia="en-GB"/>
                      <w14:ligatures w14:val="standardContextual"/>
                    </w:rPr>
                    <w:t xml:space="preserve"> remains the same as currently specified in TS 38.101-4.</w:t>
                  </w:r>
                </w:p>
                <w:p w14:paraId="5E992658" w14:textId="77777777" w:rsidR="00834D7F" w:rsidRPr="00AE395A" w:rsidRDefault="00834D7F" w:rsidP="00834D7F">
                  <w:pPr>
                    <w:numPr>
                      <w:ilvl w:val="0"/>
                      <w:numId w:val="29"/>
                    </w:numPr>
                    <w:spacing w:line="276" w:lineRule="auto"/>
                    <w:contextualSpacing/>
                    <w:jc w:val="both"/>
                    <w:rPr>
                      <w:rFonts w:ascii="Calibri" w:eastAsia="DengXian" w:hAnsi="Calibri" w:cs="Times New Roman"/>
                      <w:bCs/>
                      <w:kern w:val="2"/>
                      <w:sz w:val="18"/>
                      <w:szCs w:val="16"/>
                      <w:lang w:eastAsia="en-GB"/>
                      <w14:ligatures w14:val="standardContextual"/>
                    </w:rPr>
                  </w:pPr>
                  <w:r w:rsidRPr="00AE395A">
                    <w:rPr>
                      <w:rFonts w:ascii="Calibri" w:eastAsia="Calibri" w:hAnsi="Calibri" w:cs="Times New Roman"/>
                      <w:bCs/>
                      <w:iCs/>
                      <w:kern w:val="2"/>
                      <w:sz w:val="18"/>
                      <w:szCs w:val="16"/>
                      <w:lang w:eastAsia="ko-KR"/>
                      <w14:ligatures w14:val="standardContextual"/>
                    </w:rPr>
                    <w:t xml:space="preserve">The values of </w:t>
                  </w:r>
                  <m:oMath>
                    <m:r>
                      <w:rPr>
                        <w:rFonts w:ascii="Cambria Math" w:eastAsia="Calibri" w:hAnsi="Cambria Math" w:cs="Times New Roman"/>
                        <w:kern w:val="2"/>
                        <w:sz w:val="18"/>
                        <w:szCs w:val="16"/>
                        <w:lang w:eastAsia="ko-KR"/>
                        <w14:ligatures w14:val="standardContextual"/>
                      </w:rPr>
                      <m:t>α</m:t>
                    </m:r>
                  </m:oMath>
                  <w:r w:rsidRPr="00AE395A">
                    <w:rPr>
                      <w:rFonts w:ascii="Calibri" w:eastAsia="DengXian" w:hAnsi="Calibri" w:cs="Times New Roman"/>
                      <w:bCs/>
                      <w:iCs/>
                      <w:kern w:val="2"/>
                      <w:sz w:val="18"/>
                      <w:szCs w:val="16"/>
                      <w:lang w:eastAsia="ko-KR"/>
                      <w14:ligatures w14:val="standardContextual"/>
                    </w:rPr>
                    <w:t xml:space="preserve">, </w:t>
                  </w:r>
                  <m:oMath>
                    <m:r>
                      <w:rPr>
                        <w:rFonts w:ascii="Cambria Math" w:eastAsia="DengXian" w:hAnsi="Cambria Math" w:cs="Times New Roman"/>
                        <w:kern w:val="2"/>
                        <w:sz w:val="18"/>
                        <w:szCs w:val="16"/>
                        <w:lang w:eastAsia="ko-KR"/>
                        <w14:ligatures w14:val="standardContextual"/>
                      </w:rPr>
                      <m:t>β</m:t>
                    </m:r>
                  </m:oMath>
                  <w:r w:rsidRPr="00AE395A">
                    <w:rPr>
                      <w:rFonts w:ascii="Calibri" w:eastAsia="DengXian" w:hAnsi="Calibri" w:cs="Times New Roman"/>
                      <w:bCs/>
                      <w:iCs/>
                      <w:kern w:val="2"/>
                      <w:sz w:val="18"/>
                      <w:szCs w:val="16"/>
                      <w:lang w:eastAsia="ko-KR"/>
                      <w14:ligatures w14:val="standardContextual"/>
                    </w:rPr>
                    <w:t xml:space="preserve">, and the scaling factor </w:t>
                  </w:r>
                  <m:oMath>
                    <m:r>
                      <w:rPr>
                        <w:rFonts w:ascii="Cambria Math" w:eastAsia="DengXian" w:hAnsi="Cambria Math" w:cs="Times New Roman"/>
                        <w:kern w:val="2"/>
                        <w:sz w:val="18"/>
                        <w:szCs w:val="16"/>
                        <w:lang w:eastAsia="ko-KR"/>
                        <w14:ligatures w14:val="standardContextual"/>
                      </w:rPr>
                      <m:t>a</m:t>
                    </m:r>
                  </m:oMath>
                  <w:r w:rsidRPr="00AE395A">
                    <w:rPr>
                      <w:rFonts w:ascii="Calibri" w:eastAsia="DengXian" w:hAnsi="Calibri" w:cs="Times New Roman"/>
                      <w:bCs/>
                      <w:iCs/>
                      <w:kern w:val="2"/>
                      <w:sz w:val="18"/>
                      <w:szCs w:val="16"/>
                      <w:lang w:eastAsia="ko-KR"/>
                      <w14:ligatures w14:val="standardContextual"/>
                    </w:rPr>
                    <w:t xml:space="preserve"> for specific correlation levels and antenna configurations are FFS.</w:t>
                  </w:r>
                </w:p>
              </w:tc>
            </w:tr>
          </w:tbl>
          <w:p w14:paraId="4A64B6F7" w14:textId="77777777" w:rsidR="00F36334" w:rsidRDefault="00F36334" w:rsidP="00AD75F6"/>
        </w:tc>
      </w:tr>
      <w:tr w:rsidR="00F36334" w14:paraId="386A8CF9" w14:textId="77777777" w:rsidTr="00F36334">
        <w:tc>
          <w:tcPr>
            <w:tcW w:w="4808" w:type="dxa"/>
          </w:tcPr>
          <w:p w14:paraId="6E3FFB93" w14:textId="61A46C78" w:rsidR="00F36334" w:rsidRDefault="00612078" w:rsidP="00AD75F6">
            <w:r w:rsidRPr="00612078">
              <w:lastRenderedPageBreak/>
              <w:t>typeI-SinglePanel-ri-restriction-r19</w:t>
            </w:r>
          </w:p>
        </w:tc>
        <w:tc>
          <w:tcPr>
            <w:tcW w:w="4809" w:type="dxa"/>
          </w:tcPr>
          <w:p w14:paraId="27A32260" w14:textId="1BC042E8" w:rsidR="00F36334" w:rsidRDefault="00612078" w:rsidP="00AD75F6">
            <w:r>
              <w:t>Rank 2</w:t>
            </w:r>
          </w:p>
        </w:tc>
      </w:tr>
      <w:tr w:rsidR="00612078" w14:paraId="62720386" w14:textId="77777777" w:rsidTr="00F36334">
        <w:tc>
          <w:tcPr>
            <w:tcW w:w="4808" w:type="dxa"/>
          </w:tcPr>
          <w:p w14:paraId="56462181" w14:textId="7BFF0EAA" w:rsidR="00612078" w:rsidRPr="00612078" w:rsidRDefault="00612078" w:rsidP="00AD75F6">
            <w:r w:rsidRPr="00612078">
              <w:t>Number of CSI-RS ports</w:t>
            </w:r>
          </w:p>
        </w:tc>
        <w:tc>
          <w:tcPr>
            <w:tcW w:w="4809" w:type="dxa"/>
          </w:tcPr>
          <w:p w14:paraId="5B804208" w14:textId="49C12E26" w:rsidR="00612078" w:rsidRDefault="00612078" w:rsidP="00AD75F6">
            <w:r>
              <w:t>64</w:t>
            </w:r>
            <w:r w:rsidR="009D512A">
              <w:t>, [128]</w:t>
            </w:r>
          </w:p>
        </w:tc>
      </w:tr>
      <w:tr w:rsidR="009D512A" w14:paraId="3C631C9D" w14:textId="77777777" w:rsidTr="00F36334">
        <w:tc>
          <w:tcPr>
            <w:tcW w:w="4808" w:type="dxa"/>
          </w:tcPr>
          <w:p w14:paraId="727A1F20" w14:textId="128439E4" w:rsidR="009D512A" w:rsidRPr="00612078" w:rsidRDefault="009D512A" w:rsidP="00AD75F6">
            <w:r w:rsidRPr="009D512A">
              <w:t>N1 and N2 configuration for 128 CSI-RS ports (if introduced)</w:t>
            </w:r>
          </w:p>
        </w:tc>
        <w:tc>
          <w:tcPr>
            <w:tcW w:w="4809" w:type="dxa"/>
          </w:tcPr>
          <w:p w14:paraId="5208F31A" w14:textId="2B86ABCD" w:rsidR="009D512A" w:rsidRDefault="009D512A" w:rsidP="00AD75F6">
            <w:r w:rsidRPr="009D512A">
              <w:t>(16, 4)</w:t>
            </w:r>
          </w:p>
        </w:tc>
      </w:tr>
      <w:tr w:rsidR="005C36E0" w14:paraId="16CCA752" w14:textId="77777777" w:rsidTr="00F36334">
        <w:tc>
          <w:tcPr>
            <w:tcW w:w="4808" w:type="dxa"/>
          </w:tcPr>
          <w:p w14:paraId="65C7DB6A" w14:textId="648FCC85" w:rsidR="005C36E0" w:rsidRPr="009D512A" w:rsidRDefault="005C36E0" w:rsidP="00AD75F6">
            <w:r w:rsidRPr="005C36E0">
              <w:t xml:space="preserve">(Number of aggregated NZP CSI-RS resources) K </w:t>
            </w:r>
          </w:p>
        </w:tc>
        <w:tc>
          <w:tcPr>
            <w:tcW w:w="4809" w:type="dxa"/>
          </w:tcPr>
          <w:p w14:paraId="065B1422" w14:textId="77777777" w:rsidR="005C36E0" w:rsidRDefault="005C36E0" w:rsidP="005C36E0">
            <w:pPr>
              <w:tabs>
                <w:tab w:val="left" w:pos="520"/>
              </w:tabs>
            </w:pPr>
            <w:r>
              <w:t>K=2 for 64 CSI-RS ports</w:t>
            </w:r>
          </w:p>
          <w:p w14:paraId="3F395DB4" w14:textId="4DD91F72" w:rsidR="005C36E0" w:rsidRPr="009D512A" w:rsidRDefault="005C36E0" w:rsidP="005C36E0">
            <w:pPr>
              <w:tabs>
                <w:tab w:val="left" w:pos="520"/>
              </w:tabs>
            </w:pPr>
            <w:r>
              <w:t>K=4 for 128 CSI-RS ports</w:t>
            </w:r>
          </w:p>
        </w:tc>
      </w:tr>
      <w:tr w:rsidR="005C36E0" w14:paraId="51F11BD5" w14:textId="77777777" w:rsidTr="00F36334">
        <w:tc>
          <w:tcPr>
            <w:tcW w:w="4808" w:type="dxa"/>
          </w:tcPr>
          <w:p w14:paraId="0A2A69C3" w14:textId="0C258DFE" w:rsidR="005C36E0" w:rsidRPr="005C36E0" w:rsidRDefault="005C36E0" w:rsidP="00AD75F6">
            <w:r w:rsidRPr="005C36E0">
              <w:t>typeI-codebookMode-r19</w:t>
            </w:r>
          </w:p>
        </w:tc>
        <w:tc>
          <w:tcPr>
            <w:tcW w:w="4809" w:type="dxa"/>
          </w:tcPr>
          <w:p w14:paraId="18280268" w14:textId="5B545AF7" w:rsidR="005C36E0" w:rsidRDefault="005C36E0" w:rsidP="005C36E0">
            <w:pPr>
              <w:tabs>
                <w:tab w:val="left" w:pos="520"/>
              </w:tabs>
            </w:pPr>
            <w:r>
              <w:t>Scheme A</w:t>
            </w:r>
          </w:p>
        </w:tc>
      </w:tr>
      <w:tr w:rsidR="005C36E0" w14:paraId="7D0BA1AD" w14:textId="77777777" w:rsidTr="00F36334">
        <w:tc>
          <w:tcPr>
            <w:tcW w:w="4808" w:type="dxa"/>
          </w:tcPr>
          <w:p w14:paraId="713203A0" w14:textId="49026B54" w:rsidR="005C36E0" w:rsidRPr="005C36E0" w:rsidRDefault="001867CF" w:rsidP="00AD75F6">
            <w:proofErr w:type="spellStart"/>
            <w:r>
              <w:t>portMappingMethod</w:t>
            </w:r>
            <w:proofErr w:type="spellEnd"/>
          </w:p>
        </w:tc>
        <w:tc>
          <w:tcPr>
            <w:tcW w:w="4809" w:type="dxa"/>
          </w:tcPr>
          <w:p w14:paraId="26C20A23" w14:textId="16D168A3" w:rsidR="005C36E0" w:rsidRDefault="001867CF" w:rsidP="001867CF">
            <w:r w:rsidRPr="005A3BC9">
              <w:t>Select one for requirements. FFS on which one next meeting.</w:t>
            </w:r>
          </w:p>
        </w:tc>
      </w:tr>
      <w:tr w:rsidR="001867CF" w14:paraId="5D056735" w14:textId="77777777" w:rsidTr="00F36334">
        <w:tc>
          <w:tcPr>
            <w:tcW w:w="4808" w:type="dxa"/>
          </w:tcPr>
          <w:p w14:paraId="621B1EE2" w14:textId="4B0F9B42" w:rsidR="001867CF" w:rsidRDefault="001867CF" w:rsidP="00AD75F6">
            <w:r w:rsidRPr="001867CF">
              <w:t>Number of slots for CSI-RS transmission</w:t>
            </w:r>
          </w:p>
        </w:tc>
        <w:tc>
          <w:tcPr>
            <w:tcW w:w="4809" w:type="dxa"/>
          </w:tcPr>
          <w:p w14:paraId="5B322523" w14:textId="77777777" w:rsidR="001867CF" w:rsidRPr="0007045D" w:rsidRDefault="001867CF" w:rsidP="0007045D">
            <w:r w:rsidRPr="0007045D">
              <w:t xml:space="preserve">64 ports: </w:t>
            </w:r>
            <w:r w:rsidR="0007045D" w:rsidRPr="0007045D">
              <w:t>one slot</w:t>
            </w:r>
          </w:p>
          <w:p w14:paraId="457CBA57" w14:textId="73F61707" w:rsidR="0007045D" w:rsidRPr="0007045D" w:rsidRDefault="0007045D" w:rsidP="0007045D">
            <w:r w:rsidRPr="0007045D">
              <w:t>128 ports: TBD</w:t>
            </w:r>
          </w:p>
        </w:tc>
      </w:tr>
      <w:tr w:rsidR="0007045D" w14:paraId="79FFA90C" w14:textId="77777777" w:rsidTr="00F36334">
        <w:tc>
          <w:tcPr>
            <w:tcW w:w="4808" w:type="dxa"/>
          </w:tcPr>
          <w:p w14:paraId="4E323D1C" w14:textId="1F625643" w:rsidR="0007045D" w:rsidRPr="001867CF" w:rsidRDefault="0007045D" w:rsidP="00AD75F6">
            <w:r w:rsidRPr="0007045D">
              <w:t>MCS level</w:t>
            </w:r>
          </w:p>
        </w:tc>
        <w:tc>
          <w:tcPr>
            <w:tcW w:w="4809" w:type="dxa"/>
          </w:tcPr>
          <w:p w14:paraId="785F45A4" w14:textId="51ADCD77" w:rsidR="00B34552" w:rsidRPr="0007045D" w:rsidRDefault="00B34552" w:rsidP="0007045D">
            <w:r>
              <w:t>MCS20 (Table 1) as starting point.</w:t>
            </w:r>
          </w:p>
        </w:tc>
      </w:tr>
      <w:tr w:rsidR="00B34552" w14:paraId="4C9B144B" w14:textId="77777777" w:rsidTr="00F36334">
        <w:tc>
          <w:tcPr>
            <w:tcW w:w="4808" w:type="dxa"/>
          </w:tcPr>
          <w:p w14:paraId="625EF924" w14:textId="06D44BE5" w:rsidR="00B34552" w:rsidRPr="0007045D" w:rsidRDefault="00B34552" w:rsidP="00AD75F6">
            <w:r w:rsidRPr="00B34552">
              <w:t>Other parameters</w:t>
            </w:r>
          </w:p>
        </w:tc>
        <w:tc>
          <w:tcPr>
            <w:tcW w:w="4809" w:type="dxa"/>
          </w:tcPr>
          <w:p w14:paraId="7088D688" w14:textId="718B65AD" w:rsidR="00B34552" w:rsidRDefault="00B34552" w:rsidP="0007045D">
            <w:r w:rsidRPr="00B34552">
              <w:t>Reuse the setting for Single PMI with 32TX TypeI-SinglePanel Codebook as the starting point.</w:t>
            </w:r>
          </w:p>
        </w:tc>
      </w:tr>
    </w:tbl>
    <w:p w14:paraId="048659A0" w14:textId="77777777" w:rsidR="00A3020F" w:rsidRDefault="00A3020F" w:rsidP="0007045D"/>
    <w:p w14:paraId="6A36F301" w14:textId="5B0348C9" w:rsidR="00F26A38" w:rsidRPr="008F786B" w:rsidRDefault="00F26A38" w:rsidP="0007045D">
      <w:pPr>
        <w:spacing w:after="0" w:line="240" w:lineRule="auto"/>
      </w:pPr>
      <w:r>
        <w:t>In the following we will discuss the remaining issues and provide observations and proposals where needed.</w:t>
      </w:r>
    </w:p>
    <w:p w14:paraId="546739DD" w14:textId="6D063CEC" w:rsidR="00B66B7D" w:rsidRDefault="003B659E" w:rsidP="00B66B7D">
      <w:pPr>
        <w:pStyle w:val="RAN4H1"/>
      </w:pPr>
      <w:bookmarkStart w:id="5" w:name="_Toc116995842"/>
      <w:r w:rsidRPr="008F786B">
        <w:t>Discussion</w:t>
      </w:r>
      <w:bookmarkEnd w:id="5"/>
      <w:r w:rsidR="001E20E5">
        <w:t xml:space="preserve">: </w:t>
      </w:r>
      <w:r w:rsidR="001E20E5" w:rsidRPr="001E20E5">
        <w:t>UE demodulation/CSI reporting performance requirements</w:t>
      </w:r>
    </w:p>
    <w:p w14:paraId="1723AA34" w14:textId="382C2532" w:rsidR="00637FBA" w:rsidRDefault="00A42BD5" w:rsidP="00A42BD5">
      <w:pPr>
        <w:pStyle w:val="RAN4H2"/>
      </w:pPr>
      <w:r>
        <w:t>General</w:t>
      </w:r>
      <w:r w:rsidR="00BF3303">
        <w:t xml:space="preserve"> </w:t>
      </w:r>
    </w:p>
    <w:p w14:paraId="518D4804" w14:textId="2AEFF94A" w:rsidR="00D575A0" w:rsidRDefault="00346ACC" w:rsidP="00346ACC">
      <w:pPr>
        <w:pStyle w:val="RAN4H3"/>
        <w:rPr>
          <w:lang w:val="en-US"/>
        </w:rPr>
      </w:pPr>
      <w:r w:rsidRPr="00D15614">
        <w:rPr>
          <w:lang w:val="en-US"/>
        </w:rPr>
        <w:t>Clarify if PMI reporting requirements are needed for eTypeII-r19</w:t>
      </w:r>
      <w:r w:rsidR="00AE396A">
        <w:rPr>
          <w:lang w:val="en-US"/>
        </w:rPr>
        <w:t xml:space="preserve"> and eTypeII-Doppler-r19</w:t>
      </w:r>
    </w:p>
    <w:p w14:paraId="67EA4CF5" w14:textId="36CEBC44" w:rsidR="00346ACC" w:rsidRPr="00346ACC" w:rsidRDefault="00102E07" w:rsidP="00346ACC">
      <w:pPr>
        <w:rPr>
          <w:lang w:val="en-US"/>
        </w:rPr>
      </w:pPr>
      <w:r>
        <w:rPr>
          <w:lang w:val="en-US"/>
        </w:rPr>
        <w:t xml:space="preserve">In RAN4#115 it was agreed to introduce </w:t>
      </w:r>
      <w:r w:rsidRPr="00AD75F6">
        <w:t>PMI reporting requirements for typeI-SinglePanel-r19</w:t>
      </w:r>
      <w:r w:rsidR="00D05C25">
        <w:t xml:space="preserve">, however it was still </w:t>
      </w:r>
      <w:r w:rsidR="00BE5581">
        <w:t>open if requirements are needed for eTypeII-</w:t>
      </w:r>
      <w:r w:rsidR="00D5736D">
        <w:t>r</w:t>
      </w:r>
      <w:r w:rsidR="00BE5581">
        <w:t>19</w:t>
      </w:r>
      <w:r w:rsidR="00AE396A">
        <w:t xml:space="preserve"> and eTypeII-Doppler-r19</w:t>
      </w:r>
      <w:r w:rsidR="00BE5581">
        <w:t xml:space="preserve"> (see </w:t>
      </w:r>
      <w:r w:rsidR="00BE5581">
        <w:fldChar w:fldCharType="begin"/>
      </w:r>
      <w:r w:rsidR="00BE5581">
        <w:instrText xml:space="preserve"> REF _Ref205898593 \r \h </w:instrText>
      </w:r>
      <w:r w:rsidR="00BE5581">
        <w:fldChar w:fldCharType="separate"/>
      </w:r>
      <w:r w:rsidR="002D1468">
        <w:t>[1]</w:t>
      </w:r>
      <w:r w:rsidR="00BE5581">
        <w:fldChar w:fldCharType="end"/>
      </w:r>
      <w:r w:rsidR="00BE5581">
        <w:t>):</w:t>
      </w:r>
    </w:p>
    <w:tbl>
      <w:tblPr>
        <w:tblStyle w:val="TableGrid"/>
        <w:tblW w:w="4750" w:type="pct"/>
        <w:jc w:val="center"/>
        <w:tblLook w:val="04A0" w:firstRow="1" w:lastRow="0" w:firstColumn="1" w:lastColumn="0" w:noHBand="0" w:noVBand="1"/>
      </w:tblPr>
      <w:tblGrid>
        <w:gridCol w:w="9136"/>
      </w:tblGrid>
      <w:tr w:rsidR="00D575A0" w14:paraId="5934CC91" w14:textId="77777777" w:rsidTr="00D575A0">
        <w:trPr>
          <w:jc w:val="center"/>
        </w:trPr>
        <w:tc>
          <w:tcPr>
            <w:tcW w:w="9617" w:type="dxa"/>
          </w:tcPr>
          <w:p w14:paraId="442301FC" w14:textId="77777777" w:rsidR="00D15614" w:rsidRPr="00D15614" w:rsidRDefault="00D15614" w:rsidP="00D15614">
            <w:pPr>
              <w:rPr>
                <w:b/>
                <w:u w:val="single"/>
                <w:lang w:val="en-US"/>
              </w:rPr>
            </w:pPr>
            <w:r w:rsidRPr="00D15614">
              <w:rPr>
                <w:b/>
                <w:u w:val="single"/>
                <w:lang w:val="en-US"/>
              </w:rPr>
              <w:t>Issue 1-1-7: Clarify if PMI reporting requirements are needed for eTypeII-r19</w:t>
            </w:r>
          </w:p>
          <w:p w14:paraId="0E0FFAC4" w14:textId="77777777" w:rsidR="00D15614" w:rsidRPr="00D15614" w:rsidRDefault="00D15614" w:rsidP="00D15614">
            <w:pPr>
              <w:rPr>
                <w:bCs/>
                <w:u w:val="single"/>
                <w:lang w:val="en-US"/>
              </w:rPr>
            </w:pPr>
            <w:r w:rsidRPr="00D15614">
              <w:rPr>
                <w:bCs/>
                <w:u w:val="single"/>
                <w:lang w:val="en-US"/>
              </w:rPr>
              <w:t>Way forward:</w:t>
            </w:r>
          </w:p>
          <w:p w14:paraId="1613D8FE" w14:textId="77777777" w:rsidR="00D15614" w:rsidRPr="00D15614" w:rsidRDefault="00D15614" w:rsidP="00D15614">
            <w:pPr>
              <w:rPr>
                <w:lang w:val="en-US"/>
              </w:rPr>
            </w:pPr>
            <w:r w:rsidRPr="00D15614">
              <w:rPr>
                <w:lang w:val="en-US"/>
              </w:rPr>
              <w:t>-</w:t>
            </w:r>
            <w:r w:rsidRPr="00D15614">
              <w:rPr>
                <w:lang w:val="en-US"/>
              </w:rPr>
              <w:tab/>
              <w:t xml:space="preserve">Option 1: RAN4 </w:t>
            </w:r>
            <w:proofErr w:type="gramStart"/>
            <w:r w:rsidRPr="00D15614">
              <w:rPr>
                <w:lang w:val="en-US"/>
              </w:rPr>
              <w:t>introduce</w:t>
            </w:r>
            <w:proofErr w:type="gramEnd"/>
            <w:r w:rsidRPr="00D15614">
              <w:rPr>
                <w:lang w:val="en-US"/>
              </w:rPr>
              <w:t xml:space="preserve"> PMI reporting requirements for eTypeII-r19</w:t>
            </w:r>
          </w:p>
          <w:p w14:paraId="12784D10" w14:textId="77777777" w:rsidR="00D15614" w:rsidRPr="00D15614" w:rsidRDefault="00D15614" w:rsidP="00D15614">
            <w:pPr>
              <w:rPr>
                <w:lang w:val="en-US"/>
              </w:rPr>
            </w:pPr>
            <w:r w:rsidRPr="00D15614">
              <w:rPr>
                <w:lang w:val="en-US"/>
              </w:rPr>
              <w:t>-</w:t>
            </w:r>
            <w:r w:rsidRPr="00D15614">
              <w:rPr>
                <w:lang w:val="en-US"/>
              </w:rPr>
              <w:tab/>
              <w:t>Option 2: RAN4 do not introduce PMI requirements for eTypeII-r19</w:t>
            </w:r>
          </w:p>
          <w:p w14:paraId="137A6301" w14:textId="77777777" w:rsidR="00D575A0" w:rsidRDefault="00D575A0" w:rsidP="00637FBA"/>
        </w:tc>
      </w:tr>
    </w:tbl>
    <w:p w14:paraId="4F0A2611" w14:textId="41676A79" w:rsidR="00AE396A" w:rsidRPr="00346ACC" w:rsidRDefault="00AE396A" w:rsidP="00AE396A">
      <w:pPr>
        <w:rPr>
          <w:lang w:val="en-US"/>
        </w:rPr>
      </w:pPr>
    </w:p>
    <w:tbl>
      <w:tblPr>
        <w:tblStyle w:val="TableGrid"/>
        <w:tblW w:w="4750" w:type="pct"/>
        <w:jc w:val="center"/>
        <w:tblLook w:val="04A0" w:firstRow="1" w:lastRow="0" w:firstColumn="1" w:lastColumn="0" w:noHBand="0" w:noVBand="1"/>
      </w:tblPr>
      <w:tblGrid>
        <w:gridCol w:w="9136"/>
      </w:tblGrid>
      <w:tr w:rsidR="00AE396A" w14:paraId="1EC0D863" w14:textId="77777777">
        <w:trPr>
          <w:jc w:val="center"/>
        </w:trPr>
        <w:tc>
          <w:tcPr>
            <w:tcW w:w="9136" w:type="dxa"/>
          </w:tcPr>
          <w:p w14:paraId="53632F12" w14:textId="77777777" w:rsidR="00AE396A" w:rsidRPr="00D24093" w:rsidRDefault="00AE396A">
            <w:pPr>
              <w:rPr>
                <w:b/>
                <w:u w:val="single"/>
                <w:lang w:val="en-US"/>
              </w:rPr>
            </w:pPr>
            <w:r w:rsidRPr="00D24093">
              <w:rPr>
                <w:b/>
                <w:u w:val="single"/>
                <w:lang w:val="en-US"/>
              </w:rPr>
              <w:t>Issue 1-1-8: Clarify if PMI reporting requirements are needed for typeII-Doppler-r19</w:t>
            </w:r>
          </w:p>
          <w:p w14:paraId="1F1197AA" w14:textId="77777777" w:rsidR="00AE396A" w:rsidRPr="00D24093" w:rsidRDefault="00AE396A">
            <w:pPr>
              <w:rPr>
                <w:bCs/>
                <w:u w:val="single"/>
                <w:lang w:val="en-US"/>
              </w:rPr>
            </w:pPr>
            <w:r w:rsidRPr="00D24093">
              <w:rPr>
                <w:bCs/>
                <w:u w:val="single"/>
                <w:lang w:val="en-US"/>
              </w:rPr>
              <w:t>Way forward:</w:t>
            </w:r>
          </w:p>
          <w:p w14:paraId="00F40B3C" w14:textId="77777777" w:rsidR="00AE396A" w:rsidRPr="00D24093" w:rsidRDefault="00AE396A">
            <w:pPr>
              <w:rPr>
                <w:lang w:val="en-US"/>
              </w:rPr>
            </w:pPr>
            <w:r w:rsidRPr="00D24093">
              <w:rPr>
                <w:lang w:val="en-US"/>
              </w:rPr>
              <w:t>-</w:t>
            </w:r>
            <w:r w:rsidRPr="00D24093">
              <w:rPr>
                <w:lang w:val="en-US"/>
              </w:rPr>
              <w:tab/>
              <w:t>Option 1: RAN4 introduce PMI reporting requirements for typeII-Doppler-r19</w:t>
            </w:r>
          </w:p>
          <w:p w14:paraId="2D5FB24C" w14:textId="77777777" w:rsidR="00AE396A" w:rsidRPr="00D24093" w:rsidRDefault="00AE396A">
            <w:pPr>
              <w:rPr>
                <w:lang w:val="en-US"/>
              </w:rPr>
            </w:pPr>
            <w:r w:rsidRPr="00D24093">
              <w:rPr>
                <w:lang w:val="en-US"/>
              </w:rPr>
              <w:t>-</w:t>
            </w:r>
            <w:r w:rsidRPr="00D24093">
              <w:rPr>
                <w:lang w:val="en-US"/>
              </w:rPr>
              <w:tab/>
              <w:t>Option 2: RAN4 do not introduce PMI requirements for typeII-Doppler-r19</w:t>
            </w:r>
          </w:p>
          <w:p w14:paraId="4B47DB9C" w14:textId="77777777" w:rsidR="00AE396A" w:rsidRDefault="00AE396A"/>
        </w:tc>
      </w:tr>
    </w:tbl>
    <w:p w14:paraId="7B1709F1" w14:textId="77777777" w:rsidR="00AE396A" w:rsidRDefault="00AE396A" w:rsidP="00637FBA"/>
    <w:p w14:paraId="128599B0" w14:textId="47DE096A" w:rsidR="00506AAF" w:rsidRDefault="008C6C8F" w:rsidP="00011E0B">
      <w:pPr>
        <w:rPr>
          <w:lang w:val="en-US"/>
        </w:rPr>
      </w:pPr>
      <w:r>
        <w:rPr>
          <w:lang w:val="en-US"/>
        </w:rPr>
        <w:lastRenderedPageBreak/>
        <w:t>As we discussed in our previous contribution</w:t>
      </w:r>
      <w:r w:rsidR="00436CE7">
        <w:rPr>
          <w:lang w:val="en-US"/>
        </w:rPr>
        <w:t xml:space="preserve"> </w:t>
      </w:r>
      <w:r w:rsidR="00436CE7">
        <w:rPr>
          <w:lang w:val="en-US"/>
        </w:rPr>
        <w:fldChar w:fldCharType="begin"/>
      </w:r>
      <w:r w:rsidR="00436CE7">
        <w:rPr>
          <w:lang w:val="en-US"/>
        </w:rPr>
        <w:instrText xml:space="preserve"> REF _Ref205884240 \r \h </w:instrText>
      </w:r>
      <w:r w:rsidR="00436CE7">
        <w:rPr>
          <w:lang w:val="en-US"/>
        </w:rPr>
      </w:r>
      <w:r w:rsidR="00436CE7">
        <w:rPr>
          <w:lang w:val="en-US"/>
        </w:rPr>
        <w:fldChar w:fldCharType="separate"/>
      </w:r>
      <w:r w:rsidR="002D1468">
        <w:rPr>
          <w:lang w:val="en-US"/>
        </w:rPr>
        <w:t>[2]</w:t>
      </w:r>
      <w:r w:rsidR="00436CE7">
        <w:rPr>
          <w:lang w:val="en-US"/>
        </w:rPr>
        <w:fldChar w:fldCharType="end"/>
      </w:r>
      <w:r>
        <w:rPr>
          <w:lang w:val="en-US"/>
        </w:rPr>
        <w:t>, t</w:t>
      </w:r>
      <w:r w:rsidR="00506AAF" w:rsidRPr="00506AAF">
        <w:rPr>
          <w:lang w:val="en-US"/>
        </w:rPr>
        <w:t>he codebook structure</w:t>
      </w:r>
      <w:r>
        <w:rPr>
          <w:lang w:val="en-US"/>
        </w:rPr>
        <w:t xml:space="preserve">s </w:t>
      </w:r>
      <w:r w:rsidR="002A7878">
        <w:rPr>
          <w:lang w:val="en-US"/>
        </w:rPr>
        <w:t xml:space="preserve">for the </w:t>
      </w:r>
      <w:r w:rsidR="002A7878" w:rsidRPr="002A7878">
        <w:rPr>
          <w:lang w:val="en-US"/>
        </w:rPr>
        <w:t xml:space="preserve">extended </w:t>
      </w:r>
      <w:proofErr w:type="spellStart"/>
      <w:r w:rsidR="002A7878" w:rsidRPr="002A7878">
        <w:rPr>
          <w:lang w:val="en-US"/>
        </w:rPr>
        <w:t>eTypeII</w:t>
      </w:r>
      <w:proofErr w:type="spellEnd"/>
      <w:r w:rsidR="002A7878" w:rsidRPr="002A7878">
        <w:rPr>
          <w:lang w:val="en-US"/>
        </w:rPr>
        <w:t xml:space="preserve"> codebook </w:t>
      </w:r>
      <w:r w:rsidR="002A7878">
        <w:rPr>
          <w:lang w:val="en-US"/>
        </w:rPr>
        <w:t>and</w:t>
      </w:r>
      <w:r w:rsidR="002A7878" w:rsidRPr="002A7878">
        <w:rPr>
          <w:lang w:val="en-US"/>
        </w:rPr>
        <w:t xml:space="preserve"> the </w:t>
      </w:r>
      <w:proofErr w:type="spellStart"/>
      <w:r w:rsidR="002A7878" w:rsidRPr="002A7878">
        <w:rPr>
          <w:lang w:val="en-US"/>
        </w:rPr>
        <w:t>eTypeII</w:t>
      </w:r>
      <w:proofErr w:type="spellEnd"/>
      <w:r w:rsidR="002A7878" w:rsidRPr="002A7878">
        <w:rPr>
          <w:lang w:val="en-US"/>
        </w:rPr>
        <w:t xml:space="preserve"> Doppler codebook</w:t>
      </w:r>
      <w:r w:rsidR="00506AAF" w:rsidRPr="00506AAF">
        <w:rPr>
          <w:lang w:val="en-US"/>
        </w:rPr>
        <w:t xml:space="preserve"> </w:t>
      </w:r>
      <w:r w:rsidR="002A7878">
        <w:rPr>
          <w:lang w:val="en-US"/>
        </w:rPr>
        <w:t>have</w:t>
      </w:r>
      <w:r w:rsidR="00506AAF" w:rsidRPr="00506AAF">
        <w:rPr>
          <w:lang w:val="en-US"/>
        </w:rPr>
        <w:t xml:space="preserve"> not been modified.  The extensions to these codebooks, as required by the work item objective, have been implemented by adding support for larger port counts without structural changes to the codebooks.  Therefore, the methods used by UEs to implement the extended Type II codebook search will likely be extended versions of algorithms used for the legacy codebooks.  Also, legacy codebooks are prerequisite features for the extended codebooks in the UE capabilities being developed for Rel-19.  Introducing additional requirements for the extended Type II codebooks would test </w:t>
      </w:r>
      <w:r w:rsidR="00414BC7">
        <w:rPr>
          <w:lang w:val="en-US"/>
        </w:rPr>
        <w:t xml:space="preserve">the </w:t>
      </w:r>
      <w:r w:rsidR="00506AAF" w:rsidRPr="00506AAF">
        <w:rPr>
          <w:lang w:val="en-US"/>
        </w:rPr>
        <w:t xml:space="preserve">extended search algorithms as well as extended prediction algorithms for the </w:t>
      </w:r>
      <w:proofErr w:type="spellStart"/>
      <w:r w:rsidR="00506AAF" w:rsidRPr="00506AAF">
        <w:rPr>
          <w:lang w:val="en-US"/>
        </w:rPr>
        <w:t>eTypeII</w:t>
      </w:r>
      <w:proofErr w:type="spellEnd"/>
      <w:r w:rsidR="00506AAF" w:rsidRPr="00506AAF">
        <w:rPr>
          <w:lang w:val="en-US"/>
        </w:rPr>
        <w:t xml:space="preserve"> Doppler codebook.  </w:t>
      </w:r>
      <w:r w:rsidR="00250628">
        <w:rPr>
          <w:lang w:val="en-US"/>
        </w:rPr>
        <w:t>In addition, requirements</w:t>
      </w:r>
      <w:r w:rsidR="00506AAF" w:rsidRPr="00506AAF">
        <w:rPr>
          <w:lang w:val="en-US"/>
        </w:rPr>
        <w:t xml:space="preserve"> would test the increased computational complexity due to the additional antenna ports or areas where the implementation is modified, rather than simply extended, to control the computational complexity.</w:t>
      </w:r>
    </w:p>
    <w:p w14:paraId="6BA8BFD8" w14:textId="248D846D" w:rsidR="00EB1E4A" w:rsidRPr="00EB1E4A" w:rsidRDefault="00EB1E4A" w:rsidP="00011E0B">
      <w:pPr>
        <w:pStyle w:val="RAN4observation0"/>
        <w:rPr>
          <w:lang w:val="en-US"/>
        </w:rPr>
      </w:pPr>
      <w:bookmarkStart w:id="6" w:name="_Toc205981633"/>
      <w:r w:rsidRPr="00EB1E4A">
        <w:rPr>
          <w:lang w:val="en-US"/>
        </w:rPr>
        <w:t xml:space="preserve">The extended </w:t>
      </w:r>
      <w:proofErr w:type="spellStart"/>
      <w:r w:rsidRPr="00EB1E4A">
        <w:rPr>
          <w:lang w:val="en-US"/>
        </w:rPr>
        <w:t>eTypeII</w:t>
      </w:r>
      <w:proofErr w:type="spellEnd"/>
      <w:r w:rsidRPr="00EB1E4A">
        <w:rPr>
          <w:lang w:val="en-US"/>
        </w:rPr>
        <w:t xml:space="preserve"> and </w:t>
      </w:r>
      <w:proofErr w:type="spellStart"/>
      <w:r w:rsidRPr="00EB1E4A">
        <w:rPr>
          <w:lang w:val="en-US"/>
        </w:rPr>
        <w:t>eTypeII</w:t>
      </w:r>
      <w:proofErr w:type="spellEnd"/>
      <w:r w:rsidRPr="00EB1E4A">
        <w:rPr>
          <w:lang w:val="en-US"/>
        </w:rPr>
        <w:t xml:space="preserve"> Doppler codebooks have been implemented by adding support for larger port counts without structural changes to the codebooks.  UE implementations of these codebooks are likely to be extensions of the legacy codebook implementations</w:t>
      </w:r>
      <w:r>
        <w:rPr>
          <w:lang w:val="en-US"/>
        </w:rPr>
        <w:t>.</w:t>
      </w:r>
      <w:bookmarkEnd w:id="6"/>
    </w:p>
    <w:p w14:paraId="24E4A3B6" w14:textId="384247DD" w:rsidR="00B30717" w:rsidRDefault="00772216" w:rsidP="00656944">
      <w:r>
        <w:t>Th</w:t>
      </w:r>
      <w:r w:rsidRPr="00772216">
        <w:t>e structure</w:t>
      </w:r>
      <w:r>
        <w:t>s</w:t>
      </w:r>
      <w:r w:rsidRPr="00772216">
        <w:t xml:space="preserve"> of the </w:t>
      </w:r>
      <w:proofErr w:type="spellStart"/>
      <w:r w:rsidRPr="00772216">
        <w:t>eTypeII</w:t>
      </w:r>
      <w:proofErr w:type="spellEnd"/>
      <w:r w:rsidRPr="00772216">
        <w:t xml:space="preserve"> and </w:t>
      </w:r>
      <w:proofErr w:type="spellStart"/>
      <w:r w:rsidRPr="00772216">
        <w:t>eTypeII</w:t>
      </w:r>
      <w:proofErr w:type="spellEnd"/>
      <w:r w:rsidRPr="00772216">
        <w:t xml:space="preserve"> Doppler codebooks are similar especially when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4</m:t>
            </m:r>
          </m:sub>
        </m:sSub>
        <m:r>
          <w:rPr>
            <w:rFonts w:ascii="Cambria Math" w:hAnsi="Cambria Math"/>
            <w:lang w:val="en-US"/>
          </w:rPr>
          <m:t>=1</m:t>
        </m:r>
      </m:oMath>
      <w:r w:rsidRPr="00772216">
        <w:t xml:space="preserve"> in the Doppler codebook</w:t>
      </w:r>
      <w:r w:rsidR="00380239">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4</m:t>
            </m:r>
          </m:sub>
        </m:sSub>
        <m:r>
          <w:rPr>
            <w:rFonts w:ascii="Cambria Math" w:hAnsi="Cambria Math"/>
            <w:lang w:val="en-US"/>
          </w:rPr>
          <m:t>=1</m:t>
        </m:r>
      </m:oMath>
      <w:r w:rsidR="00380239">
        <w:rPr>
          <w:rFonts w:eastAsiaTheme="minorEastAsia"/>
          <w:lang w:val="en-US"/>
        </w:rPr>
        <w:t xml:space="preserve"> is the only case</w:t>
      </w:r>
      <w:r w:rsidR="00234930">
        <w:rPr>
          <w:rFonts w:eastAsiaTheme="minorEastAsia"/>
          <w:lang w:val="en-US"/>
        </w:rPr>
        <w:t xml:space="preserve"> with requirements in the </w:t>
      </w:r>
      <w:r w:rsidR="009C74D4">
        <w:rPr>
          <w:rFonts w:eastAsiaTheme="minorEastAsia"/>
          <w:lang w:val="en-US"/>
        </w:rPr>
        <w:t>legacy codebook</w:t>
      </w:r>
      <w:r w:rsidR="005D411A">
        <w:t xml:space="preserve">.  </w:t>
      </w:r>
      <w:r w:rsidR="00450AF9">
        <w:t xml:space="preserve">Assuming that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4</m:t>
            </m:r>
          </m:sub>
        </m:sSub>
        <m:r>
          <w:rPr>
            <w:rFonts w:ascii="Cambria Math" w:hAnsi="Cambria Math"/>
            <w:lang w:val="en-US"/>
          </w:rPr>
          <m:t>=1</m:t>
        </m:r>
      </m:oMath>
      <w:r w:rsidR="0074169B">
        <w:rPr>
          <w:rFonts w:eastAsiaTheme="minorEastAsia"/>
          <w:lang w:val="en-US"/>
        </w:rPr>
        <w:t xml:space="preserve"> would be the only case considered for</w:t>
      </w:r>
      <w:r w:rsidR="00C76414">
        <w:rPr>
          <w:rFonts w:eastAsiaTheme="minorEastAsia"/>
          <w:lang w:val="en-US"/>
        </w:rPr>
        <w:t xml:space="preserve"> the Rel-19 Doppler codebook</w:t>
      </w:r>
      <w:r w:rsidR="00FD363B">
        <w:rPr>
          <w:rFonts w:eastAsiaTheme="minorEastAsia"/>
          <w:lang w:val="en-US"/>
        </w:rPr>
        <w:t xml:space="preserve">, </w:t>
      </w:r>
      <w:r w:rsidR="007433A5">
        <w:t xml:space="preserve">requirements for both </w:t>
      </w:r>
      <w:r w:rsidR="00F63351">
        <w:t xml:space="preserve">Rel-19 codebooks would </w:t>
      </w:r>
      <w:r w:rsidR="005E19C1">
        <w:t xml:space="preserve">be </w:t>
      </w:r>
      <w:r w:rsidR="00F65EEB">
        <w:t>testing</w:t>
      </w:r>
      <w:r w:rsidR="00D92948">
        <w:t xml:space="preserve"> </w:t>
      </w:r>
      <w:r w:rsidR="00AF05CF">
        <w:t>similar mechanisms</w:t>
      </w:r>
      <w:r w:rsidR="00450AF9">
        <w:t xml:space="preserve"> for deriving the codebook</w:t>
      </w:r>
      <w:r w:rsidR="00B670E6">
        <w:t xml:space="preserve"> element, except for the prediction algorithm and the additional CSI-RS overhead required for the Doppler codebook.  </w:t>
      </w:r>
      <w:r w:rsidR="00A90C22">
        <w:t xml:space="preserve">Satisfying a legacy Doppler requirement and a </w:t>
      </w:r>
      <w:r w:rsidR="00A47864">
        <w:t xml:space="preserve">Rel-19 </w:t>
      </w:r>
      <w:proofErr w:type="spellStart"/>
      <w:r w:rsidR="00A47864">
        <w:t>eTypeII</w:t>
      </w:r>
      <w:proofErr w:type="spellEnd"/>
      <w:r w:rsidR="00A47864">
        <w:t xml:space="preserve"> req</w:t>
      </w:r>
      <w:r w:rsidR="00985BFC">
        <w:t>uirement should be sufficient for the</w:t>
      </w:r>
      <w:r w:rsidR="005B0179">
        <w:t xml:space="preserve"> </w:t>
      </w:r>
      <w:proofErr w:type="spellStart"/>
      <w:r w:rsidR="005B0179">
        <w:t>eTypeII</w:t>
      </w:r>
      <w:proofErr w:type="spellEnd"/>
      <w:r w:rsidR="005B0179">
        <w:t xml:space="preserve"> Doppler codebook.  Therefore, we propose to only introduce requirements for the </w:t>
      </w:r>
      <w:proofErr w:type="spellStart"/>
      <w:r w:rsidR="00426686">
        <w:t>eTypeII</w:t>
      </w:r>
      <w:proofErr w:type="spellEnd"/>
      <w:r w:rsidR="004B0434">
        <w:t xml:space="preserve"> codebook.</w:t>
      </w:r>
    </w:p>
    <w:p w14:paraId="5F2C49C3" w14:textId="228DEBE2" w:rsidR="004B0434" w:rsidRDefault="001D2CEF" w:rsidP="00656944">
      <w:pPr>
        <w:pStyle w:val="RAN4proposal"/>
      </w:pPr>
      <w:bookmarkStart w:id="7" w:name="_Toc205981634"/>
      <w:r w:rsidRPr="001D2CEF">
        <w:t xml:space="preserve">For Rel-19 CSI reporting extensions, introduce PMI reporting requirements for the extended </w:t>
      </w:r>
      <w:proofErr w:type="spellStart"/>
      <w:r w:rsidR="009D71A1">
        <w:t>e</w:t>
      </w:r>
      <w:r w:rsidRPr="001D2CEF">
        <w:t>Type</w:t>
      </w:r>
      <w:r w:rsidR="009D71A1">
        <w:t>I</w:t>
      </w:r>
      <w:r w:rsidRPr="001D2CEF">
        <w:t>I</w:t>
      </w:r>
      <w:proofErr w:type="spellEnd"/>
      <w:r w:rsidRPr="001D2CEF">
        <w:t xml:space="preserve"> codebook.</w:t>
      </w:r>
      <w:bookmarkEnd w:id="7"/>
    </w:p>
    <w:p w14:paraId="52C2AEE3" w14:textId="18490F01" w:rsidR="00691FB1" w:rsidRPr="00691FB1" w:rsidRDefault="00691FB1" w:rsidP="00011E0B">
      <w:pPr>
        <w:pStyle w:val="RAN4proposal"/>
      </w:pPr>
      <w:bookmarkStart w:id="8" w:name="_Toc205981635"/>
      <w:r w:rsidRPr="001D2CEF">
        <w:t xml:space="preserve">For Rel-19 CSI reporting extensions, </w:t>
      </w:r>
      <w:r>
        <w:t xml:space="preserve">do not </w:t>
      </w:r>
      <w:r w:rsidRPr="001D2CEF">
        <w:t xml:space="preserve">introduce PMI reporting requirements for the extended </w:t>
      </w:r>
      <w:proofErr w:type="spellStart"/>
      <w:r>
        <w:t>e</w:t>
      </w:r>
      <w:r w:rsidRPr="001D2CEF">
        <w:t>Type</w:t>
      </w:r>
      <w:r>
        <w:t>I</w:t>
      </w:r>
      <w:r w:rsidRPr="001D2CEF">
        <w:t>I</w:t>
      </w:r>
      <w:proofErr w:type="spellEnd"/>
      <w:r w:rsidRPr="001D2CEF">
        <w:t xml:space="preserve"> </w:t>
      </w:r>
      <w:r>
        <w:t xml:space="preserve">Doppler </w:t>
      </w:r>
      <w:r w:rsidRPr="001D2CEF">
        <w:t>codebook.</w:t>
      </w:r>
      <w:bookmarkEnd w:id="8"/>
    </w:p>
    <w:p w14:paraId="55A797FE" w14:textId="77777777" w:rsidR="00BB4BAE" w:rsidRDefault="00BB4BAE" w:rsidP="00D575A0"/>
    <w:p w14:paraId="416F9967" w14:textId="03189308" w:rsidR="00D575A0" w:rsidRDefault="00467732" w:rsidP="00467732">
      <w:pPr>
        <w:pStyle w:val="RAN4H3"/>
        <w:rPr>
          <w:lang w:val="en-US"/>
        </w:rPr>
      </w:pPr>
      <w:r w:rsidRPr="00041C91">
        <w:rPr>
          <w:lang w:val="en-US"/>
        </w:rPr>
        <w:t>Clarify if UE demodulation requirements are needed for UE reporting enhancement for CJT</w:t>
      </w:r>
    </w:p>
    <w:p w14:paraId="70BCAAEF" w14:textId="48FF49EB" w:rsidR="002916AE" w:rsidRPr="00467732" w:rsidRDefault="002916AE" w:rsidP="00467732">
      <w:pPr>
        <w:rPr>
          <w:lang w:val="en-US"/>
        </w:rPr>
      </w:pPr>
      <w:r>
        <w:t xml:space="preserve">In the RAN4#115 meeting, it was discussed whether it should be introduced demodulation requirements for the UE reporting associated with the CJT offset features introduced for RAN1 (see </w:t>
      </w:r>
      <w:r>
        <w:fldChar w:fldCharType="begin"/>
      </w:r>
      <w:r>
        <w:instrText xml:space="preserve"> REF _Ref205898593 \r \h </w:instrText>
      </w:r>
      <w:r>
        <w:fldChar w:fldCharType="separate"/>
      </w:r>
      <w:r w:rsidR="002D1468">
        <w:t>[1]</w:t>
      </w:r>
      <w:r>
        <w:fldChar w:fldCharType="end"/>
      </w:r>
      <w:r>
        <w:t>):</w:t>
      </w:r>
    </w:p>
    <w:tbl>
      <w:tblPr>
        <w:tblStyle w:val="TableGrid"/>
        <w:tblW w:w="4750" w:type="pct"/>
        <w:jc w:val="center"/>
        <w:tblLook w:val="04A0" w:firstRow="1" w:lastRow="0" w:firstColumn="1" w:lastColumn="0" w:noHBand="0" w:noVBand="1"/>
      </w:tblPr>
      <w:tblGrid>
        <w:gridCol w:w="9136"/>
      </w:tblGrid>
      <w:tr w:rsidR="00D575A0" w14:paraId="143D0AD7" w14:textId="77777777">
        <w:trPr>
          <w:jc w:val="center"/>
        </w:trPr>
        <w:tc>
          <w:tcPr>
            <w:tcW w:w="9617" w:type="dxa"/>
          </w:tcPr>
          <w:p w14:paraId="55912796" w14:textId="77777777" w:rsidR="00041C91" w:rsidRPr="00041C91" w:rsidRDefault="00041C91" w:rsidP="00041C91">
            <w:pPr>
              <w:rPr>
                <w:b/>
                <w:u w:val="single"/>
                <w:lang w:val="en-US"/>
              </w:rPr>
            </w:pPr>
            <w:r w:rsidRPr="00041C91">
              <w:rPr>
                <w:b/>
                <w:u w:val="single"/>
                <w:lang w:val="en-US"/>
              </w:rPr>
              <w:t>Issue 1-1-10: Clarify if UE demodulation requirements are needed for UE reporting enhancement for CJT</w:t>
            </w:r>
          </w:p>
          <w:p w14:paraId="3CA87D75" w14:textId="77777777" w:rsidR="00041C91" w:rsidRPr="00041C91" w:rsidRDefault="00041C91" w:rsidP="00041C91">
            <w:pPr>
              <w:rPr>
                <w:bCs/>
                <w:u w:val="single"/>
                <w:lang w:val="en-US"/>
              </w:rPr>
            </w:pPr>
            <w:r w:rsidRPr="00041C91">
              <w:rPr>
                <w:bCs/>
                <w:u w:val="single"/>
                <w:lang w:val="en-US"/>
              </w:rPr>
              <w:t>Way forward:</w:t>
            </w:r>
          </w:p>
          <w:p w14:paraId="26E1D4C9" w14:textId="77777777" w:rsidR="00041C91" w:rsidRPr="00041C91" w:rsidRDefault="00041C91" w:rsidP="00041C91">
            <w:pPr>
              <w:rPr>
                <w:lang w:val="en-US"/>
              </w:rPr>
            </w:pPr>
            <w:r w:rsidRPr="00041C91">
              <w:rPr>
                <w:lang w:val="en-US"/>
              </w:rPr>
              <w:t>-</w:t>
            </w:r>
            <w:r w:rsidRPr="00041C91">
              <w:rPr>
                <w:lang w:val="en-US"/>
              </w:rPr>
              <w:tab/>
              <w:t>Option 1: RAN4 do not introduce demodulation requirements for reporting enhancements for CJT deployments</w:t>
            </w:r>
          </w:p>
          <w:p w14:paraId="40ACF059" w14:textId="77777777" w:rsidR="00041C91" w:rsidRPr="00041C91" w:rsidRDefault="00041C91" w:rsidP="00041C91">
            <w:pPr>
              <w:rPr>
                <w:lang w:val="en-US"/>
              </w:rPr>
            </w:pPr>
            <w:r w:rsidRPr="00041C91">
              <w:rPr>
                <w:lang w:val="en-US"/>
              </w:rPr>
              <w:t>-</w:t>
            </w:r>
            <w:r w:rsidRPr="00041C91">
              <w:rPr>
                <w:lang w:val="en-US"/>
              </w:rPr>
              <w:tab/>
              <w:t xml:space="preserve">Option 2: RAN4 further discussion on whether to introduce new </w:t>
            </w:r>
            <w:proofErr w:type="gramStart"/>
            <w:r w:rsidRPr="00041C91">
              <w:rPr>
                <w:lang w:val="en-US"/>
              </w:rPr>
              <w:t>PDSCH demodulation</w:t>
            </w:r>
            <w:proofErr w:type="gramEnd"/>
            <w:r w:rsidRPr="00041C91">
              <w:rPr>
                <w:lang w:val="en-US"/>
              </w:rPr>
              <w:t xml:space="preserve"> performance requirements for PDSCH transmission Scheme C/Scheme D/Scheme E.</w:t>
            </w:r>
          </w:p>
          <w:p w14:paraId="715CE7FF" w14:textId="77777777" w:rsidR="00D575A0" w:rsidRDefault="00D575A0"/>
        </w:tc>
      </w:tr>
    </w:tbl>
    <w:p w14:paraId="04D58E7C" w14:textId="77777777" w:rsidR="00D575A0" w:rsidRDefault="00D575A0" w:rsidP="00D575A0"/>
    <w:p w14:paraId="2A49E119" w14:textId="5ECDE2A2" w:rsidR="006F44D5" w:rsidRPr="00E549C2" w:rsidRDefault="00A27527" w:rsidP="00522C83">
      <w:pPr>
        <w:rPr>
          <w:lang w:val="en-US"/>
        </w:rPr>
      </w:pPr>
      <w:r>
        <w:t>O</w:t>
      </w:r>
      <w:r w:rsidR="004308A0">
        <w:t xml:space="preserve">ur view is that the scheme </w:t>
      </w:r>
      <w:r w:rsidR="00672409">
        <w:t>C, D and E</w:t>
      </w:r>
      <w:r w:rsidR="00157951">
        <w:t xml:space="preserve"> with associated</w:t>
      </w:r>
      <w:r w:rsidR="00672409">
        <w:t xml:space="preserve"> </w:t>
      </w:r>
      <w:r w:rsidR="00C21E34">
        <w:t>new</w:t>
      </w:r>
      <w:r w:rsidR="0079719B">
        <w:t xml:space="preserve"> proposed</w:t>
      </w:r>
      <w:r w:rsidR="00C21E34">
        <w:t xml:space="preserve"> PDSCH demodulation requirements</w:t>
      </w:r>
      <w:r w:rsidR="00230D7C">
        <w:t xml:space="preserve"> </w:t>
      </w:r>
      <w:r w:rsidR="00157951">
        <w:t>are not required</w:t>
      </w:r>
      <w:r w:rsidR="006C01CB">
        <w:t xml:space="preserve"> to be introduced</w:t>
      </w:r>
      <w:r w:rsidR="006B4C73">
        <w:t xml:space="preserve"> as an additional test</w:t>
      </w:r>
      <w:r w:rsidR="006C01CB">
        <w:t>. These QCL assumptions</w:t>
      </w:r>
      <w:r w:rsidR="00230D7C">
        <w:t xml:space="preserve"> </w:t>
      </w:r>
      <w:r w:rsidR="00AF287F">
        <w:t>should</w:t>
      </w:r>
      <w:r w:rsidR="00373BD1">
        <w:t xml:space="preserve"> </w:t>
      </w:r>
      <w:r w:rsidR="00AF287F">
        <w:t xml:space="preserve">be </w:t>
      </w:r>
      <w:r w:rsidR="00230D7C">
        <w:t>included i</w:t>
      </w:r>
      <w:r w:rsidR="00743982">
        <w:t>mplicitly</w:t>
      </w:r>
      <w:r w:rsidR="00373BD1">
        <w:t xml:space="preserve"> as</w:t>
      </w:r>
      <w:r w:rsidR="00207D58">
        <w:t xml:space="preserve"> part of </w:t>
      </w:r>
      <w:r w:rsidR="00743982">
        <w:t xml:space="preserve">the </w:t>
      </w:r>
      <w:r w:rsidR="00207D58">
        <w:t>necessary parameters</w:t>
      </w:r>
      <w:r w:rsidR="00743982">
        <w:t xml:space="preserve"> </w:t>
      </w:r>
      <w:r w:rsidR="00207D58">
        <w:t>for the</w:t>
      </w:r>
      <w:r w:rsidR="00FA314D">
        <w:t xml:space="preserve"> new</w:t>
      </w:r>
      <w:r w:rsidR="009C6C31">
        <w:t xml:space="preserve"> </w:t>
      </w:r>
      <w:r w:rsidR="00930B31" w:rsidRPr="00BF3303">
        <w:rPr>
          <w:lang w:val="en-US"/>
        </w:rPr>
        <w:t>CJT calibration offset reporting requirements</w:t>
      </w:r>
      <w:r w:rsidR="00207D58">
        <w:rPr>
          <w:lang w:val="en-US"/>
        </w:rPr>
        <w:t xml:space="preserve"> proposed</w:t>
      </w:r>
      <w:r w:rsidR="00930B31">
        <w:rPr>
          <w:lang w:val="en-US"/>
        </w:rPr>
        <w:t xml:space="preserve"> to be </w:t>
      </w:r>
      <w:r w:rsidR="0079719B">
        <w:rPr>
          <w:lang w:val="en-US"/>
        </w:rPr>
        <w:t>introduced</w:t>
      </w:r>
      <w:r w:rsidR="00930B31">
        <w:rPr>
          <w:lang w:val="en-US"/>
        </w:rPr>
        <w:t xml:space="preserve"> in </w:t>
      </w:r>
      <w:r w:rsidR="00930B31" w:rsidRPr="00BF3303">
        <w:rPr>
          <w:lang w:val="en-US"/>
        </w:rPr>
        <w:t>TS38 101-4</w:t>
      </w:r>
      <w:r w:rsidR="0090638B">
        <w:rPr>
          <w:lang w:val="en-US"/>
        </w:rPr>
        <w:t xml:space="preserve"> </w:t>
      </w:r>
      <w:r w:rsidR="00430F95">
        <w:rPr>
          <w:lang w:val="en-US"/>
        </w:rPr>
        <w:fldChar w:fldCharType="begin"/>
      </w:r>
      <w:r w:rsidR="00430F95">
        <w:rPr>
          <w:lang w:val="en-US"/>
        </w:rPr>
        <w:instrText xml:space="preserve"> REF _Ref194080429 \r \h </w:instrText>
      </w:r>
      <w:r w:rsidR="00430F95">
        <w:rPr>
          <w:lang w:val="en-US"/>
        </w:rPr>
      </w:r>
      <w:r w:rsidR="00430F95">
        <w:rPr>
          <w:lang w:val="en-US"/>
        </w:rPr>
        <w:fldChar w:fldCharType="separate"/>
      </w:r>
      <w:r w:rsidR="002D1468">
        <w:rPr>
          <w:lang w:val="en-US"/>
        </w:rPr>
        <w:t>[3]</w:t>
      </w:r>
      <w:r w:rsidR="00430F95">
        <w:rPr>
          <w:lang w:val="en-US"/>
        </w:rPr>
        <w:fldChar w:fldCharType="end"/>
      </w:r>
      <w:r w:rsidR="00930B31">
        <w:rPr>
          <w:lang w:val="en-US"/>
        </w:rPr>
        <w:t>.</w:t>
      </w:r>
    </w:p>
    <w:p w14:paraId="3A0774B4" w14:textId="5282D8B0" w:rsidR="002916AE" w:rsidRPr="002916AE" w:rsidRDefault="00BC3655" w:rsidP="00E549C2">
      <w:pPr>
        <w:pStyle w:val="RAN4proposal"/>
      </w:pPr>
      <w:bookmarkStart w:id="9" w:name="_Toc205981636"/>
      <w:r>
        <w:rPr>
          <w:lang w:val="en-US"/>
        </w:rPr>
        <w:t xml:space="preserve">Do </w:t>
      </w:r>
      <w:r w:rsidR="00373BD1" w:rsidRPr="00041C91">
        <w:rPr>
          <w:lang w:val="en-US"/>
        </w:rPr>
        <w:t>not introduce demodulation requirements for reporting enhancements for CJT deployments</w:t>
      </w:r>
      <w:r w:rsidR="00373BD1">
        <w:rPr>
          <w:lang w:val="en-US"/>
        </w:rPr>
        <w:t>. The QCL assumption</w:t>
      </w:r>
      <w:r w:rsidR="001E183C">
        <w:rPr>
          <w:lang w:val="en-US"/>
        </w:rPr>
        <w:t>s</w:t>
      </w:r>
      <w:r w:rsidR="00373BD1">
        <w:rPr>
          <w:lang w:val="en-US"/>
        </w:rPr>
        <w:t xml:space="preserve"> related to </w:t>
      </w:r>
      <w:r w:rsidR="00373BD1" w:rsidRPr="00041C91">
        <w:rPr>
          <w:lang w:val="en-US"/>
        </w:rPr>
        <w:t>Scheme C/Scheme D/Scheme E</w:t>
      </w:r>
      <w:r w:rsidR="00373BD1">
        <w:rPr>
          <w:lang w:val="en-US"/>
        </w:rPr>
        <w:t xml:space="preserve"> sh</w:t>
      </w:r>
      <w:r w:rsidR="00CC4862">
        <w:rPr>
          <w:lang w:val="en-US"/>
        </w:rPr>
        <w:t>all</w:t>
      </w:r>
      <w:r w:rsidR="00373BD1">
        <w:rPr>
          <w:lang w:val="en-US"/>
        </w:rPr>
        <w:t xml:space="preserve"> be </w:t>
      </w:r>
      <w:r w:rsidR="00E65356">
        <w:rPr>
          <w:lang w:val="en-US"/>
        </w:rPr>
        <w:t xml:space="preserve">implicitly part of the </w:t>
      </w:r>
      <w:r w:rsidR="00E65356" w:rsidRPr="00BF3303">
        <w:rPr>
          <w:lang w:val="en-US"/>
        </w:rPr>
        <w:t>CJT calibration offset reporting requirements</w:t>
      </w:r>
      <w:r w:rsidR="00527565">
        <w:rPr>
          <w:lang w:val="en-US"/>
        </w:rPr>
        <w:t xml:space="preserve"> </w:t>
      </w:r>
      <w:r w:rsidR="00E549C2">
        <w:rPr>
          <w:lang w:val="en-US"/>
        </w:rPr>
        <w:t>if introduced</w:t>
      </w:r>
      <w:r w:rsidR="00527565">
        <w:rPr>
          <w:lang w:val="en-US"/>
        </w:rPr>
        <w:t>.</w:t>
      </w:r>
      <w:bookmarkEnd w:id="9"/>
    </w:p>
    <w:p w14:paraId="0FC7DD41" w14:textId="37207095" w:rsidR="00D575A0" w:rsidRDefault="00467732" w:rsidP="00467732">
      <w:pPr>
        <w:pStyle w:val="RAN4H3"/>
        <w:rPr>
          <w:lang w:val="en-US"/>
        </w:rPr>
      </w:pPr>
      <w:r w:rsidRPr="00BF3303">
        <w:rPr>
          <w:lang w:val="en-US"/>
        </w:rPr>
        <w:t>Clarify if CSI reporting requirements are needed for UE reporting enhancements for CJT</w:t>
      </w:r>
    </w:p>
    <w:p w14:paraId="0FA97321" w14:textId="0896A1F5" w:rsidR="00467732" w:rsidRPr="00467732" w:rsidRDefault="00221F06" w:rsidP="00467732">
      <w:pPr>
        <w:rPr>
          <w:lang w:val="en-US"/>
        </w:rPr>
      </w:pPr>
      <w:r>
        <w:rPr>
          <w:lang w:val="en-US"/>
        </w:rPr>
        <w:t xml:space="preserve">In RAN4#115 it was discussed if CSI reporting requirements are to be introduced for the UE reporting enhancements for CJT (see </w:t>
      </w:r>
      <w:r>
        <w:rPr>
          <w:lang w:val="en-US"/>
        </w:rPr>
        <w:fldChar w:fldCharType="begin"/>
      </w:r>
      <w:r>
        <w:rPr>
          <w:lang w:val="en-US"/>
        </w:rPr>
        <w:instrText xml:space="preserve"> REF _Ref205898593 \r \h </w:instrText>
      </w:r>
      <w:r>
        <w:rPr>
          <w:lang w:val="en-US"/>
        </w:rPr>
      </w:r>
      <w:r>
        <w:rPr>
          <w:lang w:val="en-US"/>
        </w:rPr>
        <w:fldChar w:fldCharType="separate"/>
      </w:r>
      <w:r w:rsidR="002D1468">
        <w:rPr>
          <w:lang w:val="en-US"/>
        </w:rPr>
        <w:t>[1]</w:t>
      </w:r>
      <w:r>
        <w:rPr>
          <w:lang w:val="en-US"/>
        </w:rPr>
        <w:fldChar w:fldCharType="end"/>
      </w:r>
      <w:r>
        <w:rPr>
          <w:lang w:val="en-US"/>
        </w:rPr>
        <w:t>):</w:t>
      </w:r>
    </w:p>
    <w:tbl>
      <w:tblPr>
        <w:tblStyle w:val="TableGrid"/>
        <w:tblW w:w="4750" w:type="pct"/>
        <w:jc w:val="center"/>
        <w:tblLook w:val="04A0" w:firstRow="1" w:lastRow="0" w:firstColumn="1" w:lastColumn="0" w:noHBand="0" w:noVBand="1"/>
      </w:tblPr>
      <w:tblGrid>
        <w:gridCol w:w="9136"/>
      </w:tblGrid>
      <w:tr w:rsidR="00D575A0" w14:paraId="1A5829F2" w14:textId="77777777">
        <w:trPr>
          <w:jc w:val="center"/>
        </w:trPr>
        <w:tc>
          <w:tcPr>
            <w:tcW w:w="9617" w:type="dxa"/>
          </w:tcPr>
          <w:p w14:paraId="5432CBA8" w14:textId="77777777" w:rsidR="00BF3303" w:rsidRPr="00BF3303" w:rsidRDefault="00BF3303" w:rsidP="00BF3303">
            <w:pPr>
              <w:rPr>
                <w:b/>
                <w:u w:val="single"/>
                <w:lang w:val="en-US"/>
              </w:rPr>
            </w:pPr>
            <w:r w:rsidRPr="00BF3303">
              <w:rPr>
                <w:b/>
                <w:u w:val="single"/>
                <w:lang w:val="en-US"/>
              </w:rPr>
              <w:lastRenderedPageBreak/>
              <w:t>Issue 1-1-11: Clarify if CSI reporting requirements are needed for UE reporting enhancements for CJT</w:t>
            </w:r>
          </w:p>
          <w:p w14:paraId="3BBBD468" w14:textId="77777777" w:rsidR="00BF3303" w:rsidRPr="00BF3303" w:rsidRDefault="00BF3303" w:rsidP="00BF3303">
            <w:pPr>
              <w:rPr>
                <w:bCs/>
                <w:u w:val="single"/>
                <w:lang w:val="en-US"/>
              </w:rPr>
            </w:pPr>
            <w:r w:rsidRPr="00BF3303">
              <w:rPr>
                <w:bCs/>
                <w:u w:val="single"/>
                <w:lang w:val="en-US"/>
              </w:rPr>
              <w:t>Way forward:</w:t>
            </w:r>
          </w:p>
          <w:p w14:paraId="2FD07498" w14:textId="77777777" w:rsidR="00BF3303" w:rsidRPr="00BF3303" w:rsidRDefault="00BF3303" w:rsidP="00BF3303">
            <w:pPr>
              <w:rPr>
                <w:lang w:val="en-US"/>
              </w:rPr>
            </w:pPr>
            <w:r w:rsidRPr="00BF3303">
              <w:rPr>
                <w:lang w:val="en-US"/>
              </w:rPr>
              <w:t>-</w:t>
            </w:r>
            <w:r w:rsidRPr="00BF3303">
              <w:rPr>
                <w:lang w:val="en-US"/>
              </w:rPr>
              <w:tab/>
              <w:t>Option 1: RAN4 do not introduce CSI reporting requirements for UE reporting enhancements for CJT</w:t>
            </w:r>
          </w:p>
          <w:p w14:paraId="6B15CAC0" w14:textId="77777777" w:rsidR="00BF3303" w:rsidRPr="00BF3303" w:rsidRDefault="00BF3303" w:rsidP="00BF3303">
            <w:pPr>
              <w:rPr>
                <w:lang w:val="en-US"/>
              </w:rPr>
            </w:pPr>
            <w:r w:rsidRPr="00BF3303">
              <w:rPr>
                <w:lang w:val="en-US"/>
              </w:rPr>
              <w:t>-</w:t>
            </w:r>
            <w:r w:rsidRPr="00BF3303">
              <w:rPr>
                <w:lang w:val="en-US"/>
              </w:rPr>
              <w:tab/>
              <w:t xml:space="preserve">Option 2: RAN4 </w:t>
            </w:r>
            <w:proofErr w:type="gramStart"/>
            <w:r w:rsidRPr="00BF3303">
              <w:rPr>
                <w:lang w:val="en-US"/>
              </w:rPr>
              <w:t>introduce</w:t>
            </w:r>
            <w:proofErr w:type="gramEnd"/>
            <w:r w:rsidRPr="00BF3303">
              <w:rPr>
                <w:lang w:val="en-US"/>
              </w:rPr>
              <w:t xml:space="preserve"> new requirements for CJT calibration offset reporting for the time offset (TO), the carrier frequency offset (CFO) and the phase offset (PO) scenarios. Further study exact implementation of the new requirements. </w:t>
            </w:r>
          </w:p>
          <w:p w14:paraId="3E10184B" w14:textId="77777777" w:rsidR="00BF3303" w:rsidRPr="00BF3303" w:rsidRDefault="00BF3303" w:rsidP="00BF3303">
            <w:pPr>
              <w:rPr>
                <w:lang w:val="en-US"/>
              </w:rPr>
            </w:pPr>
            <w:r w:rsidRPr="00BF3303">
              <w:rPr>
                <w:lang w:val="en-US"/>
              </w:rPr>
              <w:t>-</w:t>
            </w:r>
            <w:r w:rsidRPr="00BF3303">
              <w:rPr>
                <w:lang w:val="en-US"/>
              </w:rPr>
              <w:tab/>
              <w:t xml:space="preserve">RAN4 do not introduce new CQI/RI and dedicated PMI reporting requirements but consider PMI calculation as part of the CJT calibration reporting requirements. </w:t>
            </w:r>
          </w:p>
          <w:p w14:paraId="0A80C87F" w14:textId="77777777" w:rsidR="00BF3303" w:rsidRPr="00BF3303" w:rsidRDefault="00BF3303" w:rsidP="00BF3303">
            <w:pPr>
              <w:rPr>
                <w:lang w:val="en-US"/>
              </w:rPr>
            </w:pPr>
            <w:r w:rsidRPr="00BF3303">
              <w:rPr>
                <w:lang w:val="en-US"/>
              </w:rPr>
              <w:t>-</w:t>
            </w:r>
            <w:r w:rsidRPr="00BF3303">
              <w:rPr>
                <w:lang w:val="en-US"/>
              </w:rPr>
              <w:tab/>
              <w:t xml:space="preserve">Introduce a new subsection in TS 138 101-4 to cover introduction of CJT calibration offset reporting requirements. </w:t>
            </w:r>
          </w:p>
          <w:p w14:paraId="017FAE8E" w14:textId="77777777" w:rsidR="00D575A0" w:rsidRDefault="00D575A0"/>
        </w:tc>
      </w:tr>
    </w:tbl>
    <w:p w14:paraId="434DF0C6" w14:textId="77777777" w:rsidR="00D575A0" w:rsidRDefault="00D575A0" w:rsidP="00D575A0"/>
    <w:p w14:paraId="290BE385" w14:textId="65D315A0" w:rsidR="009D0FE5" w:rsidRDefault="000B522F" w:rsidP="00522C83">
      <w:r>
        <w:t xml:space="preserve">Based on what it was </w:t>
      </w:r>
      <w:r w:rsidR="004D62B7">
        <w:t xml:space="preserve">discussed in the </w:t>
      </w:r>
      <w:r w:rsidR="000E37B6">
        <w:t xml:space="preserve">RAN4#115 meeting </w:t>
      </w:r>
      <w:r w:rsidR="00CA536A">
        <w:t>we agree with the Option 2</w:t>
      </w:r>
      <w:r w:rsidR="009C1292">
        <w:t xml:space="preserve"> of this issue</w:t>
      </w:r>
      <w:r w:rsidR="00CA536A">
        <w:t xml:space="preserve"> and all the listed items</w:t>
      </w:r>
      <w:r w:rsidR="00481EC4">
        <w:t xml:space="preserve"> herein</w:t>
      </w:r>
      <w:r w:rsidR="00CA536A">
        <w:t>.</w:t>
      </w:r>
      <w:r w:rsidR="008A2E38">
        <w:t xml:space="preserve"> </w:t>
      </w:r>
      <w:proofErr w:type="gramStart"/>
      <w:r w:rsidR="003752A9">
        <w:t>First of all</w:t>
      </w:r>
      <w:proofErr w:type="gramEnd"/>
      <w:r w:rsidR="008A2E38">
        <w:t xml:space="preserve">, a new type of test is </w:t>
      </w:r>
      <w:r w:rsidR="002B7269">
        <w:t>needed,</w:t>
      </w:r>
      <w:r w:rsidR="008A2E38">
        <w:t xml:space="preserve"> and this impl</w:t>
      </w:r>
      <w:r w:rsidR="00477321">
        <w:t>ies</w:t>
      </w:r>
      <w:r w:rsidR="008A2E38">
        <w:t xml:space="preserve"> the need for a new subsection in </w:t>
      </w:r>
      <w:r w:rsidR="008A2E38" w:rsidRPr="00BF3303">
        <w:rPr>
          <w:lang w:val="en-US"/>
        </w:rPr>
        <w:t>TS38 101-4</w:t>
      </w:r>
      <w:r w:rsidR="00496D64">
        <w:rPr>
          <w:lang w:val="en-US"/>
        </w:rPr>
        <w:t xml:space="preserve"> </w:t>
      </w:r>
      <w:r w:rsidR="00E768F6">
        <w:rPr>
          <w:lang w:val="en-US"/>
        </w:rPr>
        <w:fldChar w:fldCharType="begin"/>
      </w:r>
      <w:r w:rsidR="00E768F6">
        <w:rPr>
          <w:lang w:val="en-US"/>
        </w:rPr>
        <w:instrText xml:space="preserve"> REF _Ref205898593 \r \h </w:instrText>
      </w:r>
      <w:r w:rsidR="00E768F6">
        <w:rPr>
          <w:lang w:val="en-US"/>
        </w:rPr>
      </w:r>
      <w:r w:rsidR="00E768F6">
        <w:rPr>
          <w:lang w:val="en-US"/>
        </w:rPr>
        <w:fldChar w:fldCharType="separate"/>
      </w:r>
      <w:r w:rsidR="002D1468">
        <w:rPr>
          <w:lang w:val="en-US"/>
        </w:rPr>
        <w:t>[1]</w:t>
      </w:r>
      <w:r w:rsidR="00E768F6">
        <w:rPr>
          <w:lang w:val="en-US"/>
        </w:rPr>
        <w:fldChar w:fldCharType="end"/>
      </w:r>
      <w:r w:rsidR="00496D64">
        <w:rPr>
          <w:lang w:val="en-US"/>
        </w:rPr>
        <w:t xml:space="preserve"> to cover the </w:t>
      </w:r>
      <w:r w:rsidR="00496D64" w:rsidRPr="00BF3303">
        <w:rPr>
          <w:lang w:val="en-US"/>
        </w:rPr>
        <w:t xml:space="preserve">introduction of CJT calibration offset reporting requirements. </w:t>
      </w:r>
      <w:r w:rsidR="003752A9">
        <w:rPr>
          <w:lang w:val="en-US"/>
        </w:rPr>
        <w:t>This type</w:t>
      </w:r>
      <w:r w:rsidR="00FF5A38">
        <w:rPr>
          <w:lang w:val="en-US"/>
        </w:rPr>
        <w:t xml:space="preserve"> of test</w:t>
      </w:r>
      <w:r w:rsidR="003752A9">
        <w:rPr>
          <w:lang w:val="en-US"/>
        </w:rPr>
        <w:t xml:space="preserve"> </w:t>
      </w:r>
      <w:r w:rsidR="002B7269">
        <w:rPr>
          <w:lang w:val="en-US"/>
        </w:rPr>
        <w:t xml:space="preserve">has special characteristics because it requires not only measuring, reporting and </w:t>
      </w:r>
      <w:r w:rsidR="00E43F5D">
        <w:rPr>
          <w:lang w:val="en-US"/>
        </w:rPr>
        <w:t>compensating one</w:t>
      </w:r>
      <w:r w:rsidR="006E3EF7">
        <w:rPr>
          <w:lang w:val="en-US"/>
        </w:rPr>
        <w:t xml:space="preserve"> of</w:t>
      </w:r>
      <w:r w:rsidR="002B7269">
        <w:rPr>
          <w:lang w:val="en-US"/>
        </w:rPr>
        <w:t xml:space="preserve"> the CJT o</w:t>
      </w:r>
      <w:r w:rsidR="00FA50F0">
        <w:rPr>
          <w:lang w:val="en-US"/>
        </w:rPr>
        <w:t>ffsets</w:t>
      </w:r>
      <w:r w:rsidR="00E43F5D">
        <w:rPr>
          <w:lang w:val="en-US"/>
        </w:rPr>
        <w:t xml:space="preserve"> (e.g., TO, CFO, PO)</w:t>
      </w:r>
      <w:r w:rsidR="00EF2A4D">
        <w:rPr>
          <w:lang w:val="en-US"/>
        </w:rPr>
        <w:t xml:space="preserve"> but it</w:t>
      </w:r>
      <w:r w:rsidR="00DD7B2D">
        <w:rPr>
          <w:lang w:val="en-US"/>
        </w:rPr>
        <w:t xml:space="preserve"> also may need channel </w:t>
      </w:r>
      <w:r w:rsidR="00477321">
        <w:rPr>
          <w:lang w:val="en-US"/>
        </w:rPr>
        <w:t xml:space="preserve">acquisition </w:t>
      </w:r>
      <w:r w:rsidR="009C1292">
        <w:rPr>
          <w:lang w:val="en-US"/>
        </w:rPr>
        <w:t xml:space="preserve">knowledge </w:t>
      </w:r>
      <w:proofErr w:type="gramStart"/>
      <w:r w:rsidR="00477321">
        <w:rPr>
          <w:lang w:val="en-US"/>
        </w:rPr>
        <w:t>at</w:t>
      </w:r>
      <w:proofErr w:type="gramEnd"/>
      <w:r w:rsidR="00DD7B2D">
        <w:rPr>
          <w:lang w:val="en-US"/>
        </w:rPr>
        <w:t xml:space="preserve"> the testing equipment</w:t>
      </w:r>
      <w:r w:rsidR="00FA50F0">
        <w:rPr>
          <w:lang w:val="en-US"/>
        </w:rPr>
        <w:t>.</w:t>
      </w:r>
      <w:r w:rsidR="005E6DC2">
        <w:rPr>
          <w:lang w:val="en-US"/>
        </w:rPr>
        <w:t xml:space="preserve"> </w:t>
      </w:r>
      <w:r w:rsidR="00A06B84">
        <w:rPr>
          <w:lang w:val="en-US"/>
        </w:rPr>
        <w:t>Therefore,</w:t>
      </w:r>
      <w:r w:rsidR="00FA50F0">
        <w:rPr>
          <w:lang w:val="en-US"/>
        </w:rPr>
        <w:t xml:space="preserve"> </w:t>
      </w:r>
      <w:r w:rsidR="00267CAD">
        <w:t>PMI</w:t>
      </w:r>
      <w:r w:rsidR="00664F17">
        <w:t xml:space="preserve"> or in general </w:t>
      </w:r>
      <w:r w:rsidR="006D12B6">
        <w:t>Channel State Information</w:t>
      </w:r>
      <w:r w:rsidR="00CC2365">
        <w:t xml:space="preserve"> </w:t>
      </w:r>
      <w:r w:rsidR="006D12B6">
        <w:t>(CSI)</w:t>
      </w:r>
      <w:r w:rsidR="00664F17">
        <w:t xml:space="preserve"> </w:t>
      </w:r>
      <w:r w:rsidR="00AD6A0B">
        <w:t>are</w:t>
      </w:r>
      <w:r w:rsidR="00664F17">
        <w:t xml:space="preserve"> a</w:t>
      </w:r>
      <w:r w:rsidR="00FF5A38">
        <w:t xml:space="preserve">lso </w:t>
      </w:r>
      <w:r w:rsidR="00477321">
        <w:t>important pieces</w:t>
      </w:r>
      <w:r w:rsidR="00664F17">
        <w:t xml:space="preserve"> needed </w:t>
      </w:r>
      <w:r w:rsidR="00A06B84">
        <w:t xml:space="preserve">to be </w:t>
      </w:r>
      <w:r w:rsidR="009C1292">
        <w:t>considered</w:t>
      </w:r>
      <w:r w:rsidR="00A06B84">
        <w:t xml:space="preserve"> for this</w:t>
      </w:r>
      <w:r w:rsidR="006A240E">
        <w:t xml:space="preserve"> potential test. The </w:t>
      </w:r>
      <w:r w:rsidR="001D45BE">
        <w:t xml:space="preserve">testing </w:t>
      </w:r>
      <w:r w:rsidR="00F11004">
        <w:t>equipment requires</w:t>
      </w:r>
      <w:r w:rsidR="00530B64">
        <w:t xml:space="preserve"> knowledge of CSI and the offset values </w:t>
      </w:r>
      <w:r w:rsidR="009C1292">
        <w:t>to</w:t>
      </w:r>
      <w:r w:rsidR="00530B64">
        <w:t xml:space="preserve"> properly pre</w:t>
      </w:r>
      <w:r w:rsidR="00E768F6">
        <w:t>-</w:t>
      </w:r>
      <w:r w:rsidR="00530B64">
        <w:t>code</w:t>
      </w:r>
      <w:r w:rsidR="00477321">
        <w:t xml:space="preserve"> and compensate</w:t>
      </w:r>
      <w:r w:rsidR="00530B64">
        <w:t xml:space="preserve"> PDSC</w:t>
      </w:r>
      <w:r w:rsidR="009C1292">
        <w:t>H</w:t>
      </w:r>
      <w:r w:rsidR="00FF5A38">
        <w:t xml:space="preserve">. This is the right way to obtain </w:t>
      </w:r>
      <w:r w:rsidR="000D7A87">
        <w:t>adequate</w:t>
      </w:r>
      <w:r w:rsidR="0083756F">
        <w:t xml:space="preserve"> an</w:t>
      </w:r>
      <w:r w:rsidR="00E04860">
        <w:t>d realistic</w:t>
      </w:r>
      <w:r w:rsidR="000D7A87">
        <w:t xml:space="preserve"> levels of</w:t>
      </w:r>
      <w:r w:rsidR="00FF5A38">
        <w:t xml:space="preserve"> throughput at the UE</w:t>
      </w:r>
      <w:r w:rsidR="00F11004">
        <w:t>.</w:t>
      </w:r>
    </w:p>
    <w:p w14:paraId="50A877AA" w14:textId="293CAA9B" w:rsidR="009D0FE5" w:rsidRDefault="009D0FE5" w:rsidP="00522C83">
      <w:r>
        <w:t xml:space="preserve">On the other hand, </w:t>
      </w:r>
      <w:r w:rsidR="00AE3A31">
        <w:t xml:space="preserve">alternatively </w:t>
      </w:r>
      <w:r w:rsidR="00030417">
        <w:t xml:space="preserve">we may </w:t>
      </w:r>
      <w:r>
        <w:t>create a</w:t>
      </w:r>
      <w:r w:rsidR="00030417">
        <w:t xml:space="preserve"> test by using</w:t>
      </w:r>
      <w:r w:rsidR="00AE3A31">
        <w:t xml:space="preserve"> </w:t>
      </w:r>
      <w:r w:rsidR="00030417">
        <w:t xml:space="preserve">a random PMI with the expectation that </w:t>
      </w:r>
      <w:r w:rsidR="00CF3657">
        <w:t>the compensation provided by correcting the</w:t>
      </w:r>
      <w:r w:rsidR="00AB7BFC">
        <w:t xml:space="preserve"> offset</w:t>
      </w:r>
      <w:r w:rsidR="00CF3657">
        <w:t xml:space="preserve"> impairment</w:t>
      </w:r>
      <w:r w:rsidR="00394ACA">
        <w:t xml:space="preserve"> is</w:t>
      </w:r>
      <w:r w:rsidR="00CF3657">
        <w:t xml:space="preserve"> enough for having </w:t>
      </w:r>
      <w:r w:rsidR="00CC2365">
        <w:t xml:space="preserve">a clear gain </w:t>
      </w:r>
      <w:r w:rsidR="00D54A27">
        <w:t>with</w:t>
      </w:r>
      <w:r w:rsidR="00CC2365">
        <w:t xml:space="preserve"> the case with compensated </w:t>
      </w:r>
      <w:r w:rsidR="00D54A27">
        <w:t>offset vs. the case with</w:t>
      </w:r>
      <w:r w:rsidR="00CC2365">
        <w:t xml:space="preserve"> non-compensated offset</w:t>
      </w:r>
      <w:r w:rsidR="00D54A27">
        <w:t xml:space="preserve"> </w:t>
      </w:r>
      <w:r w:rsidR="007C3B95">
        <w:t xml:space="preserve">for PDSCH </w:t>
      </w:r>
      <w:r w:rsidR="0084599E">
        <w:t xml:space="preserve">with random </w:t>
      </w:r>
      <w:r w:rsidR="007C3B95">
        <w:t>precoding</w:t>
      </w:r>
      <w:r w:rsidR="0001346C">
        <w:t xml:space="preserve">. </w:t>
      </w:r>
      <w:r w:rsidR="0073008C">
        <w:t xml:space="preserve">The </w:t>
      </w:r>
      <w:r w:rsidR="0073008C">
        <w:t xml:space="preserve">latter </w:t>
      </w:r>
      <w:r w:rsidR="007842BA">
        <w:t>needs</w:t>
      </w:r>
      <w:r w:rsidR="0073008C">
        <w:t xml:space="preserve"> to be </w:t>
      </w:r>
      <w:r w:rsidR="0073008C">
        <w:t xml:space="preserve">verified </w:t>
      </w:r>
      <w:r w:rsidR="006151F4">
        <w:t xml:space="preserve">by </w:t>
      </w:r>
      <w:r w:rsidR="0001346C">
        <w:t>simulation</w:t>
      </w:r>
      <w:r w:rsidR="000946F0">
        <w:t>s</w:t>
      </w:r>
      <w:r w:rsidR="00FA0BD0">
        <w:t xml:space="preserve">. </w:t>
      </w:r>
      <w:r w:rsidR="00D36C69">
        <w:t xml:space="preserve">We provide </w:t>
      </w:r>
      <w:r w:rsidR="009D61B2">
        <w:t xml:space="preserve">some </w:t>
      </w:r>
      <w:r w:rsidR="006151F4">
        <w:t xml:space="preserve">starting point </w:t>
      </w:r>
      <w:r w:rsidR="009D61B2">
        <w:t>simulations</w:t>
      </w:r>
      <w:r w:rsidR="002B5F02">
        <w:t xml:space="preserve"> of this sch</w:t>
      </w:r>
      <w:r w:rsidR="00174130">
        <w:t>eme</w:t>
      </w:r>
      <w:r w:rsidR="006B075F">
        <w:t xml:space="preserve"> in this contribution.</w:t>
      </w:r>
      <w:r w:rsidR="0001346C">
        <w:t xml:space="preserve"> </w:t>
      </w:r>
    </w:p>
    <w:p w14:paraId="08CEBD24" w14:textId="6127829D" w:rsidR="00D74F4E" w:rsidRPr="00FC675B" w:rsidRDefault="00785F9E" w:rsidP="00522C83">
      <w:r>
        <w:t>Having said that, we express that o</w:t>
      </w:r>
      <w:r w:rsidR="0001346C">
        <w:t xml:space="preserve">ur first preference </w:t>
      </w:r>
      <w:r w:rsidR="0043195E">
        <w:t>is</w:t>
      </w:r>
      <w:r w:rsidR="0001346C">
        <w:t xml:space="preserve"> using </w:t>
      </w:r>
      <w:r w:rsidR="00AC1FE7">
        <w:t xml:space="preserve">the </w:t>
      </w:r>
      <w:r w:rsidR="00AB7BFC">
        <w:t xml:space="preserve">actual </w:t>
      </w:r>
      <w:r w:rsidR="00AC1FE7">
        <w:t>PMI</w:t>
      </w:r>
      <w:r w:rsidR="00261CA8">
        <w:t>,</w:t>
      </w:r>
      <w:r w:rsidR="00261CA8" w:rsidRPr="00261CA8">
        <w:t xml:space="preserve"> </w:t>
      </w:r>
      <w:r w:rsidR="00261CA8">
        <w:t>i.e., follow PMI,</w:t>
      </w:r>
      <w:r w:rsidR="00AC1FE7">
        <w:t xml:space="preserve"> and </w:t>
      </w:r>
      <w:r w:rsidR="00013841">
        <w:t xml:space="preserve">having </w:t>
      </w:r>
      <w:r w:rsidR="00345B9C">
        <w:t>realistic</w:t>
      </w:r>
      <w:r w:rsidR="00013841">
        <w:t xml:space="preserve"> </w:t>
      </w:r>
      <w:r w:rsidR="00AC1FE7">
        <w:t xml:space="preserve">CSI </w:t>
      </w:r>
      <w:r w:rsidR="00945E59">
        <w:t>acquired</w:t>
      </w:r>
      <w:r w:rsidR="009C3DB0">
        <w:t xml:space="preserve"> </w:t>
      </w:r>
      <w:r w:rsidR="00945E59">
        <w:t xml:space="preserve">from the UE </w:t>
      </w:r>
      <w:r w:rsidR="00AC1FE7">
        <w:t>for the PDSCH precoding</w:t>
      </w:r>
      <w:r w:rsidR="000D5CFB">
        <w:t>.</w:t>
      </w:r>
      <w:r w:rsidR="00A844D7">
        <w:t xml:space="preserve"> </w:t>
      </w:r>
      <w:r w:rsidR="000D5CFB">
        <w:t>H</w:t>
      </w:r>
      <w:r w:rsidR="00A844D7">
        <w:t>owever</w:t>
      </w:r>
      <w:r w:rsidR="000D5CFB">
        <w:t>,</w:t>
      </w:r>
      <w:r w:rsidR="00A844D7">
        <w:t xml:space="preserve"> we are also open to the possibility of using random PMI</w:t>
      </w:r>
      <w:r w:rsidR="00F92538">
        <w:t xml:space="preserve"> </w:t>
      </w:r>
      <w:r w:rsidR="009C1292">
        <w:t>to</w:t>
      </w:r>
      <w:r w:rsidR="00F92538">
        <w:t xml:space="preserve"> simplify the eventual test framework</w:t>
      </w:r>
      <w:r w:rsidR="00AC1FE7">
        <w:t>.</w:t>
      </w:r>
      <w:r w:rsidR="00AB7BFC">
        <w:t xml:space="preserve"> </w:t>
      </w:r>
      <w:r w:rsidR="00246D3C">
        <w:t>Later</w:t>
      </w:r>
      <w:r w:rsidR="00B61F5D">
        <w:t xml:space="preserve"> in this contribution</w:t>
      </w:r>
      <w:r w:rsidR="00246D3C">
        <w:t xml:space="preserve">, we provide our </w:t>
      </w:r>
      <w:r w:rsidR="00A12A47">
        <w:t xml:space="preserve">full </w:t>
      </w:r>
      <w:r w:rsidR="00246D3C">
        <w:t xml:space="preserve">view of </w:t>
      </w:r>
      <w:r w:rsidR="0021631C">
        <w:t xml:space="preserve">a possible </w:t>
      </w:r>
      <w:r w:rsidR="00246D3C">
        <w:t>implementation for th</w:t>
      </w:r>
      <w:r w:rsidR="00C83C2F">
        <w:t>e</w:t>
      </w:r>
      <w:r w:rsidR="00246D3C">
        <w:t xml:space="preserve"> new</w:t>
      </w:r>
      <w:r w:rsidR="00C83C2F">
        <w:t xml:space="preserve"> </w:t>
      </w:r>
      <w:r w:rsidR="00246D3C">
        <w:t>requirements</w:t>
      </w:r>
      <w:r w:rsidR="001E1235">
        <w:t xml:space="preserve"> test</w:t>
      </w:r>
      <w:r w:rsidR="00246D3C">
        <w:t xml:space="preserve"> to be applied for CJT calibration of TO, CFO</w:t>
      </w:r>
      <w:r w:rsidR="001E1235">
        <w:t xml:space="preserve"> and</w:t>
      </w:r>
      <w:r w:rsidR="00AB7BFC">
        <w:t xml:space="preserve"> </w:t>
      </w:r>
      <w:r w:rsidR="00246D3C">
        <w:t>PO compensation cases.</w:t>
      </w:r>
    </w:p>
    <w:p w14:paraId="767CE778" w14:textId="45CE3B30" w:rsidR="000013FF" w:rsidRPr="000013FF" w:rsidRDefault="00094504" w:rsidP="00AB6A23">
      <w:pPr>
        <w:pStyle w:val="RAN4proposal"/>
      </w:pPr>
      <w:bookmarkStart w:id="10" w:name="_Toc205981637"/>
      <w:r>
        <w:t xml:space="preserve">RAN4 to </w:t>
      </w:r>
      <w:r w:rsidR="00A27527" w:rsidRPr="002E05A1">
        <w:t xml:space="preserve">further discuss </w:t>
      </w:r>
      <w:r w:rsidR="00A12A47">
        <w:t>the</w:t>
      </w:r>
      <w:r w:rsidR="001729E3">
        <w:t xml:space="preserve"> necessary</w:t>
      </w:r>
      <w:r w:rsidR="00A12A47">
        <w:t xml:space="preserve"> details </w:t>
      </w:r>
      <w:r w:rsidR="001729E3">
        <w:t xml:space="preserve">for </w:t>
      </w:r>
      <w:r w:rsidR="00522141">
        <w:t>a new</w:t>
      </w:r>
      <w:r w:rsidR="001729E3">
        <w:t xml:space="preserve"> </w:t>
      </w:r>
      <w:r w:rsidR="00522141">
        <w:t xml:space="preserve">test framework of performance requirements </w:t>
      </w:r>
      <w:r w:rsidR="001729E3">
        <w:t xml:space="preserve">for the CJT calibration offsets, i.e., TO, CFO and PO. </w:t>
      </w:r>
      <w:r w:rsidR="005A6A19">
        <w:t xml:space="preserve">Part of the work would be to </w:t>
      </w:r>
      <w:r w:rsidR="008804E2">
        <w:t xml:space="preserve">determine whether random PMI can be </w:t>
      </w:r>
      <w:r w:rsidR="00522141">
        <w:t>used as viable/reliable option,</w:t>
      </w:r>
      <w:r w:rsidR="008804E2">
        <w:t xml:space="preserve"> or </w:t>
      </w:r>
      <w:r w:rsidR="004B7C79">
        <w:t xml:space="preserve">the </w:t>
      </w:r>
      <w:r w:rsidR="00BC7501">
        <w:t>follow</w:t>
      </w:r>
      <w:r w:rsidR="004B7C79">
        <w:t xml:space="preserve"> PMI is required during the CJT test.</w:t>
      </w:r>
      <w:bookmarkEnd w:id="10"/>
    </w:p>
    <w:p w14:paraId="76FB06D3" w14:textId="77777777" w:rsidR="0019343D" w:rsidRDefault="0019343D" w:rsidP="00290461"/>
    <w:p w14:paraId="201AA254" w14:textId="53E2FAEB" w:rsidR="00D575A0" w:rsidRDefault="00FF24DF" w:rsidP="00FF24DF">
      <w:pPr>
        <w:pStyle w:val="RAN4H2"/>
      </w:pPr>
      <w:r w:rsidRPr="00FF24DF">
        <w:t>Test assumptions for typeI-SinglePanel-r19</w:t>
      </w:r>
    </w:p>
    <w:p w14:paraId="2F87234B" w14:textId="77777777" w:rsidR="00834D7F" w:rsidRDefault="00834D7F" w:rsidP="00834D7F">
      <w:pPr>
        <w:pStyle w:val="RAN4H3"/>
        <w:rPr>
          <w:lang w:val="en-US"/>
        </w:rPr>
      </w:pPr>
      <w:bookmarkStart w:id="11" w:name="_Ref206003733"/>
      <w:r w:rsidRPr="00551F64">
        <w:rPr>
          <w:lang w:val="en-US"/>
        </w:rPr>
        <w:t>Number of CSI-RS ports</w:t>
      </w:r>
      <w:bookmarkEnd w:id="11"/>
    </w:p>
    <w:p w14:paraId="6E61D07B" w14:textId="688A7B11" w:rsidR="00834D7F" w:rsidRPr="00467732" w:rsidRDefault="00A30CBD" w:rsidP="00834D7F">
      <w:pPr>
        <w:rPr>
          <w:lang w:val="en-US"/>
        </w:rPr>
      </w:pPr>
      <w:r>
        <w:rPr>
          <w:lang w:val="en-US"/>
        </w:rPr>
        <w:t xml:space="preserve">In RAN4#115 it was agreed to introduce </w:t>
      </w:r>
      <w:r w:rsidR="009C2181">
        <w:rPr>
          <w:lang w:val="en-US"/>
        </w:rPr>
        <w:t xml:space="preserve">requirements for </w:t>
      </w:r>
      <w:r w:rsidR="008A0F7D">
        <w:rPr>
          <w:lang w:val="en-US"/>
        </w:rPr>
        <w:t xml:space="preserve">the Type I single panel codebooks for 64 ports, but </w:t>
      </w:r>
      <w:r w:rsidR="00C16F7D">
        <w:rPr>
          <w:lang w:val="en-US"/>
        </w:rPr>
        <w:t xml:space="preserve">requirements for 128 CSI-RS ports </w:t>
      </w:r>
      <w:r w:rsidR="002572C7">
        <w:rPr>
          <w:lang w:val="en-US"/>
        </w:rPr>
        <w:t>are</w:t>
      </w:r>
      <w:r w:rsidR="004F233E">
        <w:rPr>
          <w:lang w:val="en-US"/>
        </w:rPr>
        <w:t xml:space="preserve"> FFS</w:t>
      </w:r>
      <w:r>
        <w:rPr>
          <w:lang w:val="en-US"/>
        </w:rPr>
        <w:t xml:space="preserve"> (see </w:t>
      </w:r>
      <w:r>
        <w:rPr>
          <w:lang w:val="en-US"/>
        </w:rPr>
        <w:fldChar w:fldCharType="begin"/>
      </w:r>
      <w:r>
        <w:rPr>
          <w:lang w:val="en-US"/>
        </w:rPr>
        <w:instrText xml:space="preserve"> REF _Ref205898593 \r \h </w:instrText>
      </w:r>
      <w:r>
        <w:rPr>
          <w:lang w:val="en-US"/>
        </w:rPr>
      </w:r>
      <w:r>
        <w:rPr>
          <w:lang w:val="en-US"/>
        </w:rPr>
        <w:fldChar w:fldCharType="separate"/>
      </w:r>
      <w:r w:rsidR="002D1468">
        <w:rPr>
          <w:lang w:val="en-US"/>
        </w:rPr>
        <w:t>[1]</w:t>
      </w:r>
      <w:r>
        <w:rPr>
          <w:lang w:val="en-US"/>
        </w:rPr>
        <w:fldChar w:fldCharType="end"/>
      </w:r>
      <w:r>
        <w:rPr>
          <w:lang w:val="en-US"/>
        </w:rPr>
        <w:t>):</w:t>
      </w:r>
    </w:p>
    <w:tbl>
      <w:tblPr>
        <w:tblStyle w:val="TableGrid"/>
        <w:tblW w:w="4750" w:type="pct"/>
        <w:jc w:val="center"/>
        <w:tblLook w:val="04A0" w:firstRow="1" w:lastRow="0" w:firstColumn="1" w:lastColumn="0" w:noHBand="0" w:noVBand="1"/>
      </w:tblPr>
      <w:tblGrid>
        <w:gridCol w:w="9136"/>
      </w:tblGrid>
      <w:tr w:rsidR="00834D7F" w14:paraId="1D94E4C9" w14:textId="77777777">
        <w:trPr>
          <w:jc w:val="center"/>
        </w:trPr>
        <w:tc>
          <w:tcPr>
            <w:tcW w:w="9617" w:type="dxa"/>
          </w:tcPr>
          <w:p w14:paraId="3987EF87" w14:textId="77777777" w:rsidR="00834D7F" w:rsidRPr="00551F64" w:rsidRDefault="00834D7F">
            <w:pPr>
              <w:rPr>
                <w:b/>
                <w:u w:val="single"/>
                <w:lang w:val="en-US"/>
              </w:rPr>
            </w:pPr>
            <w:r w:rsidRPr="00551F64">
              <w:rPr>
                <w:b/>
                <w:u w:val="single"/>
                <w:lang w:val="en-US"/>
              </w:rPr>
              <w:t>Issue 1-2-7: Number of CSI-RS ports</w:t>
            </w:r>
          </w:p>
          <w:p w14:paraId="2EFCD6CD" w14:textId="77777777" w:rsidR="00834D7F" w:rsidRPr="00551F64" w:rsidRDefault="00834D7F">
            <w:pPr>
              <w:rPr>
                <w:bCs/>
                <w:u w:val="single"/>
                <w:lang w:val="en-US"/>
              </w:rPr>
            </w:pPr>
            <w:r w:rsidRPr="00551F64">
              <w:rPr>
                <w:bCs/>
                <w:u w:val="single"/>
                <w:lang w:val="en-US"/>
              </w:rPr>
              <w:t>Agreement:</w:t>
            </w:r>
          </w:p>
          <w:p w14:paraId="34C93843" w14:textId="7CC3E402" w:rsidR="00834D7F" w:rsidRPr="00551F64" w:rsidRDefault="00834D7F">
            <w:pPr>
              <w:rPr>
                <w:lang w:val="en-US"/>
              </w:rPr>
            </w:pPr>
            <w:r w:rsidRPr="00551F64">
              <w:rPr>
                <w:lang w:val="en-US"/>
              </w:rPr>
              <w:t>-</w:t>
            </w:r>
            <w:r w:rsidRPr="00551F64">
              <w:rPr>
                <w:lang w:val="en-US"/>
              </w:rPr>
              <w:tab/>
              <w:t xml:space="preserve">Agree on to define </w:t>
            </w:r>
            <w:proofErr w:type="gramStart"/>
            <w:r w:rsidRPr="00551F64">
              <w:rPr>
                <w:lang w:val="en-US"/>
              </w:rPr>
              <w:t>requirement</w:t>
            </w:r>
            <w:proofErr w:type="gramEnd"/>
            <w:r w:rsidRPr="00551F64">
              <w:rPr>
                <w:lang w:val="en-US"/>
              </w:rPr>
              <w:t xml:space="preserve"> for 64 ports. Not to define requirements for 48 ports. FFS on 128 ports.</w:t>
            </w:r>
          </w:p>
          <w:p w14:paraId="26802840" w14:textId="77777777" w:rsidR="00834D7F" w:rsidRDefault="00834D7F"/>
        </w:tc>
      </w:tr>
    </w:tbl>
    <w:p w14:paraId="6B135F7D" w14:textId="748AA4A3" w:rsidR="00AF6B5B" w:rsidRDefault="00517F63" w:rsidP="0097531D">
      <w:pPr>
        <w:jc w:val="both"/>
      </w:pPr>
      <w:r>
        <w:fldChar w:fldCharType="begin"/>
      </w:r>
      <w:r>
        <w:fldChar w:fldCharType="separate"/>
      </w:r>
      <w:r>
        <w:fldChar w:fldCharType="end"/>
      </w:r>
    </w:p>
    <w:p w14:paraId="7940E9A3" w14:textId="6A9B0832" w:rsidR="00AB6A23" w:rsidRDefault="00ED7875" w:rsidP="005A3D39">
      <w:r>
        <w:t xml:space="preserve">For Type I single panel codebooks in Rel-19, </w:t>
      </w:r>
      <w:r w:rsidR="00663A0F">
        <w:t xml:space="preserve">UE </w:t>
      </w:r>
      <w:r>
        <w:t>support for 64 ports</w:t>
      </w:r>
      <w:r w:rsidR="005972A7">
        <w:t xml:space="preserve"> is the baseline feature</w:t>
      </w:r>
      <w:r w:rsidR="00994138">
        <w:t xml:space="preserve"> and </w:t>
      </w:r>
      <w:r w:rsidR="009C67DC">
        <w:t xml:space="preserve">UE </w:t>
      </w:r>
      <w:r w:rsidR="00994138">
        <w:t xml:space="preserve">support for 128 ports is </w:t>
      </w:r>
      <w:r w:rsidR="003D4FB4">
        <w:t xml:space="preserve">in addition to support for 64 ports.  </w:t>
      </w:r>
      <w:r w:rsidR="009C67DC">
        <w:t>An additional UE capability is</w:t>
      </w:r>
      <w:r w:rsidR="0036738B">
        <w:t xml:space="preserve"> the ability to </w:t>
      </w:r>
      <w:r w:rsidR="00515E9A">
        <w:t>aggregate CSI-RS resources from two slots.  This is relevant for setting requirements for 12</w:t>
      </w:r>
      <w:r w:rsidR="001F730F">
        <w:t xml:space="preserve">8 ports because </w:t>
      </w:r>
      <w:r w:rsidR="008E6D0A">
        <w:t xml:space="preserve">the required four 32-port CSI-RS resources </w:t>
      </w:r>
      <w:r w:rsidR="00CE77BC">
        <w:t xml:space="preserve">cannot be configured in a single slot with density </w:t>
      </w:r>
      <w:r w:rsidR="009401B1">
        <w:t xml:space="preserve">1.  </w:t>
      </w:r>
      <w:r w:rsidR="006064BE">
        <w:t xml:space="preserve">This is </w:t>
      </w:r>
      <w:r w:rsidR="003C7D92">
        <w:t xml:space="preserve">illustrated in </w:t>
      </w:r>
      <w:r w:rsidR="00861BF4">
        <w:t>the left side of</w:t>
      </w:r>
      <w:r w:rsidR="003C7D92">
        <w:t xml:space="preserve"> </w:t>
      </w:r>
      <w:r w:rsidR="00362DC3">
        <w:fldChar w:fldCharType="begin"/>
      </w:r>
      <w:r w:rsidR="00362DC3">
        <w:instrText xml:space="preserve"> REF _Ref206113467 \h </w:instrText>
      </w:r>
      <w:r w:rsidR="00362DC3">
        <w:fldChar w:fldCharType="separate"/>
      </w:r>
      <w:r w:rsidR="002D1468">
        <w:t xml:space="preserve">Figure </w:t>
      </w:r>
      <w:r w:rsidR="002D1468">
        <w:rPr>
          <w:noProof/>
        </w:rPr>
        <w:t>1</w:t>
      </w:r>
      <w:r w:rsidR="00362DC3">
        <w:fldChar w:fldCharType="end"/>
      </w:r>
      <w:r w:rsidR="00DF5662">
        <w:t xml:space="preserve"> which shows two PRBs adjacent in frequency</w:t>
      </w:r>
      <w:r w:rsidR="00861BF4">
        <w:t>.</w:t>
      </w:r>
    </w:p>
    <w:p w14:paraId="18E25543" w14:textId="77777777" w:rsidR="004B2240" w:rsidRDefault="004B2240" w:rsidP="005A3D39"/>
    <w:p w14:paraId="6CEAA11D" w14:textId="77777777" w:rsidR="00AB6A23" w:rsidRDefault="00AB6A23" w:rsidP="00AB6A23">
      <w:pPr>
        <w:keepNext/>
        <w:jc w:val="center"/>
      </w:pPr>
      <w:r w:rsidRPr="00806057">
        <w:rPr>
          <w:noProof/>
        </w:rPr>
        <w:lastRenderedPageBreak/>
        <w:drawing>
          <wp:inline distT="0" distB="0" distL="0" distR="0" wp14:anchorId="5F5F2832" wp14:editId="6095F74E">
            <wp:extent cx="2862580" cy="2955290"/>
            <wp:effectExtent l="0" t="0" r="0" b="0"/>
            <wp:docPr id="70278969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62580" cy="2955290"/>
                    </a:xfrm>
                    <a:prstGeom prst="rect">
                      <a:avLst/>
                    </a:prstGeom>
                    <a:noFill/>
                    <a:ln>
                      <a:noFill/>
                    </a:ln>
                  </pic:spPr>
                </pic:pic>
              </a:graphicData>
            </a:graphic>
          </wp:inline>
        </w:drawing>
      </w:r>
      <w:r>
        <w:t xml:space="preserve">   </w:t>
      </w:r>
      <w:r w:rsidRPr="00AB739B">
        <w:rPr>
          <w:noProof/>
        </w:rPr>
        <w:drawing>
          <wp:inline distT="0" distB="0" distL="0" distR="0" wp14:anchorId="743D5E33" wp14:editId="7153B5D2">
            <wp:extent cx="2862580" cy="2955290"/>
            <wp:effectExtent l="0" t="0" r="0" b="0"/>
            <wp:docPr id="16531972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62580" cy="2955290"/>
                    </a:xfrm>
                    <a:prstGeom prst="rect">
                      <a:avLst/>
                    </a:prstGeom>
                    <a:noFill/>
                    <a:ln>
                      <a:noFill/>
                    </a:ln>
                  </pic:spPr>
                </pic:pic>
              </a:graphicData>
            </a:graphic>
          </wp:inline>
        </w:drawing>
      </w:r>
      <w:r w:rsidRPr="00582383">
        <w:t xml:space="preserve"> </w:t>
      </w:r>
      <w:r w:rsidRPr="00582383">
        <w:rPr>
          <w:noProof/>
        </w:rPr>
        <w:drawing>
          <wp:inline distT="0" distB="0" distL="0" distR="0" wp14:anchorId="33733DB0" wp14:editId="67126147">
            <wp:extent cx="2544445" cy="768350"/>
            <wp:effectExtent l="0" t="0" r="8255" b="0"/>
            <wp:docPr id="52303170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44445" cy="768350"/>
                    </a:xfrm>
                    <a:prstGeom prst="rect">
                      <a:avLst/>
                    </a:prstGeom>
                    <a:noFill/>
                    <a:ln>
                      <a:noFill/>
                    </a:ln>
                  </pic:spPr>
                </pic:pic>
              </a:graphicData>
            </a:graphic>
          </wp:inline>
        </w:drawing>
      </w:r>
    </w:p>
    <w:p w14:paraId="0033D42B" w14:textId="7F369A93" w:rsidR="00AB6A23" w:rsidRDefault="00AB6A23" w:rsidP="00AB6A23">
      <w:pPr>
        <w:pStyle w:val="Caption"/>
      </w:pPr>
      <w:bookmarkStart w:id="12" w:name="_Ref206113467"/>
      <w:r>
        <w:t xml:space="preserve">Figure </w:t>
      </w:r>
      <w:r w:rsidR="000754DB">
        <w:fldChar w:fldCharType="begin"/>
      </w:r>
      <w:r w:rsidR="000754DB">
        <w:instrText xml:space="preserve"> SEQ Figure \* ARABIC </w:instrText>
      </w:r>
      <w:r w:rsidR="000754DB">
        <w:fldChar w:fldCharType="separate"/>
      </w:r>
      <w:r w:rsidR="002D1468">
        <w:rPr>
          <w:noProof/>
        </w:rPr>
        <w:t>1</w:t>
      </w:r>
      <w:r w:rsidR="000754DB">
        <w:fldChar w:fldCharType="end"/>
      </w:r>
      <w:bookmarkEnd w:id="12"/>
      <w:r>
        <w:t xml:space="preserve">:  Multiple CSI-RS resource configurations (the vertical axis is </w:t>
      </w:r>
      <w:proofErr w:type="gramStart"/>
      <w:r>
        <w:t>frequency</w:t>
      </w:r>
      <w:proofErr w:type="gramEnd"/>
      <w:r>
        <w:t xml:space="preserve"> and the horizontal axis is time)</w:t>
      </w:r>
    </w:p>
    <w:p w14:paraId="47DFBD6E" w14:textId="4EC71506" w:rsidR="00F11AA0" w:rsidRDefault="00861BF4" w:rsidP="0097531D">
      <w:pPr>
        <w:jc w:val="both"/>
      </w:pPr>
      <w:r>
        <w:t xml:space="preserve">In this figure, three </w:t>
      </w:r>
      <w:r w:rsidR="009E01CA">
        <w:t xml:space="preserve">32-port CSI-RS resources have been configured using the configuration parameters in </w:t>
      </w:r>
      <w:r w:rsidR="008A7D0A">
        <w:fldChar w:fldCharType="begin"/>
      </w:r>
      <w:r w:rsidR="008A7D0A">
        <w:instrText xml:space="preserve"> REF _Ref206113506 \h </w:instrText>
      </w:r>
      <w:r w:rsidR="008A7D0A">
        <w:fldChar w:fldCharType="separate"/>
      </w:r>
      <w:r w:rsidR="002D1468">
        <w:t xml:space="preserve">Table </w:t>
      </w:r>
      <w:r w:rsidR="002D1468">
        <w:rPr>
          <w:noProof/>
        </w:rPr>
        <w:t>1</w:t>
      </w:r>
      <w:r w:rsidR="008A7D0A">
        <w:fldChar w:fldCharType="end"/>
      </w:r>
      <w:r w:rsidR="004F69DB">
        <w:t>, where the row number indicates the row</w:t>
      </w:r>
      <w:r w:rsidR="00AF396C">
        <w:t xml:space="preserve"> in Table </w:t>
      </w:r>
      <w:r w:rsidR="00E530F5">
        <w:t>7.4.1.5.3-1 of TS 38.211 used for the configuration.</w:t>
      </w:r>
    </w:p>
    <w:p w14:paraId="2073E7FE" w14:textId="418993A6" w:rsidR="00F11AA0" w:rsidRDefault="00F11AA0" w:rsidP="00F11AA0">
      <w:pPr>
        <w:pStyle w:val="Caption"/>
        <w:keepNext/>
      </w:pPr>
      <w:bookmarkStart w:id="13" w:name="_Ref206113506"/>
      <w:r>
        <w:t xml:space="preserve">Table </w:t>
      </w:r>
      <w:r>
        <w:fldChar w:fldCharType="begin"/>
      </w:r>
      <w:r>
        <w:instrText xml:space="preserve"> SEQ Table \* ARABIC </w:instrText>
      </w:r>
      <w:r>
        <w:fldChar w:fldCharType="separate"/>
      </w:r>
      <w:r w:rsidR="002D1468">
        <w:rPr>
          <w:noProof/>
        </w:rPr>
        <w:t>1</w:t>
      </w:r>
      <w:r>
        <w:fldChar w:fldCharType="end"/>
      </w:r>
      <w:bookmarkEnd w:id="13"/>
      <w:r>
        <w:t>:  CSI-RS Configuration for Density 1 Resources</w:t>
      </w:r>
    </w:p>
    <w:tbl>
      <w:tblPr>
        <w:tblStyle w:val="TableGrid"/>
        <w:tblW w:w="0" w:type="auto"/>
        <w:jc w:val="center"/>
        <w:tblLook w:val="04A0" w:firstRow="1" w:lastRow="0" w:firstColumn="1" w:lastColumn="0" w:noHBand="0" w:noVBand="1"/>
      </w:tblPr>
      <w:tblGrid>
        <w:gridCol w:w="1005"/>
        <w:gridCol w:w="605"/>
        <w:gridCol w:w="861"/>
        <w:gridCol w:w="1178"/>
        <w:gridCol w:w="800"/>
        <w:gridCol w:w="1463"/>
      </w:tblGrid>
      <w:tr w:rsidR="00F11AA0" w14:paraId="06FC230B" w14:textId="77777777">
        <w:trPr>
          <w:jc w:val="center"/>
        </w:trPr>
        <w:tc>
          <w:tcPr>
            <w:tcW w:w="0" w:type="auto"/>
            <w:vAlign w:val="center"/>
          </w:tcPr>
          <w:p w14:paraId="1997CAC6" w14:textId="77777777" w:rsidR="00F11AA0" w:rsidRPr="00845BF1" w:rsidRDefault="00F11AA0">
            <w:pPr>
              <w:jc w:val="center"/>
              <w:rPr>
                <w:b/>
              </w:rPr>
            </w:pPr>
            <w:r w:rsidRPr="00845BF1">
              <w:rPr>
                <w:b/>
              </w:rPr>
              <w:t>Resource</w:t>
            </w:r>
          </w:p>
        </w:tc>
        <w:tc>
          <w:tcPr>
            <w:tcW w:w="0" w:type="auto"/>
            <w:vAlign w:val="center"/>
          </w:tcPr>
          <w:p w14:paraId="6F4ADD0D" w14:textId="77777777" w:rsidR="00F11AA0" w:rsidRPr="00845BF1" w:rsidRDefault="00F11AA0">
            <w:pPr>
              <w:jc w:val="center"/>
              <w:rPr>
                <w:b/>
              </w:rPr>
            </w:pPr>
            <w:r w:rsidRPr="00845BF1">
              <w:rPr>
                <w:b/>
              </w:rPr>
              <w:t>Row</w:t>
            </w:r>
          </w:p>
        </w:tc>
        <w:tc>
          <w:tcPr>
            <w:tcW w:w="0" w:type="auto"/>
            <w:vAlign w:val="center"/>
          </w:tcPr>
          <w:p w14:paraId="260F34BC" w14:textId="77777777" w:rsidR="00F11AA0" w:rsidRPr="00845BF1" w:rsidRDefault="00F11AA0">
            <w:pPr>
              <w:jc w:val="center"/>
              <w:rPr>
                <w:b/>
              </w:rPr>
            </w:pPr>
            <w:r w:rsidRPr="00845BF1">
              <w:rPr>
                <w:b/>
              </w:rPr>
              <w:t>Density</w:t>
            </w:r>
          </w:p>
        </w:tc>
        <w:tc>
          <w:tcPr>
            <w:tcW w:w="0" w:type="auto"/>
            <w:vAlign w:val="center"/>
          </w:tcPr>
          <w:p w14:paraId="3066D143" w14:textId="77777777" w:rsidR="00F11AA0" w:rsidRPr="00845BF1" w:rsidRDefault="00F11AA0">
            <w:pPr>
              <w:jc w:val="center"/>
              <w:rPr>
                <w:b/>
              </w:rPr>
            </w:pPr>
            <w:r w:rsidRPr="00845BF1">
              <w:rPr>
                <w:b/>
              </w:rPr>
              <w:t>CDM</w:t>
            </w:r>
            <w:r w:rsidRPr="00845BF1">
              <w:rPr>
                <w:b/>
                <w:bCs/>
              </w:rPr>
              <w:t xml:space="preserve"> Type</w:t>
            </w:r>
          </w:p>
        </w:tc>
        <w:tc>
          <w:tcPr>
            <w:tcW w:w="0" w:type="auto"/>
            <w:vAlign w:val="center"/>
          </w:tcPr>
          <w:p w14:paraId="7376BD52" w14:textId="77777777" w:rsidR="00F11AA0" w:rsidRPr="00845BF1" w:rsidRDefault="00000000">
            <w:pPr>
              <w:jc w:val="center"/>
              <w:rPr>
                <w:b/>
              </w:rPr>
            </w:pPr>
            <m:oMathPara>
              <m:oMath>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1</m:t>
                        </m:r>
                      </m:sub>
                    </m:sSub>
                  </m:e>
                </m:d>
              </m:oMath>
            </m:oMathPara>
          </w:p>
        </w:tc>
        <w:tc>
          <w:tcPr>
            <w:tcW w:w="0" w:type="auto"/>
            <w:vAlign w:val="center"/>
          </w:tcPr>
          <w:p w14:paraId="2D49E5A8" w14:textId="77777777" w:rsidR="00F11AA0" w:rsidRPr="00845BF1" w:rsidRDefault="00000000">
            <w:pPr>
              <w:jc w:val="center"/>
              <w:rPr>
                <w:b/>
              </w:rPr>
            </w:pPr>
            <m:oMathPara>
              <m:oMath>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3</m:t>
                        </m:r>
                      </m:sub>
                    </m:sSub>
                  </m:e>
                </m:d>
              </m:oMath>
            </m:oMathPara>
          </w:p>
        </w:tc>
      </w:tr>
      <w:tr w:rsidR="00F11AA0" w14:paraId="53A214D6" w14:textId="77777777">
        <w:trPr>
          <w:jc w:val="center"/>
        </w:trPr>
        <w:tc>
          <w:tcPr>
            <w:tcW w:w="0" w:type="auto"/>
            <w:vAlign w:val="center"/>
          </w:tcPr>
          <w:p w14:paraId="11D91BA4" w14:textId="77777777" w:rsidR="00F11AA0" w:rsidRDefault="00F11AA0">
            <w:pPr>
              <w:jc w:val="center"/>
            </w:pPr>
            <w:r>
              <w:t>1</w:t>
            </w:r>
          </w:p>
        </w:tc>
        <w:tc>
          <w:tcPr>
            <w:tcW w:w="0" w:type="auto"/>
            <w:vAlign w:val="center"/>
          </w:tcPr>
          <w:p w14:paraId="5106105C" w14:textId="77777777" w:rsidR="00F11AA0" w:rsidRDefault="00F11AA0">
            <w:pPr>
              <w:jc w:val="center"/>
            </w:pPr>
            <w:r>
              <w:t>17</w:t>
            </w:r>
          </w:p>
        </w:tc>
        <w:tc>
          <w:tcPr>
            <w:tcW w:w="0" w:type="auto"/>
            <w:vAlign w:val="center"/>
          </w:tcPr>
          <w:p w14:paraId="70AE7295" w14:textId="77777777" w:rsidR="00F11AA0" w:rsidRDefault="00F11AA0">
            <w:pPr>
              <w:jc w:val="center"/>
            </w:pPr>
            <w:r>
              <w:t>1</w:t>
            </w:r>
          </w:p>
        </w:tc>
        <w:tc>
          <w:tcPr>
            <w:tcW w:w="0" w:type="auto"/>
            <w:vAlign w:val="center"/>
          </w:tcPr>
          <w:p w14:paraId="6F6EC42C" w14:textId="77777777" w:rsidR="00F11AA0" w:rsidRDefault="00F11AA0">
            <w:pPr>
              <w:jc w:val="center"/>
            </w:pPr>
            <w:r>
              <w:t>FD2/TD2</w:t>
            </w:r>
          </w:p>
        </w:tc>
        <w:tc>
          <w:tcPr>
            <w:tcW w:w="0" w:type="auto"/>
            <w:vAlign w:val="center"/>
          </w:tcPr>
          <w:p w14:paraId="0768CA8B" w14:textId="77777777" w:rsidR="00F11AA0" w:rsidRDefault="00F11AA0">
            <w:pPr>
              <w:jc w:val="center"/>
            </w:pPr>
            <w:r>
              <w:t>(2,4)</w:t>
            </w:r>
          </w:p>
        </w:tc>
        <w:tc>
          <w:tcPr>
            <w:tcW w:w="0" w:type="auto"/>
            <w:vAlign w:val="center"/>
          </w:tcPr>
          <w:p w14:paraId="5A2EE207" w14:textId="77777777" w:rsidR="00F11AA0" w:rsidRDefault="00F11AA0">
            <w:pPr>
              <w:jc w:val="center"/>
            </w:pPr>
            <w:r>
              <w:t>(0,2,4,6)</w:t>
            </w:r>
          </w:p>
        </w:tc>
      </w:tr>
      <w:tr w:rsidR="00F11AA0" w14:paraId="230FDB74" w14:textId="77777777">
        <w:trPr>
          <w:jc w:val="center"/>
        </w:trPr>
        <w:tc>
          <w:tcPr>
            <w:tcW w:w="0" w:type="auto"/>
            <w:vAlign w:val="center"/>
          </w:tcPr>
          <w:p w14:paraId="0C063DF9" w14:textId="77777777" w:rsidR="00F11AA0" w:rsidRDefault="00F11AA0">
            <w:pPr>
              <w:jc w:val="center"/>
            </w:pPr>
            <w:r>
              <w:t>2</w:t>
            </w:r>
          </w:p>
        </w:tc>
        <w:tc>
          <w:tcPr>
            <w:tcW w:w="0" w:type="auto"/>
            <w:vAlign w:val="center"/>
          </w:tcPr>
          <w:p w14:paraId="66841FF8" w14:textId="77777777" w:rsidR="00F11AA0" w:rsidRDefault="00F11AA0">
            <w:pPr>
              <w:jc w:val="center"/>
            </w:pPr>
            <w:r>
              <w:t>17</w:t>
            </w:r>
          </w:p>
        </w:tc>
        <w:tc>
          <w:tcPr>
            <w:tcW w:w="0" w:type="auto"/>
            <w:vAlign w:val="center"/>
          </w:tcPr>
          <w:p w14:paraId="75CB54DE" w14:textId="77777777" w:rsidR="00F11AA0" w:rsidRDefault="00F11AA0">
            <w:pPr>
              <w:jc w:val="center"/>
            </w:pPr>
            <w:r>
              <w:t>1</w:t>
            </w:r>
          </w:p>
        </w:tc>
        <w:tc>
          <w:tcPr>
            <w:tcW w:w="0" w:type="auto"/>
            <w:vAlign w:val="center"/>
          </w:tcPr>
          <w:p w14:paraId="1483B872" w14:textId="77777777" w:rsidR="00F11AA0" w:rsidRDefault="00F11AA0">
            <w:pPr>
              <w:jc w:val="center"/>
            </w:pPr>
            <w:r>
              <w:t>FD2/TD2</w:t>
            </w:r>
          </w:p>
        </w:tc>
        <w:tc>
          <w:tcPr>
            <w:tcW w:w="0" w:type="auto"/>
            <w:vAlign w:val="center"/>
          </w:tcPr>
          <w:p w14:paraId="1C47A131" w14:textId="77777777" w:rsidR="00F11AA0" w:rsidRDefault="00F11AA0">
            <w:pPr>
              <w:jc w:val="center"/>
            </w:pPr>
            <w:r>
              <w:t>(6,8)</w:t>
            </w:r>
          </w:p>
        </w:tc>
        <w:tc>
          <w:tcPr>
            <w:tcW w:w="0" w:type="auto"/>
            <w:vAlign w:val="center"/>
          </w:tcPr>
          <w:p w14:paraId="02FF9BFD" w14:textId="77777777" w:rsidR="00F11AA0" w:rsidRDefault="00F11AA0">
            <w:pPr>
              <w:jc w:val="center"/>
            </w:pPr>
            <w:r>
              <w:t>(0,2,4,6)</w:t>
            </w:r>
          </w:p>
        </w:tc>
      </w:tr>
      <w:tr w:rsidR="00F11AA0" w14:paraId="3F7CB22F" w14:textId="77777777">
        <w:trPr>
          <w:jc w:val="center"/>
        </w:trPr>
        <w:tc>
          <w:tcPr>
            <w:tcW w:w="0" w:type="auto"/>
            <w:vAlign w:val="center"/>
          </w:tcPr>
          <w:p w14:paraId="3262C0DE" w14:textId="77777777" w:rsidR="00F11AA0" w:rsidRDefault="00F11AA0">
            <w:pPr>
              <w:jc w:val="center"/>
            </w:pPr>
            <w:r>
              <w:t>3</w:t>
            </w:r>
          </w:p>
        </w:tc>
        <w:tc>
          <w:tcPr>
            <w:tcW w:w="0" w:type="auto"/>
            <w:vAlign w:val="center"/>
          </w:tcPr>
          <w:p w14:paraId="118DD952" w14:textId="77777777" w:rsidR="00F11AA0" w:rsidRDefault="00F11AA0">
            <w:pPr>
              <w:jc w:val="center"/>
            </w:pPr>
            <w:r>
              <w:t>17</w:t>
            </w:r>
          </w:p>
        </w:tc>
        <w:tc>
          <w:tcPr>
            <w:tcW w:w="0" w:type="auto"/>
            <w:vAlign w:val="center"/>
          </w:tcPr>
          <w:p w14:paraId="09D6DC02" w14:textId="77777777" w:rsidR="00F11AA0" w:rsidRDefault="00F11AA0">
            <w:pPr>
              <w:jc w:val="center"/>
            </w:pPr>
            <w:r>
              <w:t>1</w:t>
            </w:r>
          </w:p>
        </w:tc>
        <w:tc>
          <w:tcPr>
            <w:tcW w:w="0" w:type="auto"/>
            <w:vAlign w:val="center"/>
          </w:tcPr>
          <w:p w14:paraId="12C2FB91" w14:textId="77777777" w:rsidR="00F11AA0" w:rsidRDefault="00F11AA0">
            <w:pPr>
              <w:jc w:val="center"/>
            </w:pPr>
            <w:r>
              <w:t>FD2/TD2</w:t>
            </w:r>
          </w:p>
        </w:tc>
        <w:tc>
          <w:tcPr>
            <w:tcW w:w="0" w:type="auto"/>
            <w:vAlign w:val="center"/>
          </w:tcPr>
          <w:p w14:paraId="5D399E0D" w14:textId="77777777" w:rsidR="00F11AA0" w:rsidRDefault="00F11AA0">
            <w:pPr>
              <w:jc w:val="center"/>
            </w:pPr>
            <w:r>
              <w:t>(10,12)</w:t>
            </w:r>
          </w:p>
        </w:tc>
        <w:tc>
          <w:tcPr>
            <w:tcW w:w="0" w:type="auto"/>
            <w:vAlign w:val="center"/>
          </w:tcPr>
          <w:p w14:paraId="0671314B" w14:textId="77777777" w:rsidR="00F11AA0" w:rsidRDefault="00F11AA0">
            <w:pPr>
              <w:jc w:val="center"/>
            </w:pPr>
            <w:r>
              <w:t>(0,2,4,6)</w:t>
            </w:r>
          </w:p>
        </w:tc>
      </w:tr>
    </w:tbl>
    <w:p w14:paraId="2DCC87CC" w14:textId="77777777" w:rsidR="00F11AA0" w:rsidRDefault="00F11AA0" w:rsidP="00F11AA0">
      <w:pPr>
        <w:jc w:val="both"/>
      </w:pPr>
    </w:p>
    <w:p w14:paraId="6EA6CCD3" w14:textId="1E6D40E1" w:rsidR="00D20137" w:rsidRDefault="0018776F" w:rsidP="005A3D39">
      <w:r>
        <w:t>Row 17 has been used for th</w:t>
      </w:r>
      <w:r w:rsidR="00F11AA0">
        <w:t>e</w:t>
      </w:r>
      <w:r>
        <w:t xml:space="preserve"> examples</w:t>
      </w:r>
      <w:r w:rsidR="00463895">
        <w:t xml:space="preserve">, but the discussion applies </w:t>
      </w:r>
      <w:r w:rsidR="00294F65">
        <w:t>equally to the other 32 port configurations (</w:t>
      </w:r>
      <w:r w:rsidR="00D765CC">
        <w:t>row</w:t>
      </w:r>
      <w:r w:rsidR="0057462D">
        <w:t>s 16 and18)</w:t>
      </w:r>
      <w:r w:rsidR="003C75A9">
        <w:t xml:space="preserve"> because </w:t>
      </w:r>
      <w:r w:rsidR="00DE582C">
        <w:t>there is always an FDM of two across adjacent REs and the CDM group configuration</w:t>
      </w:r>
      <w:r w:rsidR="00D17A9A">
        <w:t>s always utilize OFDM symbols in (at least) pairs</w:t>
      </w:r>
      <w:r>
        <w:t xml:space="preserve">.  </w:t>
      </w:r>
      <w:r w:rsidR="00F64D25">
        <w:t>Thus, d</w:t>
      </w:r>
      <w:r w:rsidR="00E530F5">
        <w:t xml:space="preserve">ue to the </w:t>
      </w:r>
      <w:r w:rsidR="003A1B59">
        <w:t xml:space="preserve">configuration constraints of </w:t>
      </w:r>
      <w:r w:rsidR="00BE3DE6">
        <w:t xml:space="preserve">the 32-port CSI-RS resources, a single 32-port resource will always occupy </w:t>
      </w:r>
      <w:r w:rsidR="00A50DC1">
        <w:t xml:space="preserve">8 RE’s </w:t>
      </w:r>
      <w:r w:rsidR="00B559BF">
        <w:t>acros</w:t>
      </w:r>
      <w:r w:rsidR="008E08C5">
        <w:t>s</w:t>
      </w:r>
      <w:r w:rsidR="00A50DC1">
        <w:t xml:space="preserve"> 4 OFDM symbols</w:t>
      </w:r>
      <w:r w:rsidR="008E08C5">
        <w:t xml:space="preserve"> in s single PRB</w:t>
      </w:r>
      <w:r w:rsidR="00794982">
        <w:t xml:space="preserve"> (</w:t>
      </w:r>
      <w:r w:rsidR="00F64D25">
        <w:t xml:space="preserve">though </w:t>
      </w:r>
      <w:r w:rsidR="00794982">
        <w:t>not necessarily contiguous</w:t>
      </w:r>
      <w:r w:rsidR="0034493E">
        <w:t xml:space="preserve">).  </w:t>
      </w:r>
      <w:r w:rsidR="001A1822">
        <w:t xml:space="preserve">As can be seen in the figure, </w:t>
      </w:r>
      <w:r w:rsidR="00DF5662">
        <w:t>once three 32-port resources have been configured (96 ports total), there is no longer room for a fourth resource in the same PRB.</w:t>
      </w:r>
    </w:p>
    <w:p w14:paraId="6A306E3C" w14:textId="16BD33B9" w:rsidR="00D20137" w:rsidRDefault="006B56F9" w:rsidP="005A3D39">
      <w:pPr>
        <w:pStyle w:val="RAN4observation0"/>
      </w:pPr>
      <w:r>
        <w:t>The four 32-port CSI-RS resources</w:t>
      </w:r>
      <w:r w:rsidR="00AA04BF">
        <w:t xml:space="preserve"> required for 128 </w:t>
      </w:r>
      <w:r w:rsidR="00B0567A">
        <w:t>ports</w:t>
      </w:r>
      <w:r w:rsidR="00C61D7B">
        <w:t xml:space="preserve"> cannot be configured in a single </w:t>
      </w:r>
      <w:r w:rsidR="008C4BD1">
        <w:t xml:space="preserve">slot using </w:t>
      </w:r>
      <w:r w:rsidR="00CF6CC0">
        <w:t>resources with density 1.</w:t>
      </w:r>
    </w:p>
    <w:p w14:paraId="3F814832" w14:textId="596A9DB1" w:rsidR="00EB2CD1" w:rsidRDefault="00DF5662" w:rsidP="0097531D">
      <w:pPr>
        <w:jc w:val="both"/>
      </w:pPr>
      <w:r>
        <w:t>Therefore, two alternatives exist for configuring 128 CSI-RS ports:</w:t>
      </w:r>
    </w:p>
    <w:p w14:paraId="1C550BD4" w14:textId="38666C91" w:rsidR="00F14537" w:rsidRDefault="009B7232" w:rsidP="009B7232">
      <w:pPr>
        <w:pStyle w:val="ListParagraph"/>
        <w:numPr>
          <w:ilvl w:val="0"/>
          <w:numId w:val="41"/>
        </w:numPr>
        <w:jc w:val="both"/>
      </w:pPr>
      <w:r>
        <w:t>Configure</w:t>
      </w:r>
      <w:r w:rsidR="006C14AC">
        <w:t xml:space="preserve"> the CSI-RS resources with density 1/2</w:t>
      </w:r>
      <w:r w:rsidR="00D01958">
        <w:t xml:space="preserve"> in a single slot</w:t>
      </w:r>
    </w:p>
    <w:p w14:paraId="47B6FB21" w14:textId="4F1A9998" w:rsidR="006A3132" w:rsidRDefault="006A3132" w:rsidP="009B7232">
      <w:pPr>
        <w:pStyle w:val="ListParagraph"/>
        <w:numPr>
          <w:ilvl w:val="0"/>
          <w:numId w:val="41"/>
        </w:numPr>
        <w:jc w:val="both"/>
      </w:pPr>
      <w:r>
        <w:t xml:space="preserve">Configure the CSI-RS resources </w:t>
      </w:r>
      <w:r w:rsidR="004904BC">
        <w:t xml:space="preserve">with density 1 </w:t>
      </w:r>
      <w:r w:rsidR="009D6309">
        <w:t>over two slots</w:t>
      </w:r>
      <w:r w:rsidR="00A464BC">
        <w:t>, if th</w:t>
      </w:r>
      <w:r w:rsidR="004138C6">
        <w:t>e UE supports this configuration</w:t>
      </w:r>
    </w:p>
    <w:p w14:paraId="6681EACB" w14:textId="7E260495" w:rsidR="00D307C6" w:rsidRDefault="009D6309" w:rsidP="009D6309">
      <w:pPr>
        <w:jc w:val="both"/>
      </w:pPr>
      <w:r>
        <w:t>The first option is illustrated in the right</w:t>
      </w:r>
      <w:r w:rsidR="00EB3031">
        <w:t xml:space="preserve"> side of </w:t>
      </w:r>
      <w:r w:rsidR="008A7D0A">
        <w:fldChar w:fldCharType="begin"/>
      </w:r>
      <w:r w:rsidR="008A7D0A">
        <w:instrText xml:space="preserve"> REF _Ref206113467 \h </w:instrText>
      </w:r>
      <w:r w:rsidR="008A7D0A">
        <w:fldChar w:fldCharType="separate"/>
      </w:r>
      <w:r w:rsidR="002D1468">
        <w:t xml:space="preserve">Figure </w:t>
      </w:r>
      <w:r w:rsidR="002D1468">
        <w:rPr>
          <w:noProof/>
        </w:rPr>
        <w:t>1</w:t>
      </w:r>
      <w:r w:rsidR="008A7D0A">
        <w:fldChar w:fldCharType="end"/>
      </w:r>
      <w:r w:rsidR="00EB3031">
        <w:t xml:space="preserve">, where the resource configurations are shown in </w:t>
      </w:r>
      <w:r w:rsidR="008A7D0A">
        <w:fldChar w:fldCharType="begin"/>
      </w:r>
      <w:r w:rsidR="008A7D0A">
        <w:instrText xml:space="preserve"> REF _Ref206113546 \h </w:instrText>
      </w:r>
      <w:r w:rsidR="008A7D0A">
        <w:fldChar w:fldCharType="separate"/>
      </w:r>
      <w:r w:rsidR="002D1468">
        <w:t xml:space="preserve">Table </w:t>
      </w:r>
      <w:r w:rsidR="002D1468">
        <w:rPr>
          <w:noProof/>
        </w:rPr>
        <w:t>2</w:t>
      </w:r>
      <w:r w:rsidR="008A7D0A">
        <w:fldChar w:fldCharType="end"/>
      </w:r>
      <w:r w:rsidR="00EB3031">
        <w:t>.</w:t>
      </w:r>
    </w:p>
    <w:p w14:paraId="7D88726A" w14:textId="027E110E" w:rsidR="00D307C6" w:rsidRDefault="00D307C6" w:rsidP="00D307C6">
      <w:pPr>
        <w:pStyle w:val="Caption"/>
        <w:keepNext/>
      </w:pPr>
      <w:bookmarkStart w:id="14" w:name="_Ref206113546"/>
      <w:r>
        <w:t xml:space="preserve">Table </w:t>
      </w:r>
      <w:r>
        <w:fldChar w:fldCharType="begin"/>
      </w:r>
      <w:r>
        <w:instrText xml:space="preserve"> SEQ Table \* ARABIC </w:instrText>
      </w:r>
      <w:r>
        <w:fldChar w:fldCharType="separate"/>
      </w:r>
      <w:r w:rsidR="002D1468">
        <w:rPr>
          <w:noProof/>
        </w:rPr>
        <w:t>2</w:t>
      </w:r>
      <w:r>
        <w:fldChar w:fldCharType="end"/>
      </w:r>
      <w:bookmarkEnd w:id="14"/>
      <w:r>
        <w:t>:  CSI-RS Configuration for Density 1/2 Resources</w:t>
      </w:r>
    </w:p>
    <w:tbl>
      <w:tblPr>
        <w:tblStyle w:val="TableGrid"/>
        <w:tblW w:w="0" w:type="auto"/>
        <w:jc w:val="center"/>
        <w:tblLook w:val="04A0" w:firstRow="1" w:lastRow="0" w:firstColumn="1" w:lastColumn="0" w:noHBand="0" w:noVBand="1"/>
      </w:tblPr>
      <w:tblGrid>
        <w:gridCol w:w="1005"/>
        <w:gridCol w:w="605"/>
        <w:gridCol w:w="1083"/>
        <w:gridCol w:w="1178"/>
        <w:gridCol w:w="789"/>
        <w:gridCol w:w="1463"/>
      </w:tblGrid>
      <w:tr w:rsidR="00D307C6" w14:paraId="0B81F266" w14:textId="77777777">
        <w:trPr>
          <w:jc w:val="center"/>
        </w:trPr>
        <w:tc>
          <w:tcPr>
            <w:tcW w:w="0" w:type="auto"/>
            <w:vAlign w:val="center"/>
          </w:tcPr>
          <w:p w14:paraId="769A45F7" w14:textId="77777777" w:rsidR="00D307C6" w:rsidRPr="00845BF1" w:rsidRDefault="00D307C6">
            <w:pPr>
              <w:jc w:val="center"/>
              <w:rPr>
                <w:b/>
              </w:rPr>
            </w:pPr>
            <w:r w:rsidRPr="00845BF1">
              <w:rPr>
                <w:b/>
              </w:rPr>
              <w:t>Resource</w:t>
            </w:r>
          </w:p>
        </w:tc>
        <w:tc>
          <w:tcPr>
            <w:tcW w:w="0" w:type="auto"/>
            <w:vAlign w:val="center"/>
          </w:tcPr>
          <w:p w14:paraId="177AFF82" w14:textId="77777777" w:rsidR="00D307C6" w:rsidRPr="00845BF1" w:rsidRDefault="00D307C6">
            <w:pPr>
              <w:jc w:val="center"/>
              <w:rPr>
                <w:b/>
              </w:rPr>
            </w:pPr>
            <w:r w:rsidRPr="00845BF1">
              <w:rPr>
                <w:b/>
              </w:rPr>
              <w:t>Row</w:t>
            </w:r>
          </w:p>
        </w:tc>
        <w:tc>
          <w:tcPr>
            <w:tcW w:w="0" w:type="auto"/>
            <w:vAlign w:val="center"/>
          </w:tcPr>
          <w:p w14:paraId="64A8CB8E" w14:textId="77777777" w:rsidR="00D307C6" w:rsidRPr="00845BF1" w:rsidRDefault="00D307C6">
            <w:pPr>
              <w:jc w:val="center"/>
              <w:rPr>
                <w:b/>
              </w:rPr>
            </w:pPr>
            <w:r w:rsidRPr="00845BF1">
              <w:rPr>
                <w:b/>
              </w:rPr>
              <w:t>Density</w:t>
            </w:r>
          </w:p>
        </w:tc>
        <w:tc>
          <w:tcPr>
            <w:tcW w:w="0" w:type="auto"/>
            <w:vAlign w:val="center"/>
          </w:tcPr>
          <w:p w14:paraId="3A9602AB" w14:textId="77777777" w:rsidR="00D307C6" w:rsidRPr="00845BF1" w:rsidRDefault="00D307C6">
            <w:pPr>
              <w:jc w:val="center"/>
              <w:rPr>
                <w:b/>
              </w:rPr>
            </w:pPr>
            <w:r w:rsidRPr="00845BF1">
              <w:rPr>
                <w:b/>
              </w:rPr>
              <w:t>CDM</w:t>
            </w:r>
            <w:r w:rsidRPr="00845BF1">
              <w:rPr>
                <w:b/>
                <w:bCs/>
              </w:rPr>
              <w:t xml:space="preserve"> Type</w:t>
            </w:r>
          </w:p>
        </w:tc>
        <w:tc>
          <w:tcPr>
            <w:tcW w:w="0" w:type="auto"/>
            <w:vAlign w:val="center"/>
          </w:tcPr>
          <w:p w14:paraId="27F12C2B" w14:textId="77777777" w:rsidR="00D307C6" w:rsidRPr="00845BF1" w:rsidRDefault="00000000">
            <w:pPr>
              <w:jc w:val="center"/>
              <w:rPr>
                <w:b/>
              </w:rPr>
            </w:pPr>
            <m:oMathPara>
              <m:oMath>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1</m:t>
                        </m:r>
                      </m:sub>
                    </m:sSub>
                  </m:e>
                </m:d>
              </m:oMath>
            </m:oMathPara>
          </w:p>
        </w:tc>
        <w:tc>
          <w:tcPr>
            <w:tcW w:w="0" w:type="auto"/>
            <w:vAlign w:val="center"/>
          </w:tcPr>
          <w:p w14:paraId="6A38437D" w14:textId="77777777" w:rsidR="00D307C6" w:rsidRPr="00845BF1" w:rsidRDefault="00000000">
            <w:pPr>
              <w:jc w:val="center"/>
              <w:rPr>
                <w:b/>
              </w:rPr>
            </w:pPr>
            <m:oMathPara>
              <m:oMath>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3</m:t>
                        </m:r>
                      </m:sub>
                    </m:sSub>
                  </m:e>
                </m:d>
              </m:oMath>
            </m:oMathPara>
          </w:p>
        </w:tc>
      </w:tr>
      <w:tr w:rsidR="00D307C6" w14:paraId="4E85B26D" w14:textId="77777777">
        <w:trPr>
          <w:jc w:val="center"/>
        </w:trPr>
        <w:tc>
          <w:tcPr>
            <w:tcW w:w="0" w:type="auto"/>
            <w:vAlign w:val="center"/>
          </w:tcPr>
          <w:p w14:paraId="133CDA52" w14:textId="77777777" w:rsidR="00D307C6" w:rsidRDefault="00D307C6">
            <w:pPr>
              <w:jc w:val="center"/>
            </w:pPr>
            <w:r>
              <w:t>1</w:t>
            </w:r>
          </w:p>
        </w:tc>
        <w:tc>
          <w:tcPr>
            <w:tcW w:w="0" w:type="auto"/>
            <w:vAlign w:val="center"/>
          </w:tcPr>
          <w:p w14:paraId="20903629" w14:textId="77777777" w:rsidR="00D307C6" w:rsidRDefault="00D307C6">
            <w:pPr>
              <w:jc w:val="center"/>
            </w:pPr>
            <w:r>
              <w:t>17</w:t>
            </w:r>
          </w:p>
        </w:tc>
        <w:tc>
          <w:tcPr>
            <w:tcW w:w="0" w:type="auto"/>
            <w:vAlign w:val="center"/>
          </w:tcPr>
          <w:p w14:paraId="577A897A" w14:textId="77777777" w:rsidR="00D307C6" w:rsidRDefault="00D307C6">
            <w:pPr>
              <w:jc w:val="center"/>
            </w:pPr>
            <w:r>
              <w:t>1/</w:t>
            </w:r>
            <w:proofErr w:type="gramStart"/>
            <w:r>
              <w:t>2  (</w:t>
            </w:r>
            <w:proofErr w:type="gramEnd"/>
            <w:r>
              <w:t>even)</w:t>
            </w:r>
          </w:p>
        </w:tc>
        <w:tc>
          <w:tcPr>
            <w:tcW w:w="0" w:type="auto"/>
            <w:vAlign w:val="center"/>
          </w:tcPr>
          <w:p w14:paraId="12F8EB35" w14:textId="77777777" w:rsidR="00D307C6" w:rsidRDefault="00D307C6">
            <w:pPr>
              <w:jc w:val="center"/>
            </w:pPr>
            <w:r>
              <w:t>FD2/TD2</w:t>
            </w:r>
          </w:p>
        </w:tc>
        <w:tc>
          <w:tcPr>
            <w:tcW w:w="0" w:type="auto"/>
            <w:vAlign w:val="center"/>
          </w:tcPr>
          <w:p w14:paraId="72641A94" w14:textId="77777777" w:rsidR="00D307C6" w:rsidRDefault="00D307C6">
            <w:pPr>
              <w:jc w:val="center"/>
            </w:pPr>
            <w:r>
              <w:t>(2,4)</w:t>
            </w:r>
          </w:p>
        </w:tc>
        <w:tc>
          <w:tcPr>
            <w:tcW w:w="0" w:type="auto"/>
            <w:vAlign w:val="center"/>
          </w:tcPr>
          <w:p w14:paraId="055CA72A" w14:textId="77777777" w:rsidR="00D307C6" w:rsidRDefault="00D307C6">
            <w:pPr>
              <w:jc w:val="center"/>
            </w:pPr>
            <w:r>
              <w:t>(0,2,4,6)</w:t>
            </w:r>
          </w:p>
        </w:tc>
      </w:tr>
      <w:tr w:rsidR="00D307C6" w14:paraId="7F960A5E" w14:textId="77777777">
        <w:trPr>
          <w:jc w:val="center"/>
        </w:trPr>
        <w:tc>
          <w:tcPr>
            <w:tcW w:w="0" w:type="auto"/>
            <w:vAlign w:val="center"/>
          </w:tcPr>
          <w:p w14:paraId="7A1AD3F7" w14:textId="77777777" w:rsidR="00D307C6" w:rsidRDefault="00D307C6">
            <w:pPr>
              <w:jc w:val="center"/>
            </w:pPr>
            <w:r>
              <w:t>2</w:t>
            </w:r>
          </w:p>
        </w:tc>
        <w:tc>
          <w:tcPr>
            <w:tcW w:w="0" w:type="auto"/>
            <w:vAlign w:val="center"/>
          </w:tcPr>
          <w:p w14:paraId="724298CC" w14:textId="77777777" w:rsidR="00D307C6" w:rsidRDefault="00D307C6">
            <w:pPr>
              <w:jc w:val="center"/>
            </w:pPr>
            <w:r>
              <w:t>17</w:t>
            </w:r>
          </w:p>
        </w:tc>
        <w:tc>
          <w:tcPr>
            <w:tcW w:w="0" w:type="auto"/>
            <w:vAlign w:val="center"/>
          </w:tcPr>
          <w:p w14:paraId="7FECC3DD" w14:textId="77777777" w:rsidR="00D307C6" w:rsidRDefault="00D307C6">
            <w:pPr>
              <w:jc w:val="center"/>
            </w:pPr>
            <w:r>
              <w:t>1/</w:t>
            </w:r>
            <w:proofErr w:type="gramStart"/>
            <w:r>
              <w:t>2  (</w:t>
            </w:r>
            <w:proofErr w:type="gramEnd"/>
            <w:r>
              <w:t>even)</w:t>
            </w:r>
          </w:p>
        </w:tc>
        <w:tc>
          <w:tcPr>
            <w:tcW w:w="0" w:type="auto"/>
            <w:vAlign w:val="center"/>
          </w:tcPr>
          <w:p w14:paraId="3922FBEF" w14:textId="77777777" w:rsidR="00D307C6" w:rsidRDefault="00D307C6">
            <w:pPr>
              <w:jc w:val="center"/>
            </w:pPr>
            <w:r>
              <w:t>FD2/TD2</w:t>
            </w:r>
          </w:p>
        </w:tc>
        <w:tc>
          <w:tcPr>
            <w:tcW w:w="0" w:type="auto"/>
            <w:vAlign w:val="center"/>
          </w:tcPr>
          <w:p w14:paraId="0E27C30A" w14:textId="77777777" w:rsidR="00D307C6" w:rsidRDefault="00D307C6">
            <w:pPr>
              <w:jc w:val="center"/>
            </w:pPr>
            <w:r>
              <w:t>(6,8)</w:t>
            </w:r>
          </w:p>
        </w:tc>
        <w:tc>
          <w:tcPr>
            <w:tcW w:w="0" w:type="auto"/>
            <w:vAlign w:val="center"/>
          </w:tcPr>
          <w:p w14:paraId="2672077D" w14:textId="77777777" w:rsidR="00D307C6" w:rsidRDefault="00D307C6">
            <w:pPr>
              <w:jc w:val="center"/>
            </w:pPr>
            <w:r>
              <w:t>(0,2,4,6)</w:t>
            </w:r>
          </w:p>
        </w:tc>
      </w:tr>
      <w:tr w:rsidR="00D307C6" w14:paraId="666644D0" w14:textId="77777777">
        <w:trPr>
          <w:jc w:val="center"/>
        </w:trPr>
        <w:tc>
          <w:tcPr>
            <w:tcW w:w="0" w:type="auto"/>
            <w:vAlign w:val="center"/>
          </w:tcPr>
          <w:p w14:paraId="3A18AEB0" w14:textId="77777777" w:rsidR="00D307C6" w:rsidRDefault="00D307C6">
            <w:pPr>
              <w:jc w:val="center"/>
            </w:pPr>
            <w:r>
              <w:t>3</w:t>
            </w:r>
          </w:p>
        </w:tc>
        <w:tc>
          <w:tcPr>
            <w:tcW w:w="0" w:type="auto"/>
            <w:vAlign w:val="center"/>
          </w:tcPr>
          <w:p w14:paraId="5FF25733" w14:textId="77777777" w:rsidR="00D307C6" w:rsidRDefault="00D307C6">
            <w:pPr>
              <w:jc w:val="center"/>
            </w:pPr>
            <w:r>
              <w:t>17</w:t>
            </w:r>
          </w:p>
        </w:tc>
        <w:tc>
          <w:tcPr>
            <w:tcW w:w="0" w:type="auto"/>
            <w:vAlign w:val="center"/>
          </w:tcPr>
          <w:p w14:paraId="6F082162" w14:textId="77777777" w:rsidR="00D307C6" w:rsidRDefault="00D307C6">
            <w:pPr>
              <w:jc w:val="center"/>
            </w:pPr>
            <w:r>
              <w:t>1/2 (odd)</w:t>
            </w:r>
          </w:p>
        </w:tc>
        <w:tc>
          <w:tcPr>
            <w:tcW w:w="0" w:type="auto"/>
            <w:vAlign w:val="center"/>
          </w:tcPr>
          <w:p w14:paraId="25F58EFC" w14:textId="77777777" w:rsidR="00D307C6" w:rsidRDefault="00D307C6">
            <w:pPr>
              <w:jc w:val="center"/>
            </w:pPr>
            <w:r>
              <w:t>FD2/TD2</w:t>
            </w:r>
          </w:p>
        </w:tc>
        <w:tc>
          <w:tcPr>
            <w:tcW w:w="0" w:type="auto"/>
            <w:vAlign w:val="center"/>
          </w:tcPr>
          <w:p w14:paraId="587B200E" w14:textId="77777777" w:rsidR="00D307C6" w:rsidRDefault="00D307C6">
            <w:pPr>
              <w:jc w:val="center"/>
            </w:pPr>
            <w:r>
              <w:t>(2,4)</w:t>
            </w:r>
          </w:p>
        </w:tc>
        <w:tc>
          <w:tcPr>
            <w:tcW w:w="0" w:type="auto"/>
            <w:vAlign w:val="center"/>
          </w:tcPr>
          <w:p w14:paraId="06899002" w14:textId="77777777" w:rsidR="00D307C6" w:rsidRDefault="00D307C6">
            <w:pPr>
              <w:jc w:val="center"/>
            </w:pPr>
            <w:r>
              <w:t>(0,2,4,6)</w:t>
            </w:r>
          </w:p>
        </w:tc>
      </w:tr>
      <w:tr w:rsidR="00D307C6" w14:paraId="3669D8AD" w14:textId="77777777">
        <w:trPr>
          <w:jc w:val="center"/>
        </w:trPr>
        <w:tc>
          <w:tcPr>
            <w:tcW w:w="0" w:type="auto"/>
            <w:vAlign w:val="center"/>
          </w:tcPr>
          <w:p w14:paraId="7C6AC037" w14:textId="77777777" w:rsidR="00D307C6" w:rsidRDefault="00D307C6">
            <w:pPr>
              <w:jc w:val="center"/>
            </w:pPr>
            <w:r>
              <w:lastRenderedPageBreak/>
              <w:t>4</w:t>
            </w:r>
          </w:p>
        </w:tc>
        <w:tc>
          <w:tcPr>
            <w:tcW w:w="0" w:type="auto"/>
            <w:vAlign w:val="center"/>
          </w:tcPr>
          <w:p w14:paraId="265D0A53" w14:textId="77777777" w:rsidR="00D307C6" w:rsidRDefault="00D307C6">
            <w:pPr>
              <w:jc w:val="center"/>
            </w:pPr>
            <w:r>
              <w:t>17</w:t>
            </w:r>
          </w:p>
        </w:tc>
        <w:tc>
          <w:tcPr>
            <w:tcW w:w="0" w:type="auto"/>
            <w:vAlign w:val="center"/>
          </w:tcPr>
          <w:p w14:paraId="5A61CDDE" w14:textId="77777777" w:rsidR="00D307C6" w:rsidRDefault="00D307C6">
            <w:pPr>
              <w:jc w:val="center"/>
            </w:pPr>
            <w:r>
              <w:t>1/</w:t>
            </w:r>
            <w:proofErr w:type="gramStart"/>
            <w:r>
              <w:t>2  (</w:t>
            </w:r>
            <w:proofErr w:type="gramEnd"/>
            <w:r>
              <w:t>odd)</w:t>
            </w:r>
          </w:p>
        </w:tc>
        <w:tc>
          <w:tcPr>
            <w:tcW w:w="0" w:type="auto"/>
            <w:vAlign w:val="center"/>
          </w:tcPr>
          <w:p w14:paraId="7523B4EE" w14:textId="77777777" w:rsidR="00D307C6" w:rsidRDefault="00D307C6">
            <w:pPr>
              <w:jc w:val="center"/>
            </w:pPr>
            <w:r>
              <w:t>FD2/TD2</w:t>
            </w:r>
          </w:p>
        </w:tc>
        <w:tc>
          <w:tcPr>
            <w:tcW w:w="0" w:type="auto"/>
            <w:vAlign w:val="center"/>
          </w:tcPr>
          <w:p w14:paraId="75E11541" w14:textId="77777777" w:rsidR="00D307C6" w:rsidRDefault="00D307C6">
            <w:pPr>
              <w:jc w:val="center"/>
            </w:pPr>
            <w:r>
              <w:t>(6,8)</w:t>
            </w:r>
          </w:p>
        </w:tc>
        <w:tc>
          <w:tcPr>
            <w:tcW w:w="0" w:type="auto"/>
            <w:vAlign w:val="center"/>
          </w:tcPr>
          <w:p w14:paraId="56F9561F" w14:textId="77777777" w:rsidR="00D307C6" w:rsidRDefault="00D307C6">
            <w:pPr>
              <w:jc w:val="center"/>
            </w:pPr>
            <w:r>
              <w:t>(0,2,4,6)</w:t>
            </w:r>
          </w:p>
        </w:tc>
      </w:tr>
    </w:tbl>
    <w:p w14:paraId="55E375FC" w14:textId="77777777" w:rsidR="00D307C6" w:rsidRDefault="00D307C6" w:rsidP="009D6309">
      <w:pPr>
        <w:jc w:val="both"/>
      </w:pPr>
    </w:p>
    <w:p w14:paraId="57C9725B" w14:textId="605EAC1D" w:rsidR="009D6309" w:rsidRDefault="00EB3031" w:rsidP="005A3D39">
      <w:r>
        <w:t>In this example, two resources have been configured in even</w:t>
      </w:r>
      <w:r w:rsidR="007F1456">
        <w:t>-numbered</w:t>
      </w:r>
      <w:r>
        <w:t xml:space="preserve"> slots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2938DF">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2</m:t>
            </m:r>
          </m:sub>
        </m:sSub>
      </m:oMath>
      <w:r>
        <w:t>) and two in odd</w:t>
      </w:r>
      <w:r w:rsidR="007F1456">
        <w:t>-numbered</w:t>
      </w:r>
      <w:r>
        <w:t xml:space="preserve"> </w:t>
      </w:r>
      <w:r w:rsidR="00BF44DB">
        <w:t>slots (</w:t>
      </w:r>
      <m:oMath>
        <m:sSub>
          <m:sSubPr>
            <m:ctrlPr>
              <w:rPr>
                <w:rFonts w:ascii="Cambria Math" w:hAnsi="Cambria Math"/>
                <w:i/>
              </w:rPr>
            </m:ctrlPr>
          </m:sSubPr>
          <m:e>
            <m:r>
              <w:rPr>
                <w:rFonts w:ascii="Cambria Math" w:hAnsi="Cambria Math"/>
              </w:rPr>
              <m:t>R</m:t>
            </m:r>
          </m:e>
          <m:sub>
            <m:r>
              <w:rPr>
                <w:rFonts w:ascii="Cambria Math" w:hAnsi="Cambria Math"/>
              </w:rPr>
              <m:t>3</m:t>
            </m:r>
          </m:sub>
        </m:sSub>
      </m:oMath>
      <w:r w:rsidR="002938DF">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4</m:t>
            </m:r>
          </m:sub>
        </m:sSub>
      </m:oMath>
      <w:r w:rsidR="00BF44DB">
        <w:t>)</w:t>
      </w:r>
      <w:r w:rsidR="00176244">
        <w:t xml:space="preserve">.  For the second option, </w:t>
      </w:r>
      <w:r w:rsidR="00E10B11">
        <w:t xml:space="preserve">a UE must not only </w:t>
      </w:r>
      <w:r w:rsidR="00425729">
        <w:t>support</w:t>
      </w:r>
      <w:r w:rsidR="00663D31">
        <w:t xml:space="preserve"> </w:t>
      </w:r>
      <w:r w:rsidR="00D16A74">
        <w:t xml:space="preserve">Type I CSI feedback with 128 ports, but </w:t>
      </w:r>
      <w:r w:rsidR="00837742">
        <w:t xml:space="preserve">it must also support the UE capability </w:t>
      </w:r>
      <w:r w:rsidR="006179E4">
        <w:t xml:space="preserve">to aggregate CSI-RS resources </w:t>
      </w:r>
      <w:r w:rsidR="00A2339A">
        <w:t>from</w:t>
      </w:r>
      <w:r w:rsidR="006179E4">
        <w:t xml:space="preserve"> </w:t>
      </w:r>
      <w:r w:rsidR="00181D78">
        <w:t>two slots.</w:t>
      </w:r>
      <w:r w:rsidR="006E188B">
        <w:t xml:space="preserve">  A third option exists </w:t>
      </w:r>
      <w:proofErr w:type="gramStart"/>
      <w:r w:rsidR="006E188B">
        <w:t>similar to</w:t>
      </w:r>
      <w:proofErr w:type="gramEnd"/>
      <w:r w:rsidR="006E188B">
        <w:t xml:space="preserve"> the second option where the CSI-RS resources can be configured </w:t>
      </w:r>
      <w:r w:rsidR="003379D6">
        <w:t xml:space="preserve">with density 1/2 over two slots.  However, since it is possible to </w:t>
      </w:r>
      <w:r w:rsidR="00F406A8">
        <w:t>configure with density 1 providing channel response sampling in every PRB, the density 1 option is preferre</w:t>
      </w:r>
      <w:r w:rsidR="00CC036B">
        <w:t>d when the UE supports aggregation over two slots.</w:t>
      </w:r>
    </w:p>
    <w:p w14:paraId="6FF49C00" w14:textId="67C64CFE" w:rsidR="007034B7" w:rsidRDefault="0028237D" w:rsidP="005A3D39">
      <w:pPr>
        <w:pStyle w:val="RAN4observation0"/>
        <w:spacing w:after="0"/>
      </w:pPr>
      <w:r>
        <w:t>Two alternatives for supporting PMI reporting requirements for 128 CSI-RS ports:</w:t>
      </w:r>
      <w:r w:rsidR="009911A9">
        <w:br/>
        <w:t xml:space="preserve">- </w:t>
      </w:r>
      <w:r w:rsidR="003922BA">
        <w:t xml:space="preserve">Configure 128 CSI-RS ports in a single slot </w:t>
      </w:r>
      <w:r w:rsidR="007034B7">
        <w:t>using fo</w:t>
      </w:r>
      <w:r w:rsidR="005E4D9B">
        <w:t>u</w:t>
      </w:r>
      <w:r w:rsidR="007034B7">
        <w:t xml:space="preserve">r CSI-RS resources </w:t>
      </w:r>
      <w:r w:rsidR="003922BA">
        <w:t>with</w:t>
      </w:r>
      <w:r w:rsidR="007034B7">
        <w:t xml:space="preserve"> density </w:t>
      </w:r>
      <w:r w:rsidR="009911A9">
        <w:t>½</w:t>
      </w:r>
      <w:r w:rsidR="009911A9">
        <w:br/>
        <w:t xml:space="preserve">- </w:t>
      </w:r>
      <w:r w:rsidR="007034B7">
        <w:t xml:space="preserve">For UEs which support 128 ports and aggregation of </w:t>
      </w:r>
      <w:r w:rsidR="001302EB">
        <w:t xml:space="preserve">CSI-RS resources from two slots, configure 128 CSI-RS ports </w:t>
      </w:r>
      <w:r w:rsidR="005E4D9B">
        <w:t>with four CSI-RS resources with density 1 over two slots.</w:t>
      </w:r>
    </w:p>
    <w:p w14:paraId="70FBECE1" w14:textId="77777777" w:rsidR="009911A9" w:rsidRPr="009911A9" w:rsidRDefault="009911A9" w:rsidP="005A3D39"/>
    <w:p w14:paraId="54F69C54" w14:textId="4BA85010" w:rsidR="00CC036B" w:rsidRPr="0028237D" w:rsidRDefault="00992670" w:rsidP="004B2240">
      <w:r>
        <w:t>Due to the</w:t>
      </w:r>
      <w:r w:rsidR="00696439">
        <w:t xml:space="preserve"> increased</w:t>
      </w:r>
      <w:r w:rsidR="00DF65F1">
        <w:t xml:space="preserve"> computational complexity </w:t>
      </w:r>
      <w:r w:rsidR="001B1DF6">
        <w:t xml:space="preserve">for calculating the PMI for 128 ports (compared to 64 ports), </w:t>
      </w:r>
      <w:r w:rsidR="00932E6D">
        <w:t xml:space="preserve">introducing a requirement for 128 ports is desirable to ensure that a UE which supports 128 ports </w:t>
      </w:r>
      <w:r w:rsidR="00720D16">
        <w:t xml:space="preserve">can </w:t>
      </w:r>
      <w:r w:rsidR="0025363B">
        <w:t xml:space="preserve">meet the desired performance target.  </w:t>
      </w:r>
      <w:r w:rsidR="00EF2CC6">
        <w:t>The increased complexity i</w:t>
      </w:r>
      <w:r w:rsidR="00C4262A">
        <w:t xml:space="preserve">s expected to be greater when </w:t>
      </w:r>
      <w:r w:rsidR="00FC3556">
        <w:t>the UE supports aggregation over two slots</w:t>
      </w:r>
      <w:r w:rsidR="00507CFE">
        <w:t xml:space="preserve"> (</w:t>
      </w:r>
      <w:r w:rsidR="00507CFE">
        <w:t xml:space="preserve">assuming a CSI-RS density of 1) since there are twice as many </w:t>
      </w:r>
      <w:r w:rsidR="00C773C5">
        <w:t xml:space="preserve">REs </w:t>
      </w:r>
      <w:r w:rsidR="00FD1C80">
        <w:t>involved in the calculation</w:t>
      </w:r>
      <w:r w:rsidR="00730123">
        <w:t xml:space="preserve">s and </w:t>
      </w:r>
      <w:r w:rsidR="00405531">
        <w:t xml:space="preserve">the span of time over which the CSI-RS resources are received is longer.  </w:t>
      </w:r>
      <w:r w:rsidR="00C833E6">
        <w:t xml:space="preserve">For this reason, we propose to introduce requirements for 128 ports using the </w:t>
      </w:r>
      <w:r w:rsidR="00AD6205">
        <w:t>second option</w:t>
      </w:r>
      <w:r w:rsidR="00C53D74">
        <w:t>.</w:t>
      </w:r>
    </w:p>
    <w:p w14:paraId="79B4E94F" w14:textId="73825B74" w:rsidR="00AA2BFF" w:rsidRDefault="00456DF4" w:rsidP="00710A76">
      <w:pPr>
        <w:pStyle w:val="RAN4proposal"/>
        <w:jc w:val="both"/>
      </w:pPr>
      <w:bookmarkStart w:id="15" w:name="_Toc205981638"/>
      <w:r w:rsidRPr="00456DF4">
        <w:t xml:space="preserve">For Rel-19 </w:t>
      </w:r>
      <w:r w:rsidR="003900DB">
        <w:t>typeI-SinglePanel-r19</w:t>
      </w:r>
      <w:r w:rsidRPr="00456DF4">
        <w:t xml:space="preserve">, introduce PMI reporting requirements for </w:t>
      </w:r>
      <w:r w:rsidR="005D28A1">
        <w:t xml:space="preserve">128 </w:t>
      </w:r>
      <w:r w:rsidR="002C3BC8">
        <w:t>CSI-RS ports</w:t>
      </w:r>
      <w:r w:rsidR="00ED0EEB">
        <w:t xml:space="preserve"> </w:t>
      </w:r>
      <w:r w:rsidR="00F2013B">
        <w:t>f</w:t>
      </w:r>
      <w:r w:rsidR="00A337D4" w:rsidRPr="00F2013B">
        <w:t>or UEs which support aggregation of CSI-RS resources from two slots</w:t>
      </w:r>
      <w:r w:rsidR="00224DAA">
        <w:t xml:space="preserve">.  </w:t>
      </w:r>
      <w:r w:rsidR="00A337D4">
        <w:t>C</w:t>
      </w:r>
      <w:r w:rsidR="00A337D4" w:rsidRPr="00F2013B">
        <w:t>onfigure</w:t>
      </w:r>
      <w:r w:rsidR="00A337D4">
        <w:t xml:space="preserve"> </w:t>
      </w:r>
      <w:r w:rsidR="00224DAA">
        <w:t>the</w:t>
      </w:r>
      <w:r w:rsidR="00A337D4" w:rsidRPr="00F2013B">
        <w:t xml:space="preserve"> 128 CSI-RS ports </w:t>
      </w:r>
      <w:r w:rsidR="00A337D4">
        <w:t>using</w:t>
      </w:r>
      <w:r w:rsidR="00A337D4" w:rsidRPr="00F2013B">
        <w:t xml:space="preserve"> four CSI-RS resources with density 1 over two slots.</w:t>
      </w:r>
    </w:p>
    <w:p w14:paraId="5D80DCDA" w14:textId="77777777" w:rsidR="008745AB" w:rsidRPr="008745AB" w:rsidRDefault="008745AB" w:rsidP="008745AB"/>
    <w:bookmarkEnd w:id="15"/>
    <w:p w14:paraId="5FB779B2" w14:textId="29296AD0" w:rsidR="00FF24DF" w:rsidRDefault="0049644C" w:rsidP="00467732">
      <w:pPr>
        <w:pStyle w:val="RAN4H3"/>
        <w:rPr>
          <w:lang w:val="en-US"/>
        </w:rPr>
      </w:pPr>
      <w:r w:rsidRPr="0049644C">
        <w:rPr>
          <w:lang w:val="en-US"/>
        </w:rPr>
        <w:t>Correlation configuration</w:t>
      </w:r>
    </w:p>
    <w:p w14:paraId="6B67284F" w14:textId="356B5010" w:rsidR="00467732" w:rsidRPr="00467732" w:rsidRDefault="006957F2" w:rsidP="00467732">
      <w:pPr>
        <w:rPr>
          <w:lang w:val="en-US"/>
        </w:rPr>
      </w:pPr>
      <w:r>
        <w:rPr>
          <w:lang w:val="en-US"/>
        </w:rPr>
        <w:t>In RAN4#115 it was agreed to extend</w:t>
      </w:r>
      <w:r w:rsidR="003D45D1">
        <w:rPr>
          <w:lang w:val="en-US"/>
        </w:rPr>
        <w:t xml:space="preserve"> the correlation matrix definitions in TS 38.101-4 t</w:t>
      </w:r>
      <w:r w:rsidR="00A11DD3">
        <w:rPr>
          <w:lang w:val="en-US"/>
        </w:rPr>
        <w:t xml:space="preserve">o </w:t>
      </w:r>
      <w:r w:rsidR="001349DE">
        <w:rPr>
          <w:lang w:val="en-US"/>
        </w:rPr>
        <w:t>128 ports</w:t>
      </w:r>
      <w:r>
        <w:rPr>
          <w:lang w:val="en-US"/>
        </w:rPr>
        <w:t xml:space="preserve"> (see </w:t>
      </w:r>
      <w:r>
        <w:rPr>
          <w:lang w:val="en-US"/>
        </w:rPr>
        <w:fldChar w:fldCharType="begin"/>
      </w:r>
      <w:r>
        <w:rPr>
          <w:lang w:val="en-US"/>
        </w:rPr>
        <w:instrText xml:space="preserve"> REF _Ref205898593 \r \h </w:instrText>
      </w:r>
      <w:r>
        <w:rPr>
          <w:lang w:val="en-US"/>
        </w:rPr>
      </w:r>
      <w:r>
        <w:rPr>
          <w:lang w:val="en-US"/>
        </w:rPr>
        <w:fldChar w:fldCharType="separate"/>
      </w:r>
      <w:r w:rsidR="002D1468">
        <w:rPr>
          <w:lang w:val="en-US"/>
        </w:rPr>
        <w:t>[1]</w:t>
      </w:r>
      <w:r>
        <w:rPr>
          <w:lang w:val="en-US"/>
        </w:rPr>
        <w:fldChar w:fldCharType="end"/>
      </w:r>
      <w:r>
        <w:rPr>
          <w:lang w:val="en-US"/>
        </w:rPr>
        <w:t>):</w:t>
      </w:r>
    </w:p>
    <w:tbl>
      <w:tblPr>
        <w:tblStyle w:val="TableGrid"/>
        <w:tblW w:w="4750" w:type="pct"/>
        <w:jc w:val="center"/>
        <w:tblLook w:val="04A0" w:firstRow="1" w:lastRow="0" w:firstColumn="1" w:lastColumn="0" w:noHBand="0" w:noVBand="1"/>
      </w:tblPr>
      <w:tblGrid>
        <w:gridCol w:w="9136"/>
      </w:tblGrid>
      <w:tr w:rsidR="00D575A0" w14:paraId="7198EEFC" w14:textId="77777777">
        <w:trPr>
          <w:jc w:val="center"/>
        </w:trPr>
        <w:tc>
          <w:tcPr>
            <w:tcW w:w="9617" w:type="dxa"/>
          </w:tcPr>
          <w:p w14:paraId="4E6DA969" w14:textId="77777777" w:rsidR="0049644C" w:rsidRPr="0049644C" w:rsidRDefault="0049644C" w:rsidP="0049644C">
            <w:pPr>
              <w:rPr>
                <w:b/>
                <w:u w:val="single"/>
                <w:lang w:val="sv-SE"/>
              </w:rPr>
            </w:pPr>
            <w:r w:rsidRPr="0049644C">
              <w:rPr>
                <w:b/>
                <w:u w:val="single"/>
                <w:lang w:val="en-US"/>
              </w:rPr>
              <w:t xml:space="preserve">Issue 1-2-5: </w:t>
            </w:r>
            <w:r w:rsidRPr="0049644C">
              <w:rPr>
                <w:b/>
                <w:u w:val="single"/>
                <w:lang w:val="sv-SE"/>
              </w:rPr>
              <w:t>Correlation configuration</w:t>
            </w:r>
          </w:p>
          <w:p w14:paraId="60090DDD" w14:textId="77777777" w:rsidR="0049644C" w:rsidRPr="0049644C" w:rsidRDefault="0049644C" w:rsidP="0049644C">
            <w:pPr>
              <w:rPr>
                <w:bCs/>
                <w:u w:val="single"/>
                <w:lang w:val="en-US"/>
              </w:rPr>
            </w:pPr>
            <w:r w:rsidRPr="0049644C">
              <w:rPr>
                <w:bCs/>
                <w:u w:val="single"/>
                <w:lang w:val="en-US"/>
              </w:rPr>
              <w:t>Agreement:</w:t>
            </w:r>
          </w:p>
          <w:p w14:paraId="5665C6A1" w14:textId="77777777" w:rsidR="0049644C" w:rsidRPr="0049644C" w:rsidRDefault="0049644C" w:rsidP="0049644C">
            <w:pPr>
              <w:rPr>
                <w:lang w:val="en-US"/>
              </w:rPr>
            </w:pPr>
            <w:r w:rsidRPr="0049644C">
              <w:rPr>
                <w:lang w:val="en-US"/>
              </w:rPr>
              <w:t>-</w:t>
            </w:r>
            <w:r w:rsidRPr="0049644C">
              <w:rPr>
                <w:lang w:val="en-US"/>
              </w:rPr>
              <w:tab/>
              <w:t xml:space="preserve">Extend the antenna correlation matrix models for X-pol arrays in TS 38.101-4 to support greater than 32 ports in the following manner, capture it in </w:t>
            </w:r>
            <w:proofErr w:type="spellStart"/>
            <w:r w:rsidRPr="0049644C">
              <w:rPr>
                <w:lang w:val="en-US"/>
              </w:rPr>
              <w:t>NR_MIMO_demod</w:t>
            </w:r>
            <w:proofErr w:type="spellEnd"/>
            <w:r w:rsidRPr="0049644C">
              <w:rPr>
                <w:lang w:val="en-US"/>
              </w:rPr>
              <w:t xml:space="preserve"> related CR.   </w:t>
            </w:r>
          </w:p>
          <w:tbl>
            <w:tblPr>
              <w:tblStyle w:val="TableGrid"/>
              <w:tblW w:w="0" w:type="auto"/>
              <w:jc w:val="center"/>
              <w:tblLook w:val="04A0" w:firstRow="1" w:lastRow="0" w:firstColumn="1" w:lastColumn="0" w:noHBand="0" w:noVBand="1"/>
            </w:tblPr>
            <w:tblGrid>
              <w:gridCol w:w="8910"/>
            </w:tblGrid>
            <w:tr w:rsidR="0049644C" w:rsidRPr="0049644C" w14:paraId="006B762B" w14:textId="77777777" w:rsidTr="0049644C">
              <w:trPr>
                <w:jc w:val="center"/>
              </w:trPr>
              <w:tc>
                <w:tcPr>
                  <w:tcW w:w="0" w:type="auto"/>
                  <w:tcBorders>
                    <w:top w:val="single" w:sz="4" w:space="0" w:color="auto"/>
                    <w:left w:val="single" w:sz="4" w:space="0" w:color="auto"/>
                    <w:bottom w:val="single" w:sz="4" w:space="0" w:color="auto"/>
                    <w:right w:val="single" w:sz="4" w:space="0" w:color="auto"/>
                  </w:tcBorders>
                  <w:hideMark/>
                </w:tcPr>
                <w:p w14:paraId="1981E52F" w14:textId="688FC951" w:rsidR="0049644C" w:rsidRPr="0049644C" w:rsidRDefault="0049644C" w:rsidP="0049644C">
                  <w:pPr>
                    <w:rPr>
                      <w:bCs/>
                      <w:iCs/>
                    </w:rPr>
                  </w:pPr>
                  <w:r w:rsidRPr="0049644C">
                    <w:rPr>
                      <w:bCs/>
                      <w:iCs/>
                    </w:rPr>
                    <w:t>For the first dimension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1</m:t>
                        </m:r>
                      </m:sub>
                    </m:sSub>
                  </m:oMath>
                  <w:r w:rsidRPr="0049644C">
                    <w:rPr>
                      <w:bCs/>
                      <w:iCs/>
                    </w:rPr>
                    <w:t xml:space="preserve">), define the vector </w:t>
                  </w:r>
                  <m:oMath>
                    <m:sSub>
                      <m:sSubPr>
                        <m:ctrlPr>
                          <w:rPr>
                            <w:rFonts w:ascii="Cambria Math" w:hAnsi="Cambria Math"/>
                            <w:b/>
                            <w:bCs/>
                            <w:i/>
                            <w:iCs/>
                          </w:rPr>
                        </m:ctrlPr>
                      </m:sSubPr>
                      <m:e>
                        <m:r>
                          <m:rPr>
                            <m:sty m:val="bi"/>
                          </m:rPr>
                          <w:rPr>
                            <w:rFonts w:ascii="Cambria Math" w:hAnsi="Cambria Math"/>
                          </w:rPr>
                          <m:t>r</m:t>
                        </m:r>
                      </m:e>
                      <m:sub>
                        <m:r>
                          <m:rPr>
                            <m:sty m:val="bi"/>
                          </m:rPr>
                          <w:rPr>
                            <w:rFonts w:ascii="Cambria Math" w:hAnsi="Cambria Math"/>
                          </w:rPr>
                          <m:t>1</m:t>
                        </m:r>
                      </m:sub>
                    </m:sSub>
                  </m:oMath>
                  <w:r w:rsidRPr="0049644C">
                    <w:rPr>
                      <w:bCs/>
                      <w:iCs/>
                    </w:rPr>
                    <w:t>:</w:t>
                  </w:r>
                </w:p>
                <w:p w14:paraId="2741F59F" w14:textId="6BF39FEF" w:rsidR="0049644C" w:rsidRPr="0049644C" w:rsidRDefault="0049644C" w:rsidP="0049644C">
                  <w:pPr>
                    <w:rPr>
                      <w:bCs/>
                      <w:iCs/>
                    </w:rPr>
                  </w:pPr>
                  <m:oMath>
                    <m:r>
                      <m:rPr>
                        <m:sty m:val="bi"/>
                      </m:rPr>
                      <w:rPr>
                        <w:rFonts w:ascii="Cambria Math" w:hAnsi="Cambria Math"/>
                      </w:rPr>
                      <m:t>r</m:t>
                    </m:r>
                    <m:r>
                      <m:rPr>
                        <m:sty m:val="b"/>
                      </m:rPr>
                      <w:rPr>
                        <w:rFonts w:ascii="Cambria Math" w:hAnsi="Cambria Math"/>
                      </w:rPr>
                      <m:t>₁(</m:t>
                    </m:r>
                    <m:r>
                      <m:rPr>
                        <m:sty m:val="bi"/>
                      </m:rPr>
                      <w:rPr>
                        <w:rFonts w:ascii="Cambria Math" w:hAnsi="Cambria Math"/>
                      </w:rPr>
                      <m:t>k</m:t>
                    </m:r>
                    <m:r>
                      <m:rPr>
                        <m:sty m:val="b"/>
                      </m:rPr>
                      <w:rPr>
                        <w:rFonts w:ascii="Cambria Math" w:hAnsi="Cambria Math"/>
                      </w:rPr>
                      <m:t xml:space="preserve">) = </m:t>
                    </m:r>
                    <m:sSup>
                      <m:sSupPr>
                        <m:ctrlPr>
                          <w:rPr>
                            <w:rFonts w:ascii="Cambria Math" w:hAnsi="Cambria Math"/>
                            <w:b/>
                            <w:bCs/>
                            <w:iCs/>
                          </w:rPr>
                        </m:ctrlPr>
                      </m:sSupPr>
                      <m:e>
                        <m:r>
                          <m:rPr>
                            <m:sty m:val="bi"/>
                          </m:rPr>
                          <w:rPr>
                            <w:rFonts w:ascii="Cambria Math" w:hAnsi="Cambria Math"/>
                          </w:rPr>
                          <m:t>α</m:t>
                        </m:r>
                      </m:e>
                      <m:sup>
                        <m:sSup>
                          <m:sSupPr>
                            <m:ctrlPr>
                              <w:rPr>
                                <w:rFonts w:ascii="Cambria Math" w:hAnsi="Cambria Math"/>
                                <w:b/>
                                <w:bCs/>
                                <w:iCs/>
                              </w:rPr>
                            </m:ctrlPr>
                          </m:sSupPr>
                          <m:e>
                            <m:d>
                              <m:dPr>
                                <m:ctrlPr>
                                  <w:rPr>
                                    <w:rFonts w:ascii="Cambria Math" w:hAnsi="Cambria Math"/>
                                    <w:b/>
                                    <w:bCs/>
                                    <w:iCs/>
                                  </w:rPr>
                                </m:ctrlPr>
                              </m:dPr>
                              <m:e>
                                <m:f>
                                  <m:fPr>
                                    <m:ctrlPr>
                                      <w:rPr>
                                        <w:rFonts w:ascii="Cambria Math" w:hAnsi="Cambria Math"/>
                                        <w:b/>
                                        <w:bCs/>
                                        <w:iCs/>
                                      </w:rPr>
                                    </m:ctrlPr>
                                  </m:fPr>
                                  <m:num>
                                    <m:r>
                                      <m:rPr>
                                        <m:sty m:val="bi"/>
                                      </m:rPr>
                                      <w:rPr>
                                        <w:rFonts w:ascii="Cambria Math" w:hAnsi="Cambria Math"/>
                                      </w:rPr>
                                      <m:t>k</m:t>
                                    </m:r>
                                    <m:r>
                                      <m:rPr>
                                        <m:sty m:val="b"/>
                                      </m:rPr>
                                      <w:rPr>
                                        <w:rFonts w:ascii="Cambria Math" w:hAnsi="Cambria Math"/>
                                      </w:rPr>
                                      <m:t xml:space="preserve"> - 1</m:t>
                                    </m:r>
                                  </m:num>
                                  <m:den>
                                    <m:sSub>
                                      <m:sSubPr>
                                        <m:ctrlPr>
                                          <w:rPr>
                                            <w:rFonts w:ascii="Cambria Math" w:hAnsi="Cambria Math"/>
                                            <w:b/>
                                            <w:bCs/>
                                            <w:iCs/>
                                          </w:rPr>
                                        </m:ctrlPr>
                                      </m:sSubPr>
                                      <m:e>
                                        <m:r>
                                          <m:rPr>
                                            <m:sty m:val="bi"/>
                                          </m:rPr>
                                          <w:rPr>
                                            <w:rFonts w:ascii="Cambria Math" w:hAnsi="Cambria Math"/>
                                          </w:rPr>
                                          <m:t>N</m:t>
                                        </m:r>
                                      </m:e>
                                      <m:sub>
                                        <m:r>
                                          <m:rPr>
                                            <m:sty m:val="b"/>
                                          </m:rPr>
                                          <w:rPr>
                                            <w:rFonts w:ascii="Cambria Math" w:hAnsi="Cambria Math"/>
                                          </w:rPr>
                                          <m:t>1</m:t>
                                        </m:r>
                                      </m:sub>
                                    </m:sSub>
                                    <m:r>
                                      <m:rPr>
                                        <m:sty m:val="b"/>
                                      </m:rPr>
                                      <w:rPr>
                                        <w:rFonts w:ascii="Cambria Math" w:hAnsi="Cambria Math"/>
                                      </w:rPr>
                                      <m:t>- 1</m:t>
                                    </m:r>
                                  </m:den>
                                </m:f>
                              </m:e>
                            </m:d>
                          </m:e>
                          <m:sup>
                            <m:r>
                              <m:rPr>
                                <m:sty m:val="b"/>
                              </m:rPr>
                              <w:rPr>
                                <w:rFonts w:ascii="Cambria Math" w:hAnsi="Cambria Math"/>
                              </w:rPr>
                              <m:t>2</m:t>
                            </m:r>
                          </m:sup>
                        </m:sSup>
                      </m:sup>
                    </m:sSup>
                  </m:oMath>
                  <w:r w:rsidRPr="0049644C">
                    <w:rPr>
                      <w:bCs/>
                      <w:iCs/>
                    </w:rPr>
                    <w:t xml:space="preserve">, for </w:t>
                  </w:r>
                  <m:oMath>
                    <m:r>
                      <m:rPr>
                        <m:sty m:val="bi"/>
                      </m:rPr>
                      <w:rPr>
                        <w:rFonts w:ascii="Cambria Math" w:hAnsi="Cambria Math"/>
                      </w:rPr>
                      <m:t>k</m:t>
                    </m:r>
                    <m:r>
                      <m:rPr>
                        <m:sty m:val="b"/>
                      </m:rPr>
                      <w:rPr>
                        <w:rFonts w:ascii="Cambria Math" w:hAnsi="Cambria Math"/>
                      </w:rPr>
                      <m:t xml:space="preserve"> = 1, 2, ..., </m:t>
                    </m:r>
                    <m:r>
                      <m:rPr>
                        <m:sty m:val="bi"/>
                      </m:rPr>
                      <w:rPr>
                        <w:rFonts w:ascii="Cambria Math" w:hAnsi="Cambria Math"/>
                      </w:rPr>
                      <m:t>N</m:t>
                    </m:r>
                    <m:r>
                      <m:rPr>
                        <m:sty m:val="b"/>
                      </m:rPr>
                      <w:rPr>
                        <w:rFonts w:ascii="Cambria Math" w:hAnsi="Cambria Math"/>
                      </w:rPr>
                      <m:t>₁</m:t>
                    </m:r>
                  </m:oMath>
                </w:p>
                <w:p w14:paraId="28789B6C" w14:textId="4809A3A9" w:rsidR="0049644C" w:rsidRPr="0049644C" w:rsidRDefault="00000000" w:rsidP="0049644C">
                  <w:pPr>
                    <w:rPr>
                      <w:bCs/>
                      <w:iCs/>
                      <w:lang w:val="de-DE"/>
                    </w:rPr>
                  </w:pPr>
                  <m:oMathPara>
                    <m:oMath>
                      <m:sSub>
                        <m:sSubPr>
                          <m:ctrlPr>
                            <w:rPr>
                              <w:rFonts w:ascii="Cambria Math" w:hAnsi="Cambria Math"/>
                              <w:b/>
                              <w:bCs/>
                              <w:iCs/>
                            </w:rPr>
                          </m:ctrlPr>
                        </m:sSubPr>
                        <m:e>
                          <m:r>
                            <m:rPr>
                              <m:sty m:val="bi"/>
                            </m:rPr>
                            <w:rPr>
                              <w:rFonts w:ascii="Cambria Math" w:hAnsi="Cambria Math"/>
                            </w:rPr>
                            <m:t>R</m:t>
                          </m:r>
                        </m:e>
                        <m:sub>
                          <m:r>
                            <m:rPr>
                              <m:sty m:val="bi"/>
                            </m:rPr>
                            <w:rPr>
                              <w:rFonts w:ascii="Cambria Math" w:hAnsi="Cambria Math"/>
                            </w:rPr>
                            <m:t>gN</m:t>
                          </m:r>
                          <m:sSub>
                            <m:sSubPr>
                              <m:ctrlPr>
                                <w:rPr>
                                  <w:rFonts w:ascii="Cambria Math" w:hAnsi="Cambria Math"/>
                                  <w:b/>
                                  <w:bCs/>
                                  <w:iCs/>
                                </w:rPr>
                              </m:ctrlPr>
                            </m:sSubPr>
                            <m:e>
                              <m:r>
                                <m:rPr>
                                  <m:sty m:val="bi"/>
                                </m:rPr>
                                <w:rPr>
                                  <w:rFonts w:ascii="Cambria Math" w:hAnsi="Cambria Math"/>
                                </w:rPr>
                                <m:t>B</m:t>
                              </m:r>
                            </m:e>
                            <m:sub>
                              <m:r>
                                <m:rPr>
                                  <m:sty m:val="bi"/>
                                </m:rPr>
                                <w:rPr>
                                  <w:rFonts w:ascii="Cambria Math" w:hAnsi="Cambria Math"/>
                                </w:rPr>
                                <m:t>Dim</m:t>
                              </m:r>
                              <m:r>
                                <m:rPr>
                                  <m:sty m:val="b"/>
                                </m:rPr>
                                <w:rPr>
                                  <w:rFonts w:ascii="Cambria Math" w:hAnsi="Cambria Math"/>
                                  <w:lang w:val="de-DE"/>
                                </w:rPr>
                                <m:t>,</m:t>
                              </m:r>
                              <m:r>
                                <m:rPr>
                                  <m:sty m:val="b"/>
                                </m:rPr>
                                <w:rPr>
                                  <w:rFonts w:ascii="Cambria Math" w:hAnsi="Cambria Math"/>
                                </w:rPr>
                                <m:t>1</m:t>
                              </m:r>
                            </m:sub>
                          </m:sSub>
                        </m:sub>
                      </m:sSub>
                      <m:r>
                        <m:rPr>
                          <m:sty m:val="b"/>
                        </m:rPr>
                        <w:rPr>
                          <w:rFonts w:ascii="Cambria Math" w:hAnsi="Cambria Math"/>
                          <w:lang w:val="de-DE"/>
                        </w:rPr>
                        <m:t xml:space="preserve"> = </m:t>
                      </m:r>
                      <m:r>
                        <m:rPr>
                          <m:nor/>
                        </m:rPr>
                        <w:rPr>
                          <w:bCs/>
                          <w:iCs/>
                          <w:lang w:val="de-DE"/>
                        </w:rPr>
                        <m:t>Toeplitz</m:t>
                      </m:r>
                      <m:r>
                        <m:rPr>
                          <m:sty m:val="b"/>
                        </m:rPr>
                        <w:rPr>
                          <w:rFonts w:ascii="Cambria Math" w:hAnsi="Cambria Math"/>
                          <w:lang w:val="de-DE"/>
                        </w:rPr>
                        <m:t>(</m:t>
                      </m:r>
                      <m:r>
                        <m:rPr>
                          <m:sty m:val="bi"/>
                        </m:rPr>
                        <w:rPr>
                          <w:rFonts w:ascii="Cambria Math" w:hAnsi="Cambria Math"/>
                        </w:rPr>
                        <m:t>r</m:t>
                      </m:r>
                      <m:r>
                        <m:rPr>
                          <m:sty m:val="b"/>
                        </m:rPr>
                        <w:rPr>
                          <w:rFonts w:ascii="Cambria Math" w:hAnsi="Cambria Math"/>
                          <w:lang w:val="de-DE"/>
                        </w:rPr>
                        <m:t>₁)</m:t>
                      </m:r>
                    </m:oMath>
                  </m:oMathPara>
                </w:p>
                <w:p w14:paraId="35EF3CBA" w14:textId="49331132" w:rsidR="0049644C" w:rsidRPr="0049644C" w:rsidRDefault="0049644C" w:rsidP="0049644C">
                  <w:pPr>
                    <w:rPr>
                      <w:bCs/>
                      <w:iCs/>
                    </w:rPr>
                  </w:pPr>
                  <w:r w:rsidRPr="0049644C">
                    <w:rPr>
                      <w:bCs/>
                      <w:iCs/>
                    </w:rPr>
                    <w:t xml:space="preserve">where </w:t>
                  </w:r>
                  <m:oMath>
                    <m:r>
                      <m:rPr>
                        <m:nor/>
                      </m:rPr>
                      <w:rPr>
                        <w:bCs/>
                      </w:rPr>
                      <m:t>Toeplitz</m:t>
                    </m:r>
                    <m:r>
                      <m:rPr>
                        <m:sty m:val="bi"/>
                      </m:rPr>
                      <w:rPr>
                        <w:rFonts w:ascii="Cambria Math" w:hAnsi="Cambria Math"/>
                      </w:rPr>
                      <m:t>(r₁)</m:t>
                    </m:r>
                  </m:oMath>
                  <w:r w:rsidRPr="0049644C">
                    <w:rPr>
                      <w:bCs/>
                      <w:iCs/>
                    </w:rPr>
                    <w:t xml:space="preserve"> constructs an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1</m:t>
                        </m:r>
                      </m:sub>
                    </m:sSub>
                  </m:oMath>
                  <w:r w:rsidRPr="0049644C">
                    <w:rPr>
                      <w:bCs/>
                      <w:iCs/>
                    </w:rPr>
                    <w:t xml:space="preserve"> Toeplitz matrix from the vector </w:t>
                  </w:r>
                  <m:oMath>
                    <m:sSub>
                      <m:sSubPr>
                        <m:ctrlPr>
                          <w:rPr>
                            <w:rFonts w:ascii="Cambria Math" w:hAnsi="Cambria Math"/>
                            <w:b/>
                            <w:bCs/>
                            <w:i/>
                            <w:iCs/>
                          </w:rPr>
                        </m:ctrlPr>
                      </m:sSubPr>
                      <m:e>
                        <m:r>
                          <m:rPr>
                            <m:sty m:val="bi"/>
                          </m:rPr>
                          <w:rPr>
                            <w:rFonts w:ascii="Cambria Math" w:hAnsi="Cambria Math"/>
                          </w:rPr>
                          <m:t>r</m:t>
                        </m:r>
                      </m:e>
                      <m:sub>
                        <m:r>
                          <m:rPr>
                            <m:sty m:val="bi"/>
                          </m:rPr>
                          <w:rPr>
                            <w:rFonts w:ascii="Cambria Math" w:hAnsi="Cambria Math"/>
                          </w:rPr>
                          <m:t>1</m:t>
                        </m:r>
                      </m:sub>
                    </m:sSub>
                  </m:oMath>
                  <w:r w:rsidRPr="0049644C">
                    <w:rPr>
                      <w:bCs/>
                      <w:iCs/>
                    </w:rPr>
                    <w:t>.</w:t>
                  </w:r>
                </w:p>
                <w:p w14:paraId="35F971C7" w14:textId="7A6AB93F" w:rsidR="0049644C" w:rsidRPr="0049644C" w:rsidRDefault="0049644C" w:rsidP="0049644C">
                  <w:pPr>
                    <w:rPr>
                      <w:bCs/>
                      <w:iCs/>
                    </w:rPr>
                  </w:pPr>
                  <w:r w:rsidRPr="0049644C">
                    <w:rPr>
                      <w:bCs/>
                      <w:iCs/>
                    </w:rPr>
                    <w:t>For the second dimension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2</m:t>
                        </m:r>
                      </m:sub>
                    </m:sSub>
                  </m:oMath>
                  <w:r w:rsidRPr="0049644C">
                    <w:rPr>
                      <w:bCs/>
                      <w:iCs/>
                    </w:rPr>
                    <w:t xml:space="preserve">), define the vector </w:t>
                  </w:r>
                  <m:oMath>
                    <m:sSub>
                      <m:sSubPr>
                        <m:ctrlPr>
                          <w:rPr>
                            <w:rFonts w:ascii="Cambria Math" w:hAnsi="Cambria Math"/>
                            <w:b/>
                            <w:bCs/>
                            <w:i/>
                            <w:iCs/>
                          </w:rPr>
                        </m:ctrlPr>
                      </m:sSubPr>
                      <m:e>
                        <m:r>
                          <m:rPr>
                            <m:sty m:val="bi"/>
                          </m:rPr>
                          <w:rPr>
                            <w:rFonts w:ascii="Cambria Math" w:hAnsi="Cambria Math"/>
                          </w:rPr>
                          <m:t>r</m:t>
                        </m:r>
                      </m:e>
                      <m:sub>
                        <m:r>
                          <m:rPr>
                            <m:sty m:val="bi"/>
                          </m:rPr>
                          <w:rPr>
                            <w:rFonts w:ascii="Cambria Math" w:hAnsi="Cambria Math"/>
                          </w:rPr>
                          <m:t>2</m:t>
                        </m:r>
                      </m:sub>
                    </m:sSub>
                  </m:oMath>
                  <w:r w:rsidRPr="0049644C">
                    <w:rPr>
                      <w:bCs/>
                      <w:iCs/>
                    </w:rPr>
                    <w:t>:</w:t>
                  </w:r>
                </w:p>
                <w:p w14:paraId="3D8EC0B3" w14:textId="7BD71AA1" w:rsidR="0049644C" w:rsidRPr="0049644C" w:rsidRDefault="0049644C" w:rsidP="0049644C">
                  <w:pPr>
                    <w:rPr>
                      <w:bCs/>
                      <w:iCs/>
                    </w:rPr>
                  </w:pPr>
                  <m:oMath>
                    <m:r>
                      <m:rPr>
                        <m:sty m:val="bi"/>
                      </m:rPr>
                      <w:rPr>
                        <w:rFonts w:ascii="Cambria Math" w:hAnsi="Cambria Math"/>
                      </w:rPr>
                      <m:t>r</m:t>
                    </m:r>
                    <m:r>
                      <m:rPr>
                        <m:sty m:val="b"/>
                      </m:rPr>
                      <w:rPr>
                        <w:rFonts w:ascii="Cambria Math" w:hAnsi="Cambria Math"/>
                      </w:rPr>
                      <m:t>₂(</m:t>
                    </m:r>
                    <m:r>
                      <m:rPr>
                        <m:sty m:val="bi"/>
                      </m:rPr>
                      <w:rPr>
                        <w:rFonts w:ascii="Cambria Math" w:hAnsi="Cambria Math"/>
                      </w:rPr>
                      <m:t>k</m:t>
                    </m:r>
                    <m:r>
                      <m:rPr>
                        <m:sty m:val="b"/>
                      </m:rPr>
                      <w:rPr>
                        <w:rFonts w:ascii="Cambria Math" w:hAnsi="Cambria Math"/>
                      </w:rPr>
                      <m:t xml:space="preserve">) = </m:t>
                    </m:r>
                    <m:sSup>
                      <m:sSupPr>
                        <m:ctrlPr>
                          <w:rPr>
                            <w:rFonts w:ascii="Cambria Math" w:hAnsi="Cambria Math"/>
                            <w:b/>
                            <w:bCs/>
                            <w:iCs/>
                          </w:rPr>
                        </m:ctrlPr>
                      </m:sSupPr>
                      <m:e>
                        <m:r>
                          <m:rPr>
                            <m:sty m:val="bi"/>
                          </m:rPr>
                          <w:rPr>
                            <w:rFonts w:ascii="Cambria Math" w:hAnsi="Cambria Math"/>
                          </w:rPr>
                          <m:t>α</m:t>
                        </m:r>
                      </m:e>
                      <m:sup>
                        <m:sSup>
                          <m:sSupPr>
                            <m:ctrlPr>
                              <w:rPr>
                                <w:rFonts w:ascii="Cambria Math" w:hAnsi="Cambria Math"/>
                                <w:b/>
                                <w:bCs/>
                                <w:iCs/>
                              </w:rPr>
                            </m:ctrlPr>
                          </m:sSupPr>
                          <m:e>
                            <m:d>
                              <m:dPr>
                                <m:ctrlPr>
                                  <w:rPr>
                                    <w:rFonts w:ascii="Cambria Math" w:hAnsi="Cambria Math"/>
                                    <w:b/>
                                    <w:bCs/>
                                    <w:iCs/>
                                  </w:rPr>
                                </m:ctrlPr>
                              </m:dPr>
                              <m:e>
                                <m:f>
                                  <m:fPr>
                                    <m:ctrlPr>
                                      <w:rPr>
                                        <w:rFonts w:ascii="Cambria Math" w:hAnsi="Cambria Math"/>
                                        <w:b/>
                                        <w:bCs/>
                                        <w:iCs/>
                                      </w:rPr>
                                    </m:ctrlPr>
                                  </m:fPr>
                                  <m:num>
                                    <m:r>
                                      <m:rPr>
                                        <m:sty m:val="bi"/>
                                      </m:rPr>
                                      <w:rPr>
                                        <w:rFonts w:ascii="Cambria Math" w:hAnsi="Cambria Math"/>
                                      </w:rPr>
                                      <m:t>k</m:t>
                                    </m:r>
                                    <m:r>
                                      <m:rPr>
                                        <m:sty m:val="b"/>
                                      </m:rPr>
                                      <w:rPr>
                                        <w:rFonts w:ascii="Cambria Math" w:hAnsi="Cambria Math"/>
                                      </w:rPr>
                                      <m:t xml:space="preserve"> - 1</m:t>
                                    </m:r>
                                  </m:num>
                                  <m:den>
                                    <m:sSub>
                                      <m:sSubPr>
                                        <m:ctrlPr>
                                          <w:rPr>
                                            <w:rFonts w:ascii="Cambria Math" w:hAnsi="Cambria Math"/>
                                            <w:b/>
                                            <w:bCs/>
                                            <w:iCs/>
                                          </w:rPr>
                                        </m:ctrlPr>
                                      </m:sSubPr>
                                      <m:e>
                                        <m:r>
                                          <m:rPr>
                                            <m:sty m:val="bi"/>
                                          </m:rPr>
                                          <w:rPr>
                                            <w:rFonts w:ascii="Cambria Math" w:hAnsi="Cambria Math"/>
                                          </w:rPr>
                                          <m:t>N</m:t>
                                        </m:r>
                                      </m:e>
                                      <m:sub>
                                        <m:r>
                                          <m:rPr>
                                            <m:sty m:val="b"/>
                                          </m:rPr>
                                          <w:rPr>
                                            <w:rFonts w:ascii="Cambria Math" w:hAnsi="Cambria Math"/>
                                          </w:rPr>
                                          <m:t>2</m:t>
                                        </m:r>
                                      </m:sub>
                                    </m:sSub>
                                    <m:r>
                                      <m:rPr>
                                        <m:sty m:val="b"/>
                                      </m:rPr>
                                      <w:rPr>
                                        <w:rFonts w:ascii="Cambria Math" w:hAnsi="Cambria Math"/>
                                      </w:rPr>
                                      <m:t>- 1</m:t>
                                    </m:r>
                                  </m:den>
                                </m:f>
                              </m:e>
                            </m:d>
                          </m:e>
                          <m:sup>
                            <m:r>
                              <m:rPr>
                                <m:sty m:val="b"/>
                              </m:rPr>
                              <w:rPr>
                                <w:rFonts w:ascii="Cambria Math" w:hAnsi="Cambria Math"/>
                              </w:rPr>
                              <m:t>2</m:t>
                            </m:r>
                          </m:sup>
                        </m:sSup>
                      </m:sup>
                    </m:sSup>
                  </m:oMath>
                  <w:r w:rsidRPr="0049644C">
                    <w:rPr>
                      <w:bCs/>
                      <w:iCs/>
                    </w:rPr>
                    <w:t xml:space="preserve">, for </w:t>
                  </w:r>
                  <m:oMath>
                    <m:r>
                      <m:rPr>
                        <m:sty m:val="bi"/>
                      </m:rPr>
                      <w:rPr>
                        <w:rFonts w:ascii="Cambria Math" w:hAnsi="Cambria Math"/>
                      </w:rPr>
                      <m:t>k</m:t>
                    </m:r>
                    <m:r>
                      <m:rPr>
                        <m:sty m:val="b"/>
                      </m:rPr>
                      <w:rPr>
                        <w:rFonts w:ascii="Cambria Math" w:hAnsi="Cambria Math"/>
                      </w:rPr>
                      <m:t xml:space="preserve"> = 1, 2, ..., </m:t>
                    </m:r>
                    <m:r>
                      <m:rPr>
                        <m:sty m:val="bi"/>
                      </m:rPr>
                      <w:rPr>
                        <w:rFonts w:ascii="Cambria Math" w:hAnsi="Cambria Math"/>
                      </w:rPr>
                      <m:t>N</m:t>
                    </m:r>
                    <m:r>
                      <m:rPr>
                        <m:sty m:val="b"/>
                      </m:rPr>
                      <w:rPr>
                        <w:rFonts w:ascii="Cambria Math" w:hAnsi="Cambria Math"/>
                      </w:rPr>
                      <m:t>₂</m:t>
                    </m:r>
                  </m:oMath>
                </w:p>
                <w:p w14:paraId="288371F7" w14:textId="183B04D6" w:rsidR="0049644C" w:rsidRPr="0049644C" w:rsidRDefault="00000000" w:rsidP="0049644C">
                  <w:pPr>
                    <w:rPr>
                      <w:bCs/>
                      <w:iCs/>
                      <w:lang w:val="de-DE"/>
                    </w:rPr>
                  </w:pPr>
                  <m:oMathPara>
                    <m:oMath>
                      <m:sSub>
                        <m:sSubPr>
                          <m:ctrlPr>
                            <w:rPr>
                              <w:rFonts w:ascii="Cambria Math" w:hAnsi="Cambria Math"/>
                              <w:b/>
                              <w:bCs/>
                              <w:iCs/>
                            </w:rPr>
                          </m:ctrlPr>
                        </m:sSubPr>
                        <m:e>
                          <m:r>
                            <m:rPr>
                              <m:sty m:val="bi"/>
                            </m:rPr>
                            <w:rPr>
                              <w:rFonts w:ascii="Cambria Math" w:hAnsi="Cambria Math"/>
                            </w:rPr>
                            <m:t>R</m:t>
                          </m:r>
                        </m:e>
                        <m:sub>
                          <m:r>
                            <m:rPr>
                              <m:sty m:val="bi"/>
                            </m:rPr>
                            <w:rPr>
                              <w:rFonts w:ascii="Cambria Math" w:hAnsi="Cambria Math"/>
                            </w:rPr>
                            <m:t>gN</m:t>
                          </m:r>
                          <m:sSub>
                            <m:sSubPr>
                              <m:ctrlPr>
                                <w:rPr>
                                  <w:rFonts w:ascii="Cambria Math" w:hAnsi="Cambria Math"/>
                                  <w:b/>
                                  <w:bCs/>
                                  <w:iCs/>
                                </w:rPr>
                              </m:ctrlPr>
                            </m:sSubPr>
                            <m:e>
                              <m:r>
                                <m:rPr>
                                  <m:sty m:val="bi"/>
                                </m:rPr>
                                <w:rPr>
                                  <w:rFonts w:ascii="Cambria Math" w:hAnsi="Cambria Math"/>
                                </w:rPr>
                                <m:t>B</m:t>
                              </m:r>
                            </m:e>
                            <m:sub>
                              <m:r>
                                <m:rPr>
                                  <m:sty m:val="bi"/>
                                </m:rPr>
                                <w:rPr>
                                  <w:rFonts w:ascii="Cambria Math" w:hAnsi="Cambria Math"/>
                                </w:rPr>
                                <m:t>Dim</m:t>
                              </m:r>
                              <m:r>
                                <m:rPr>
                                  <m:sty m:val="b"/>
                                </m:rPr>
                                <w:rPr>
                                  <w:rFonts w:ascii="Cambria Math" w:hAnsi="Cambria Math"/>
                                  <w:lang w:val="de-DE"/>
                                </w:rPr>
                                <m:t>,</m:t>
                              </m:r>
                              <m:r>
                                <m:rPr>
                                  <m:sty m:val="b"/>
                                </m:rPr>
                                <w:rPr>
                                  <w:rFonts w:ascii="Cambria Math" w:hAnsi="Cambria Math"/>
                                </w:rPr>
                                <m:t>2</m:t>
                              </m:r>
                            </m:sub>
                          </m:sSub>
                        </m:sub>
                      </m:sSub>
                      <m:r>
                        <m:rPr>
                          <m:sty m:val="b"/>
                        </m:rPr>
                        <w:rPr>
                          <w:rFonts w:ascii="Cambria Math" w:hAnsi="Cambria Math"/>
                          <w:lang w:val="de-DE"/>
                        </w:rPr>
                        <m:t xml:space="preserve"> = </m:t>
                      </m:r>
                      <m:r>
                        <m:rPr>
                          <m:nor/>
                        </m:rPr>
                        <w:rPr>
                          <w:bCs/>
                          <w:iCs/>
                          <w:lang w:val="de-DE"/>
                        </w:rPr>
                        <m:t>Toeplitz</m:t>
                      </m:r>
                      <m:d>
                        <m:dPr>
                          <m:ctrlPr>
                            <w:rPr>
                              <w:rFonts w:ascii="Cambria Math" w:hAnsi="Cambria Math"/>
                              <w:b/>
                              <w:bCs/>
                              <w:iCs/>
                            </w:rPr>
                          </m:ctrlPr>
                        </m:dPr>
                        <m:e>
                          <m:sSub>
                            <m:sSubPr>
                              <m:ctrlPr>
                                <w:rPr>
                                  <w:rFonts w:ascii="Cambria Math" w:hAnsi="Cambria Math"/>
                                  <w:b/>
                                  <w:bCs/>
                                  <w:iCs/>
                                </w:rPr>
                              </m:ctrlPr>
                            </m:sSubPr>
                            <m:e>
                              <m:r>
                                <m:rPr>
                                  <m:sty m:val="bi"/>
                                </m:rPr>
                                <w:rPr>
                                  <w:rFonts w:ascii="Cambria Math" w:hAnsi="Cambria Math"/>
                                </w:rPr>
                                <m:t>r</m:t>
                              </m:r>
                            </m:e>
                            <m:sub>
                              <m:r>
                                <m:rPr>
                                  <m:sty m:val="b"/>
                                </m:rPr>
                                <w:rPr>
                                  <w:rFonts w:ascii="Cambria Math" w:hAnsi="Cambria Math"/>
                                </w:rPr>
                                <m:t>2</m:t>
                              </m:r>
                            </m:sub>
                          </m:sSub>
                        </m:e>
                      </m:d>
                    </m:oMath>
                  </m:oMathPara>
                </w:p>
                <w:p w14:paraId="55B7C986" w14:textId="0AE045CD" w:rsidR="0049644C" w:rsidRPr="0049644C" w:rsidRDefault="0049644C" w:rsidP="0049644C">
                  <w:pPr>
                    <w:rPr>
                      <w:bCs/>
                      <w:iCs/>
                    </w:rPr>
                  </w:pPr>
                  <w:r w:rsidRPr="0049644C">
                    <w:rPr>
                      <w:bCs/>
                      <w:iCs/>
                    </w:rPr>
                    <w:t xml:space="preserve">If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2</m:t>
                        </m:r>
                      </m:sub>
                    </m:sSub>
                    <m:r>
                      <m:rPr>
                        <m:sty m:val="bi"/>
                      </m:rPr>
                      <w:rPr>
                        <w:rFonts w:ascii="Cambria Math" w:hAnsi="Cambria Math"/>
                      </w:rPr>
                      <m:t>=1</m:t>
                    </m:r>
                  </m:oMath>
                  <w:r w:rsidRPr="0049644C">
                    <w:rPr>
                      <w:bCs/>
                      <w:iCs/>
                    </w:rPr>
                    <w:t xml:space="preserve">, </w:t>
                  </w:r>
                  <m:oMath>
                    <m:sSub>
                      <m:sSubPr>
                        <m:ctrlPr>
                          <w:rPr>
                            <w:rFonts w:ascii="Cambria Math" w:hAnsi="Cambria Math"/>
                            <w:b/>
                            <w:bCs/>
                            <w:iCs/>
                          </w:rPr>
                        </m:ctrlPr>
                      </m:sSubPr>
                      <m:e>
                        <m:r>
                          <m:rPr>
                            <m:sty m:val="bi"/>
                          </m:rPr>
                          <w:rPr>
                            <w:rFonts w:ascii="Cambria Math" w:hAnsi="Cambria Math"/>
                          </w:rPr>
                          <m:t>R</m:t>
                        </m:r>
                      </m:e>
                      <m:sub>
                        <m:r>
                          <m:rPr>
                            <m:sty m:val="bi"/>
                          </m:rPr>
                          <w:rPr>
                            <w:rFonts w:ascii="Cambria Math" w:hAnsi="Cambria Math"/>
                          </w:rPr>
                          <m:t>gN</m:t>
                        </m:r>
                        <m:sSub>
                          <m:sSubPr>
                            <m:ctrlPr>
                              <w:rPr>
                                <w:rFonts w:ascii="Cambria Math" w:hAnsi="Cambria Math"/>
                                <w:b/>
                                <w:bCs/>
                                <w:iCs/>
                              </w:rPr>
                            </m:ctrlPr>
                          </m:sSubPr>
                          <m:e>
                            <m:r>
                              <m:rPr>
                                <m:sty m:val="bi"/>
                              </m:rPr>
                              <w:rPr>
                                <w:rFonts w:ascii="Cambria Math" w:hAnsi="Cambria Math"/>
                              </w:rPr>
                              <m:t>B</m:t>
                            </m:r>
                          </m:e>
                          <m:sub>
                            <m:r>
                              <m:rPr>
                                <m:sty m:val="bi"/>
                              </m:rPr>
                              <w:rPr>
                                <w:rFonts w:ascii="Cambria Math" w:hAnsi="Cambria Math"/>
                              </w:rPr>
                              <m:t>Dim</m:t>
                            </m:r>
                            <m:r>
                              <m:rPr>
                                <m:sty m:val="b"/>
                              </m:rPr>
                              <w:rPr>
                                <w:rFonts w:ascii="Cambria Math" w:hAnsi="Cambria Math"/>
                              </w:rPr>
                              <m:t>,2</m:t>
                            </m:r>
                          </m:sub>
                        </m:sSub>
                      </m:sub>
                    </m:sSub>
                    <m:r>
                      <m:rPr>
                        <m:sty m:val="bi"/>
                      </m:rPr>
                      <w:rPr>
                        <w:rFonts w:ascii="Cambria Math" w:hAnsi="Cambria Math"/>
                      </w:rPr>
                      <m:t>=1.</m:t>
                    </m:r>
                  </m:oMath>
                </w:p>
                <w:p w14:paraId="06BB0DBF" w14:textId="6120FC9A" w:rsidR="0049644C" w:rsidRPr="0049644C" w:rsidRDefault="0049644C" w:rsidP="0049644C">
                  <w:pPr>
                    <w:rPr>
                      <w:bCs/>
                    </w:rPr>
                  </w:pPr>
                  <w:r w:rsidRPr="0049644C">
                    <w:rPr>
                      <w:bCs/>
                      <w:iCs/>
                    </w:rPr>
                    <w:t>Then the correlation matrix at the gNB is</w:t>
                  </w:r>
                  <w:r w:rsidRPr="0049644C">
                    <w:rPr>
                      <w:bCs/>
                      <w:i/>
                      <w:iCs/>
                    </w:rPr>
                    <w:br/>
                  </w:r>
                  <m:oMathPara>
                    <m:oMath>
                      <m:sSub>
                        <m:sSubPr>
                          <m:ctrlPr>
                            <w:rPr>
                              <w:rFonts w:ascii="Cambria Math" w:hAnsi="Cambria Math"/>
                              <w:b/>
                              <w:bCs/>
                              <w:i/>
                              <w:iCs/>
                            </w:rPr>
                          </m:ctrlPr>
                        </m:sSubPr>
                        <m:e>
                          <m:r>
                            <m:rPr>
                              <m:sty m:val="bi"/>
                            </m:rPr>
                            <w:rPr>
                              <w:rFonts w:ascii="Cambria Math" w:hAnsi="Cambria Math"/>
                            </w:rPr>
                            <m:t>R</m:t>
                          </m:r>
                        </m:e>
                        <m:sub>
                          <m:r>
                            <m:rPr>
                              <m:sty m:val="bi"/>
                            </m:rPr>
                            <w:rPr>
                              <w:rFonts w:ascii="Cambria Math" w:hAnsi="Cambria Math"/>
                            </w:rPr>
                            <m:t>gNB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R</m:t>
                          </m:r>
                        </m:e>
                        <m:sub>
                          <m:r>
                            <m:rPr>
                              <m:sty m:val="bi"/>
                            </m:rPr>
                            <w:rPr>
                              <w:rFonts w:ascii="Cambria Math" w:hAnsi="Cambria Math"/>
                            </w:rPr>
                            <m:t>gN</m:t>
                          </m:r>
                          <m:sSub>
                            <m:sSubPr>
                              <m:ctrlPr>
                                <w:rPr>
                                  <w:rFonts w:ascii="Cambria Math" w:hAnsi="Cambria Math"/>
                                  <w:b/>
                                  <w:bCs/>
                                  <w:i/>
                                  <w:iCs/>
                                </w:rPr>
                              </m:ctrlPr>
                            </m:sSubPr>
                            <m:e>
                              <m:r>
                                <m:rPr>
                                  <m:sty m:val="bi"/>
                                </m:rPr>
                                <w:rPr>
                                  <w:rFonts w:ascii="Cambria Math" w:hAnsi="Cambria Math"/>
                                </w:rPr>
                                <m:t>B</m:t>
                              </m:r>
                            </m:e>
                            <m:sub>
                              <m:r>
                                <m:rPr>
                                  <m:sty m:val="bi"/>
                                </m:rPr>
                                <w:rPr>
                                  <w:rFonts w:ascii="Cambria Math" w:hAnsi="Cambria Math"/>
                                </w:rPr>
                                <m:t>Dim,1</m:t>
                              </m:r>
                            </m:sub>
                          </m:sSub>
                        </m:sub>
                      </m:sSub>
                      <m:r>
                        <m:rPr>
                          <m:sty m:val="bi"/>
                        </m:rPr>
                        <w:rPr>
                          <w:rFonts w:ascii="Cambria Math" w:hAnsi="Cambria Math"/>
                        </w:rPr>
                        <m:t xml:space="preserve">⨂ </m:t>
                      </m:r>
                      <m:sSub>
                        <m:sSubPr>
                          <m:ctrlPr>
                            <w:rPr>
                              <w:rFonts w:ascii="Cambria Math" w:hAnsi="Cambria Math"/>
                              <w:b/>
                              <w:bCs/>
                              <w:i/>
                              <w:iCs/>
                            </w:rPr>
                          </m:ctrlPr>
                        </m:sSubPr>
                        <m:e>
                          <m:r>
                            <m:rPr>
                              <m:sty m:val="bi"/>
                            </m:rPr>
                            <w:rPr>
                              <w:rFonts w:ascii="Cambria Math" w:hAnsi="Cambria Math"/>
                            </w:rPr>
                            <m:t>R</m:t>
                          </m:r>
                        </m:e>
                        <m:sub>
                          <m:r>
                            <m:rPr>
                              <m:sty m:val="bi"/>
                            </m:rPr>
                            <w:rPr>
                              <w:rFonts w:ascii="Cambria Math" w:hAnsi="Cambria Math"/>
                            </w:rPr>
                            <m:t>gN</m:t>
                          </m:r>
                          <m:sSub>
                            <m:sSubPr>
                              <m:ctrlPr>
                                <w:rPr>
                                  <w:rFonts w:ascii="Cambria Math" w:hAnsi="Cambria Math"/>
                                  <w:b/>
                                  <w:bCs/>
                                  <w:i/>
                                  <w:iCs/>
                                </w:rPr>
                              </m:ctrlPr>
                            </m:sSubPr>
                            <m:e>
                              <m:r>
                                <m:rPr>
                                  <m:sty m:val="bi"/>
                                </m:rPr>
                                <w:rPr>
                                  <w:rFonts w:ascii="Cambria Math" w:hAnsi="Cambria Math"/>
                                </w:rPr>
                                <m:t>B</m:t>
                              </m:r>
                            </m:e>
                            <m:sub>
                              <m:r>
                                <m:rPr>
                                  <m:sty m:val="bi"/>
                                </m:rPr>
                                <w:rPr>
                                  <w:rFonts w:ascii="Cambria Math" w:hAnsi="Cambria Math"/>
                                </w:rPr>
                                <m:t>Dim,2</m:t>
                              </m:r>
                            </m:sub>
                          </m:sSub>
                        </m:sub>
                      </m:sSub>
                    </m:oMath>
                  </m:oMathPara>
                </w:p>
                <w:p w14:paraId="510B19B9" w14:textId="77777777" w:rsidR="0049644C" w:rsidRPr="0049644C" w:rsidRDefault="0049644C" w:rsidP="0049644C">
                  <w:pPr>
                    <w:rPr>
                      <w:bCs/>
                      <w:iCs/>
                    </w:rPr>
                  </w:pPr>
                  <w:r w:rsidRPr="0049644C">
                    <w:rPr>
                      <w:bCs/>
                      <w:iCs/>
                    </w:rPr>
                    <w:t>The correlation matrix at the UE side assumes a 1D cross-polar array:</w:t>
                  </w:r>
                </w:p>
                <w:p w14:paraId="31E6B708" w14:textId="0132A348" w:rsidR="0049644C" w:rsidRPr="0049644C" w:rsidRDefault="00000000" w:rsidP="0049644C">
                  <w:pPr>
                    <w:rPr>
                      <w:bCs/>
                      <w:iCs/>
                    </w:rPr>
                  </w:pPr>
                  <m:oMath>
                    <m:sSub>
                      <m:sSubPr>
                        <m:ctrlPr>
                          <w:rPr>
                            <w:rFonts w:ascii="Cambria Math" w:hAnsi="Cambria Math"/>
                            <w:b/>
                            <w:bCs/>
                            <w:iCs/>
                          </w:rPr>
                        </m:ctrlPr>
                      </m:sSubPr>
                      <m:e>
                        <m:r>
                          <m:rPr>
                            <m:sty m:val="bi"/>
                          </m:rPr>
                          <w:rPr>
                            <w:rFonts w:ascii="Cambria Math" w:hAnsi="Cambria Math"/>
                          </w:rPr>
                          <m:t>r</m:t>
                        </m:r>
                      </m:e>
                      <m:sub>
                        <m:r>
                          <m:rPr>
                            <m:sty m:val="bi"/>
                          </m:rPr>
                          <w:rPr>
                            <w:rFonts w:ascii="Cambria Math" w:hAnsi="Cambria Math"/>
                          </w:rPr>
                          <m:t>ue</m:t>
                        </m:r>
                      </m:sub>
                    </m:sSub>
                    <m:r>
                      <m:rPr>
                        <m:sty m:val="b"/>
                      </m:rPr>
                      <w:rPr>
                        <w:rFonts w:ascii="Cambria Math" w:hAnsi="Cambria Math"/>
                      </w:rPr>
                      <m:t>(</m:t>
                    </m:r>
                    <m:r>
                      <m:rPr>
                        <m:sty m:val="bi"/>
                      </m:rPr>
                      <w:rPr>
                        <w:rFonts w:ascii="Cambria Math" w:hAnsi="Cambria Math"/>
                      </w:rPr>
                      <m:t>k</m:t>
                    </m:r>
                    <m:r>
                      <m:rPr>
                        <m:sty m:val="b"/>
                      </m:rPr>
                      <w:rPr>
                        <w:rFonts w:ascii="Cambria Math" w:hAnsi="Cambria Math"/>
                      </w:rPr>
                      <m:t xml:space="preserve">) = </m:t>
                    </m:r>
                    <m:sSup>
                      <m:sSupPr>
                        <m:ctrlPr>
                          <w:rPr>
                            <w:rFonts w:ascii="Cambria Math" w:hAnsi="Cambria Math"/>
                            <w:b/>
                            <w:bCs/>
                            <w:iCs/>
                          </w:rPr>
                        </m:ctrlPr>
                      </m:sSupPr>
                      <m:e>
                        <m:r>
                          <m:rPr>
                            <m:sty m:val="b"/>
                          </m:rPr>
                          <w:rPr>
                            <w:rFonts w:ascii="Cambria Math" w:hAnsi="Cambria Math"/>
                          </w:rPr>
                          <m:t>β</m:t>
                        </m:r>
                      </m:e>
                      <m:sup>
                        <m:sSup>
                          <m:sSupPr>
                            <m:ctrlPr>
                              <w:rPr>
                                <w:rFonts w:ascii="Cambria Math" w:hAnsi="Cambria Math"/>
                                <w:b/>
                                <w:bCs/>
                                <w:iCs/>
                              </w:rPr>
                            </m:ctrlPr>
                          </m:sSupPr>
                          <m:e>
                            <m:d>
                              <m:dPr>
                                <m:ctrlPr>
                                  <w:rPr>
                                    <w:rFonts w:ascii="Cambria Math" w:hAnsi="Cambria Math"/>
                                    <w:b/>
                                    <w:bCs/>
                                    <w:iCs/>
                                  </w:rPr>
                                </m:ctrlPr>
                              </m:dPr>
                              <m:e>
                                <m:f>
                                  <m:fPr>
                                    <m:ctrlPr>
                                      <w:rPr>
                                        <w:rFonts w:ascii="Cambria Math" w:hAnsi="Cambria Math"/>
                                        <w:b/>
                                        <w:bCs/>
                                        <w:iCs/>
                                      </w:rPr>
                                    </m:ctrlPr>
                                  </m:fPr>
                                  <m:num>
                                    <m:r>
                                      <m:rPr>
                                        <m:sty m:val="bi"/>
                                      </m:rPr>
                                      <w:rPr>
                                        <w:rFonts w:ascii="Cambria Math" w:hAnsi="Cambria Math"/>
                                      </w:rPr>
                                      <m:t>k</m:t>
                                    </m:r>
                                    <m:r>
                                      <m:rPr>
                                        <m:sty m:val="b"/>
                                      </m:rPr>
                                      <w:rPr>
                                        <w:rFonts w:ascii="Cambria Math" w:hAnsi="Cambria Math"/>
                                      </w:rPr>
                                      <m:t xml:space="preserve"> - </m:t>
                                    </m:r>
                                    <m:r>
                                      <m:rPr>
                                        <m:sty m:val="b"/>
                                      </m:rPr>
                                      <w:rPr>
                                        <w:rFonts w:ascii="Cambria Math" w:hAnsi="Cambria Math"/>
                                      </w:rPr>
                                      <m:t>1</m:t>
                                    </m:r>
                                  </m:num>
                                  <m:den>
                                    <m:r>
                                      <m:rPr>
                                        <m:sty m:val="bi"/>
                                      </m:rPr>
                                      <w:rPr>
                                        <w:rFonts w:ascii="Cambria Math" w:hAnsi="Cambria Math"/>
                                      </w:rPr>
                                      <m:t>N</m:t>
                                    </m:r>
                                    <m:r>
                                      <m:rPr>
                                        <m:sty m:val="b"/>
                                      </m:rPr>
                                      <w:rPr>
                                        <w:rFonts w:ascii="Cambria Math" w:hAnsi="Cambria Math"/>
                                      </w:rPr>
                                      <m:t>-</m:t>
                                    </m:r>
                                    <m:r>
                                      <m:rPr>
                                        <m:sty m:val="b"/>
                                      </m:rPr>
                                      <w:rPr>
                                        <w:rFonts w:ascii="Cambria Math" w:hAnsi="Cambria Math"/>
                                      </w:rPr>
                                      <m:t xml:space="preserve"> </m:t>
                                    </m:r>
                                    <m:r>
                                      <m:rPr>
                                        <m:sty m:val="b"/>
                                      </m:rPr>
                                      <w:rPr>
                                        <w:rFonts w:ascii="Cambria Math" w:hAnsi="Cambria Math"/>
                                      </w:rPr>
                                      <m:t>1</m:t>
                                    </m:r>
                                  </m:den>
                                </m:f>
                              </m:e>
                            </m:d>
                          </m:e>
                          <m:sup>
                            <m:r>
                              <m:rPr>
                                <m:sty m:val="b"/>
                              </m:rPr>
                              <w:rPr>
                                <w:rFonts w:ascii="Cambria Math" w:hAnsi="Cambria Math"/>
                              </w:rPr>
                              <m:t>2</m:t>
                            </m:r>
                          </m:sup>
                        </m:sSup>
                      </m:sup>
                    </m:sSup>
                  </m:oMath>
                  <w:r w:rsidR="0049644C" w:rsidRPr="0049644C">
                    <w:rPr>
                      <w:bCs/>
                      <w:iCs/>
                    </w:rPr>
                    <w:t xml:space="preserve">, for </w:t>
                  </w:r>
                  <m:oMath>
                    <m:r>
                      <m:rPr>
                        <m:sty m:val="bi"/>
                      </m:rPr>
                      <w:rPr>
                        <w:rFonts w:ascii="Cambria Math" w:hAnsi="Cambria Math"/>
                      </w:rPr>
                      <m:t>k</m:t>
                    </m:r>
                    <m:r>
                      <m:rPr>
                        <m:sty m:val="b"/>
                      </m:rPr>
                      <w:rPr>
                        <w:rFonts w:ascii="Cambria Math" w:hAnsi="Cambria Math"/>
                      </w:rPr>
                      <m:t xml:space="preserve"> = </m:t>
                    </m:r>
                    <m:r>
                      <m:rPr>
                        <m:sty m:val="b"/>
                      </m:rPr>
                      <w:rPr>
                        <w:rFonts w:ascii="Cambria Math" w:hAnsi="Cambria Math"/>
                      </w:rPr>
                      <m:t>1</m:t>
                    </m:r>
                    <m:r>
                      <m:rPr>
                        <m:sty m:val="b"/>
                      </m:rPr>
                      <w:rPr>
                        <w:rFonts w:ascii="Cambria Math" w:hAnsi="Cambria Math"/>
                      </w:rPr>
                      <m:t xml:space="preserve">, </m:t>
                    </m:r>
                    <m:r>
                      <m:rPr>
                        <m:sty m:val="b"/>
                      </m:rPr>
                      <w:rPr>
                        <w:rFonts w:ascii="Cambria Math" w:hAnsi="Cambria Math"/>
                      </w:rPr>
                      <m:t>2</m:t>
                    </m:r>
                    <m:r>
                      <m:rPr>
                        <m:sty m:val="b"/>
                      </m:rPr>
                      <w:rPr>
                        <w:rFonts w:ascii="Cambria Math" w:hAnsi="Cambria Math"/>
                      </w:rPr>
                      <m:t xml:space="preserve">, ..., </m:t>
                    </m:r>
                    <m:r>
                      <m:rPr>
                        <m:sty m:val="bi"/>
                      </m:rPr>
                      <w:rPr>
                        <w:rFonts w:ascii="Cambria Math" w:hAnsi="Cambria Math"/>
                      </w:rPr>
                      <m:t>N</m:t>
                    </m:r>
                  </m:oMath>
                </w:p>
                <w:p w14:paraId="7B088C2A" w14:textId="1274462C" w:rsidR="0049644C" w:rsidRPr="0049644C" w:rsidRDefault="00000000" w:rsidP="0049644C">
                  <w:pPr>
                    <w:rPr>
                      <w:bCs/>
                      <w:iCs/>
                      <w:lang w:val="fr-FR"/>
                    </w:rPr>
                  </w:pPr>
                  <m:oMathPara>
                    <m:oMath>
                      <m:sSub>
                        <m:sSubPr>
                          <m:ctrlPr>
                            <w:rPr>
                              <w:rFonts w:ascii="Cambria Math" w:hAnsi="Cambria Math"/>
                              <w:b/>
                              <w:bCs/>
                              <w:iCs/>
                            </w:rPr>
                          </m:ctrlPr>
                        </m:sSubPr>
                        <m:e>
                          <m:r>
                            <m:rPr>
                              <m:sty m:val="bi"/>
                            </m:rPr>
                            <w:rPr>
                              <w:rFonts w:ascii="Cambria Math" w:hAnsi="Cambria Math"/>
                            </w:rPr>
                            <m:t>R</m:t>
                          </m:r>
                        </m:e>
                        <m:sub>
                          <m:r>
                            <m:rPr>
                              <m:sty m:val="bi"/>
                            </m:rPr>
                            <w:rPr>
                              <w:rFonts w:ascii="Cambria Math" w:hAnsi="Cambria Math"/>
                            </w:rPr>
                            <m:t>UE</m:t>
                          </m:r>
                        </m:sub>
                      </m:sSub>
                      <m:r>
                        <m:rPr>
                          <m:sty m:val="b"/>
                        </m:rPr>
                        <w:rPr>
                          <w:rFonts w:ascii="Cambria Math" w:hAnsi="Cambria Math"/>
                          <w:lang w:val="fr-FR"/>
                        </w:rPr>
                        <m:t xml:space="preserve"> = </m:t>
                      </m:r>
                      <m:r>
                        <m:rPr>
                          <m:nor/>
                        </m:rPr>
                        <w:rPr>
                          <w:bCs/>
                          <w:iCs/>
                          <w:lang w:val="fr-FR"/>
                        </w:rPr>
                        <m:t>Toeplitz</m:t>
                      </m:r>
                      <m:r>
                        <m:rPr>
                          <m:sty m:val="b"/>
                        </m:rPr>
                        <w:rPr>
                          <w:rFonts w:ascii="Cambria Math" w:hAnsi="Cambria Math"/>
                          <w:lang w:val="fr-FR"/>
                        </w:rPr>
                        <m:t>(</m:t>
                      </m:r>
                      <m:sSub>
                        <m:sSubPr>
                          <m:ctrlPr>
                            <w:rPr>
                              <w:rFonts w:ascii="Cambria Math" w:hAnsi="Cambria Math"/>
                              <w:b/>
                              <w:bCs/>
                              <w:iCs/>
                            </w:rPr>
                          </m:ctrlPr>
                        </m:sSubPr>
                        <m:e>
                          <m:r>
                            <m:rPr>
                              <m:sty m:val="bi"/>
                            </m:rPr>
                            <w:rPr>
                              <w:rFonts w:ascii="Cambria Math" w:hAnsi="Cambria Math"/>
                            </w:rPr>
                            <m:t>r</m:t>
                          </m:r>
                        </m:e>
                        <m:sub>
                          <m:r>
                            <m:rPr>
                              <m:sty m:val="bi"/>
                            </m:rPr>
                            <w:rPr>
                              <w:rFonts w:ascii="Cambria Math" w:hAnsi="Cambria Math"/>
                            </w:rPr>
                            <m:t>ue</m:t>
                          </m:r>
                        </m:sub>
                      </m:sSub>
                      <m:r>
                        <m:rPr>
                          <m:sty m:val="b"/>
                        </m:rPr>
                        <w:rPr>
                          <w:rFonts w:ascii="Cambria Math" w:hAnsi="Cambria Math"/>
                          <w:lang w:val="fr-FR"/>
                        </w:rPr>
                        <m:t>)</m:t>
                      </m:r>
                    </m:oMath>
                  </m:oMathPara>
                </w:p>
                <w:p w14:paraId="11F6146E" w14:textId="2A13B22F" w:rsidR="0049644C" w:rsidRPr="0049644C" w:rsidRDefault="0049644C" w:rsidP="0049644C">
                  <w:pPr>
                    <w:numPr>
                      <w:ilvl w:val="0"/>
                      <w:numId w:val="29"/>
                    </w:numPr>
                    <w:rPr>
                      <w:bCs/>
                    </w:rPr>
                  </w:pPr>
                  <w:r w:rsidRPr="0049644C">
                    <w:rPr>
                      <w:bCs/>
                    </w:rPr>
                    <w:t xml:space="preserve">The calculation of </w:t>
                  </w:r>
                  <m:oMath>
                    <m:sSub>
                      <m:sSubPr>
                        <m:ctrlPr>
                          <w:rPr>
                            <w:rFonts w:ascii="Cambria Math" w:hAnsi="Cambria Math"/>
                            <w:bCs/>
                            <w:i/>
                          </w:rPr>
                        </m:ctrlPr>
                      </m:sSubPr>
                      <m:e>
                        <m:r>
                          <w:rPr>
                            <w:rFonts w:ascii="Cambria Math" w:hAnsi="Cambria Math"/>
                          </w:rPr>
                          <m:t>R</m:t>
                        </m:r>
                      </m:e>
                      <m:sub>
                        <m:r>
                          <m:rPr>
                            <m:nor/>
                          </m:rPr>
                          <w:rPr>
                            <w:bCs/>
                          </w:rPr>
                          <m:t>spat</m:t>
                        </m:r>
                      </m:sub>
                    </m:sSub>
                  </m:oMath>
                  <w:r w:rsidRPr="0049644C">
                    <w:rPr>
                      <w:bCs/>
                    </w:rPr>
                    <w:t xml:space="preserve">, </w:t>
                  </w:r>
                  <m:oMath>
                    <m:sSub>
                      <m:sSubPr>
                        <m:ctrlPr>
                          <w:rPr>
                            <w:rFonts w:ascii="Cambria Math" w:hAnsi="Cambria Math"/>
                            <w:bCs/>
                            <w:i/>
                          </w:rPr>
                        </m:ctrlPr>
                      </m:sSubPr>
                      <m:e>
                        <m:r>
                          <w:rPr>
                            <w:rFonts w:ascii="Cambria Math" w:hAnsi="Cambria Math"/>
                          </w:rPr>
                          <m:t>R</m:t>
                        </m:r>
                      </m:e>
                      <m:sub>
                        <m:r>
                          <m:rPr>
                            <m:nor/>
                          </m:rPr>
                          <w:rPr>
                            <w:bCs/>
                          </w:rPr>
                          <m:t>high</m:t>
                        </m:r>
                      </m:sub>
                    </m:sSub>
                  </m:oMath>
                  <w:r w:rsidRPr="0049644C">
                    <w:rPr>
                      <w:bCs/>
                    </w:rPr>
                    <w:t xml:space="preserve">, and </w:t>
                  </w:r>
                  <m:oMath>
                    <m:sSub>
                      <m:sSubPr>
                        <m:ctrlPr>
                          <w:rPr>
                            <w:rFonts w:ascii="Cambria Math" w:hAnsi="Cambria Math"/>
                            <w:bCs/>
                            <w:i/>
                          </w:rPr>
                        </m:ctrlPr>
                      </m:sSubPr>
                      <m:e>
                        <m:r>
                          <w:rPr>
                            <w:rFonts w:ascii="Cambria Math" w:hAnsi="Cambria Math"/>
                          </w:rPr>
                          <m:t>R</m:t>
                        </m:r>
                      </m:e>
                      <m:sub>
                        <m:r>
                          <m:rPr>
                            <m:nor/>
                          </m:rPr>
                          <w:rPr>
                            <w:bCs/>
                          </w:rPr>
                          <m:t>medium</m:t>
                        </m:r>
                      </m:sub>
                    </m:sSub>
                  </m:oMath>
                  <w:r w:rsidRPr="0049644C">
                    <w:rPr>
                      <w:bCs/>
                    </w:rPr>
                    <w:t xml:space="preserve"> remains the same as currently specified in TS 38.101-4.</w:t>
                  </w:r>
                </w:p>
                <w:p w14:paraId="287A8C77" w14:textId="770C9C83" w:rsidR="0049644C" w:rsidRPr="0049644C" w:rsidRDefault="0049644C" w:rsidP="0049644C">
                  <w:pPr>
                    <w:numPr>
                      <w:ilvl w:val="0"/>
                      <w:numId w:val="29"/>
                    </w:numPr>
                    <w:rPr>
                      <w:bCs/>
                    </w:rPr>
                  </w:pPr>
                  <w:r w:rsidRPr="0049644C">
                    <w:rPr>
                      <w:bCs/>
                      <w:iCs/>
                    </w:rPr>
                    <w:t xml:space="preserve">The values of </w:t>
                  </w:r>
                  <m:oMath>
                    <m:r>
                      <w:rPr>
                        <w:rFonts w:ascii="Cambria Math" w:hAnsi="Cambria Math"/>
                      </w:rPr>
                      <m:t>α</m:t>
                    </m:r>
                  </m:oMath>
                  <w:r w:rsidRPr="0049644C">
                    <w:rPr>
                      <w:bCs/>
                      <w:iCs/>
                    </w:rPr>
                    <w:t xml:space="preserve">, </w:t>
                  </w:r>
                  <m:oMath>
                    <m:r>
                      <w:rPr>
                        <w:rFonts w:ascii="Cambria Math" w:hAnsi="Cambria Math"/>
                      </w:rPr>
                      <m:t>β</m:t>
                    </m:r>
                  </m:oMath>
                  <w:r w:rsidRPr="0049644C">
                    <w:rPr>
                      <w:bCs/>
                      <w:iCs/>
                    </w:rPr>
                    <w:t xml:space="preserve">, and the scaling factor </w:t>
                  </w:r>
                  <m:oMath>
                    <m:r>
                      <w:rPr>
                        <w:rFonts w:ascii="Cambria Math" w:hAnsi="Cambria Math"/>
                      </w:rPr>
                      <m:t>a</m:t>
                    </m:r>
                  </m:oMath>
                  <w:r w:rsidRPr="0049644C">
                    <w:rPr>
                      <w:bCs/>
                      <w:iCs/>
                    </w:rPr>
                    <w:t xml:space="preserve"> for specific correlation levels and antenna configurations are FFS.</w:t>
                  </w:r>
                </w:p>
              </w:tc>
            </w:tr>
          </w:tbl>
          <w:p w14:paraId="35A1074B" w14:textId="77777777" w:rsidR="0049644C" w:rsidRPr="0049644C" w:rsidRDefault="0049644C" w:rsidP="0049644C">
            <w:pPr>
              <w:rPr>
                <w:lang w:val="en-US"/>
              </w:rPr>
            </w:pPr>
            <w:r w:rsidRPr="0049644C">
              <w:rPr>
                <w:lang w:val="en-US"/>
              </w:rPr>
              <w:t>-</w:t>
            </w:r>
            <w:r w:rsidRPr="0049644C">
              <w:rPr>
                <w:lang w:val="en-US"/>
              </w:rPr>
              <w:tab/>
            </w:r>
            <w:r w:rsidRPr="007A753A">
              <w:rPr>
                <w:lang w:val="en-US"/>
              </w:rPr>
              <w:t>FFS on the correlation configuration.</w:t>
            </w:r>
          </w:p>
          <w:p w14:paraId="38D229C3" w14:textId="77777777" w:rsidR="00D575A0" w:rsidRDefault="00D575A0" w:rsidP="00834D7F"/>
        </w:tc>
      </w:tr>
    </w:tbl>
    <w:p w14:paraId="13152EE3" w14:textId="77777777" w:rsidR="00D575A0" w:rsidRDefault="00D575A0" w:rsidP="00D575A0"/>
    <w:p w14:paraId="037655A3" w14:textId="7E142DDC" w:rsidR="009D5EC7" w:rsidRDefault="009D5EC7" w:rsidP="00DE7500">
      <w:r>
        <w:lastRenderedPageBreak/>
        <w:t>Two issues remain</w:t>
      </w:r>
      <w:r w:rsidR="00902A3D">
        <w:t xml:space="preserve"> open after RAN4#115</w:t>
      </w:r>
      <w:r w:rsidR="00E16819">
        <w:t xml:space="preserve">.  </w:t>
      </w:r>
      <w:proofErr w:type="gramStart"/>
      <w:r w:rsidR="00E16819">
        <w:t>First of all</w:t>
      </w:r>
      <w:proofErr w:type="gramEnd"/>
      <w:r w:rsidR="00E16819">
        <w:t>, the values</w:t>
      </w:r>
      <w:r w:rsidR="00A14D53" w:rsidRPr="00A14D53">
        <w:t xml:space="preserve"> of </w:t>
      </w:r>
      <m:oMath>
        <m:r>
          <w:rPr>
            <w:rFonts w:ascii="Cambria Math" w:hAnsi="Cambria Math"/>
          </w:rPr>
          <m:t>α</m:t>
        </m:r>
      </m:oMath>
      <w:r w:rsidR="00CA0B91">
        <w:rPr>
          <w:rFonts w:eastAsiaTheme="minorEastAsia"/>
        </w:rPr>
        <w:t xml:space="preserve">, </w:t>
      </w:r>
      <m:oMath>
        <m:r>
          <w:rPr>
            <w:rFonts w:ascii="Cambria Math" w:eastAsiaTheme="minorEastAsia" w:hAnsi="Cambria Math"/>
          </w:rPr>
          <m:t>β</m:t>
        </m:r>
      </m:oMath>
      <w:r w:rsidR="00CA0B91" w:rsidRPr="00A14D53">
        <w:t>,</w:t>
      </w:r>
      <w:r w:rsidR="00A14D53" w:rsidRPr="00A14D53">
        <w:t xml:space="preserve"> and the scaling factor </w:t>
      </w:r>
      <m:oMath>
        <m:r>
          <w:rPr>
            <w:rFonts w:ascii="Cambria Math" w:hAnsi="Cambria Math"/>
          </w:rPr>
          <m:t>a</m:t>
        </m:r>
      </m:oMath>
      <w:r w:rsidR="00A14D53" w:rsidRPr="00A14D53">
        <w:t xml:space="preserve"> for specific correlation levels and antenna configurations </w:t>
      </w:r>
      <w:r w:rsidR="001E1FAF">
        <w:t>remain to be decided.</w:t>
      </w:r>
      <w:r w:rsidR="005D6EAC">
        <w:t xml:space="preserve">  Second, the specific correlation configuration </w:t>
      </w:r>
      <w:r w:rsidR="00DA4378">
        <w:t xml:space="preserve">for the single panel codebook requirements </w:t>
      </w:r>
      <w:r w:rsidR="009D0480">
        <w:t>remains to be determined.</w:t>
      </w:r>
    </w:p>
    <w:p w14:paraId="3AFD2986" w14:textId="10755977" w:rsidR="0004281E" w:rsidRDefault="0004281E" w:rsidP="00DE7500">
      <w:r>
        <w:t>However, we want to note here that the previous agreement</w:t>
      </w:r>
      <w:r w:rsidR="00F57AE7">
        <w:t xml:space="preserve"> to further extend the</w:t>
      </w:r>
      <w:r w:rsidR="00EB7704">
        <w:t xml:space="preserve"> </w:t>
      </w:r>
      <w:proofErr w:type="spellStart"/>
      <w:r w:rsidR="00EB7704">
        <w:t>adhoc</w:t>
      </w:r>
      <w:proofErr w:type="spellEnd"/>
      <w:r w:rsidR="00F57AE7">
        <w:t xml:space="preserve"> </w:t>
      </w:r>
      <w:r w:rsidR="00EB7704">
        <w:t xml:space="preserve">RAN4 </w:t>
      </w:r>
      <w:r w:rsidR="00A33368">
        <w:t xml:space="preserve">antenna </w:t>
      </w:r>
      <w:r w:rsidR="00EB7704">
        <w:t xml:space="preserve">correlation </w:t>
      </w:r>
      <w:r w:rsidR="00901C7B">
        <w:t>framework</w:t>
      </w:r>
      <w:r w:rsidR="00F9781D">
        <w:t xml:space="preserve">, will </w:t>
      </w:r>
      <w:r w:rsidR="00506D04">
        <w:t xml:space="preserve">severely </w:t>
      </w:r>
      <w:r w:rsidR="008C01AB">
        <w:t>overestimate</w:t>
      </w:r>
      <w:r w:rsidR="005C6625">
        <w:t xml:space="preserve"> the </w:t>
      </w:r>
      <w:r w:rsidR="00A57DD4" w:rsidRPr="00A57DD4">
        <w:t>ill-</w:t>
      </w:r>
      <w:proofErr w:type="spellStart"/>
      <w:r w:rsidR="00A57DD4" w:rsidRPr="00A57DD4">
        <w:t>conditioned</w:t>
      </w:r>
      <w:r w:rsidR="00A57DD4">
        <w:t>ness</w:t>
      </w:r>
      <w:proofErr w:type="spellEnd"/>
      <w:r w:rsidR="005C6625">
        <w:t xml:space="preserve"> of the channel</w:t>
      </w:r>
      <w:r w:rsidR="00954BB2">
        <w:t xml:space="preserve">. </w:t>
      </w:r>
      <w:r w:rsidR="0019709E">
        <w:t xml:space="preserve">RAN4 </w:t>
      </w:r>
      <w:r w:rsidR="006867AC">
        <w:t xml:space="preserve">historically </w:t>
      </w:r>
      <w:r w:rsidR="005E063C">
        <w:t>chose t</w:t>
      </w:r>
      <w:r w:rsidR="006867AC">
        <w:t xml:space="preserve">o use </w:t>
      </w:r>
      <w:r w:rsidR="00D02A20">
        <w:t xml:space="preserve">an exponential </w:t>
      </w:r>
      <w:r w:rsidR="00B45274">
        <w:t>corr</w:t>
      </w:r>
      <w:r w:rsidR="00273F36">
        <w:t xml:space="preserve">elation model with an </w:t>
      </w:r>
      <w:proofErr w:type="spellStart"/>
      <w:r w:rsidR="00273F36">
        <w:t>adhoc</w:t>
      </w:r>
      <w:proofErr w:type="spellEnd"/>
      <w:r w:rsidR="00273F36">
        <w:t xml:space="preserve"> squaring of the </w:t>
      </w:r>
      <w:r w:rsidR="001348CF">
        <w:t>ex</w:t>
      </w:r>
      <w:r w:rsidR="00C65FC6">
        <w:t>ponent</w:t>
      </w:r>
      <w:r w:rsidR="008112F7">
        <w:t xml:space="preserve"> to </w:t>
      </w:r>
      <w:r w:rsidR="00C04511">
        <w:t xml:space="preserve">match a </w:t>
      </w:r>
      <w:r w:rsidR="003649EB">
        <w:t xml:space="preserve">single measurement </w:t>
      </w:r>
      <w:r w:rsidR="009C0C75">
        <w:t xml:space="preserve">paper, which </w:t>
      </w:r>
      <w:r w:rsidR="001B1E20">
        <w:t xml:space="preserve">was </w:t>
      </w:r>
      <w:r w:rsidR="003D466B">
        <w:t>intended to be applied up to 3 antennas.</w:t>
      </w:r>
      <w:r w:rsidR="00A57DD4">
        <w:t xml:space="preserve"> Thus, adding more antennas (above </w:t>
      </w:r>
      <w:r w:rsidR="008065C6">
        <w:t>4</w:t>
      </w:r>
      <w:r w:rsidR="00A57DD4">
        <w:t xml:space="preserve">) to this model </w:t>
      </w:r>
      <w:r w:rsidR="00691F2B">
        <w:t xml:space="preserve">barely adds </w:t>
      </w:r>
      <w:r w:rsidR="003214B0">
        <w:t>spatial diversity</w:t>
      </w:r>
      <w:r w:rsidR="008065C6">
        <w:t>.</w:t>
      </w:r>
      <w:r w:rsidR="003214B0">
        <w:t xml:space="preserve"> </w:t>
      </w:r>
      <w:r w:rsidR="00EA5144">
        <w:t xml:space="preserve">In the future it may be beneficial to consider spatial channel models that are more aligned with the RAN1 expectations </w:t>
      </w:r>
      <w:r w:rsidR="00B536F1">
        <w:t>for core feature development, i.e., that are more aligned with CDL channel models.</w:t>
      </w:r>
    </w:p>
    <w:p w14:paraId="52436E5F" w14:textId="7A0724A3" w:rsidR="00CA5CDD" w:rsidRDefault="00CA5CDD" w:rsidP="00DE7500">
      <w:pPr>
        <w:pStyle w:val="RAN4observation0"/>
      </w:pPr>
      <w:r>
        <w:t>The</w:t>
      </w:r>
      <w:r w:rsidRPr="00CA5CDD">
        <w:t xml:space="preserve"> previous agreement to further extend the </w:t>
      </w:r>
      <w:proofErr w:type="spellStart"/>
      <w:r w:rsidRPr="00CA5CDD">
        <w:t>adhoc</w:t>
      </w:r>
      <w:proofErr w:type="spellEnd"/>
      <w:r w:rsidRPr="00CA5CDD">
        <w:t xml:space="preserve"> RAN4 antenna correlation framework</w:t>
      </w:r>
      <w:r w:rsidR="00EF45BA">
        <w:t xml:space="preserve"> results in </w:t>
      </w:r>
      <w:r w:rsidR="00984F05">
        <w:t>sever</w:t>
      </w:r>
      <w:r w:rsidR="00F1642F">
        <w:t>e</w:t>
      </w:r>
      <w:r w:rsidR="00984F05">
        <w:t xml:space="preserve"> underestimation of </w:t>
      </w:r>
      <w:r w:rsidR="00F1642F">
        <w:t>channel</w:t>
      </w:r>
      <w:r w:rsidR="00984F05">
        <w:t xml:space="preserve"> spatial diversity increase from </w:t>
      </w:r>
      <w:r w:rsidR="00F1642F">
        <w:t>increasing CSI-RS port</w:t>
      </w:r>
      <w:r w:rsidR="0056002D">
        <w:t>s</w:t>
      </w:r>
      <w:r w:rsidR="00F1642F">
        <w:t>.</w:t>
      </w:r>
    </w:p>
    <w:p w14:paraId="00E09293" w14:textId="77777777" w:rsidR="00CA5CDD" w:rsidRDefault="00CA5CDD" w:rsidP="00CA0B91">
      <w:pPr>
        <w:jc w:val="both"/>
      </w:pPr>
    </w:p>
    <w:p w14:paraId="60E498C2" w14:textId="0E7B29EC" w:rsidR="00364E74" w:rsidRDefault="001C75FC" w:rsidP="00DE7500">
      <w:r>
        <w:t xml:space="preserve">Based on </w:t>
      </w:r>
      <w:r w:rsidR="006C2A32">
        <w:t>the existing specifi</w:t>
      </w:r>
      <w:r w:rsidR="00DC67DC">
        <w:t>cations in TS 38.101-4</w:t>
      </w:r>
      <w:r w:rsidR="00FC718F">
        <w:t xml:space="preserve"> </w:t>
      </w:r>
      <w:r w:rsidR="00FC718F">
        <w:fldChar w:fldCharType="begin"/>
      </w:r>
      <w:r w:rsidR="00FC718F">
        <w:instrText xml:space="preserve"> REF _Ref205898593 \r \h </w:instrText>
      </w:r>
      <w:r w:rsidR="00FC718F">
        <w:fldChar w:fldCharType="separate"/>
      </w:r>
      <w:r w:rsidR="002D1468">
        <w:t>[1]</w:t>
      </w:r>
      <w:r w:rsidR="00FC718F">
        <w:fldChar w:fldCharType="end"/>
      </w:r>
      <w:r w:rsidR="00DC67DC">
        <w:t xml:space="preserve">, we propose to </w:t>
      </w:r>
      <w:r w:rsidR="002E5BEE">
        <w:t xml:space="preserve">adopt the existing values of </w:t>
      </w:r>
      <m:oMath>
        <m:r>
          <w:rPr>
            <w:rFonts w:ascii="Cambria Math" w:hAnsi="Cambria Math"/>
          </w:rPr>
          <m:t>α</m:t>
        </m:r>
      </m:oMath>
      <w:r w:rsidR="00265381">
        <w:rPr>
          <w:rFonts w:eastAsiaTheme="minorEastAsia"/>
        </w:rPr>
        <w:t xml:space="preserve"> and</w:t>
      </w:r>
      <w:r w:rsidR="002E5BEE">
        <w:rPr>
          <w:rFonts w:eastAsiaTheme="minorEastAsia"/>
        </w:rPr>
        <w:t xml:space="preserve"> </w:t>
      </w:r>
      <m:oMath>
        <m:r>
          <w:rPr>
            <w:rFonts w:ascii="Cambria Math" w:eastAsiaTheme="minorEastAsia" w:hAnsi="Cambria Math"/>
          </w:rPr>
          <m:t>β</m:t>
        </m:r>
      </m:oMath>
      <w:r w:rsidR="002E5BEE">
        <w:t xml:space="preserve"> </w:t>
      </w:r>
      <w:r w:rsidR="00265381">
        <w:t xml:space="preserve">for </w:t>
      </w:r>
      <w:r w:rsidR="0060064E">
        <w:t xml:space="preserve">the currently supported correlation conditions for both ULA arrays and </w:t>
      </w:r>
      <w:r w:rsidR="00364E74">
        <w:t>cross-polarized arrays.</w:t>
      </w:r>
      <w:r w:rsidR="007B3402">
        <w:t xml:space="preserve">  The</w:t>
      </w:r>
      <w:r w:rsidR="006F4E8C">
        <w:t xml:space="preserve"> existing values for ULA </w:t>
      </w:r>
      <w:r w:rsidR="00AE2BE1">
        <w:t>arrays are currently specified in Table B.2.3.1.2-1 in TS 38.101-4 and the existing values for cross-polarized arrays are currently specified in Table B.2.3.2.2-1.</w:t>
      </w:r>
      <w:r w:rsidR="00551B23">
        <w:t xml:space="preserve">  For convenience, copies of these two tables are shown below:</w:t>
      </w:r>
    </w:p>
    <w:p w14:paraId="22B5B5CA" w14:textId="53E89FE6" w:rsidR="00BE25D9" w:rsidRDefault="00F97855" w:rsidP="00F97855">
      <w:pPr>
        <w:jc w:val="center"/>
      </w:pPr>
      <w:r w:rsidRPr="00F97855">
        <w:rPr>
          <w:noProof/>
        </w:rPr>
        <w:drawing>
          <wp:inline distT="0" distB="0" distL="0" distR="0" wp14:anchorId="64A01945" wp14:editId="55A34F41">
            <wp:extent cx="4929808" cy="1683724"/>
            <wp:effectExtent l="0" t="0" r="4445" b="0"/>
            <wp:docPr id="299701517" name="Picture 1" descr="A tabl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701517" name="Picture 1" descr="A table with black text&#10;&#10;AI-generated content may be incorrect."/>
                    <pic:cNvPicPr/>
                  </pic:nvPicPr>
                  <pic:blipFill>
                    <a:blip r:embed="rId16"/>
                    <a:stretch>
                      <a:fillRect/>
                    </a:stretch>
                  </pic:blipFill>
                  <pic:spPr>
                    <a:xfrm>
                      <a:off x="0" y="0"/>
                      <a:ext cx="4982319" cy="1701659"/>
                    </a:xfrm>
                    <a:prstGeom prst="rect">
                      <a:avLst/>
                    </a:prstGeom>
                  </pic:spPr>
                </pic:pic>
              </a:graphicData>
            </a:graphic>
          </wp:inline>
        </w:drawing>
      </w:r>
    </w:p>
    <w:p w14:paraId="26AD32FB" w14:textId="5C5507F9" w:rsidR="00C521DC" w:rsidRDefault="00C521DC" w:rsidP="00DE7500">
      <w:pPr>
        <w:jc w:val="center"/>
      </w:pPr>
      <w:r w:rsidRPr="00C521DC">
        <w:rPr>
          <w:noProof/>
        </w:rPr>
        <w:drawing>
          <wp:inline distT="0" distB="0" distL="0" distR="0" wp14:anchorId="451FC39B" wp14:editId="1143DCBE">
            <wp:extent cx="5666400" cy="1652400"/>
            <wp:effectExtent l="0" t="0" r="0" b="5080"/>
            <wp:docPr id="1250348405" name="Picture 1"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348405" name="Picture 1" descr="A table with numbers and text&#10;&#10;AI-generated content may be incorrect."/>
                    <pic:cNvPicPr/>
                  </pic:nvPicPr>
                  <pic:blipFill>
                    <a:blip r:embed="rId17"/>
                    <a:stretch>
                      <a:fillRect/>
                    </a:stretch>
                  </pic:blipFill>
                  <pic:spPr>
                    <a:xfrm>
                      <a:off x="0" y="0"/>
                      <a:ext cx="5666400" cy="1652400"/>
                    </a:xfrm>
                    <a:prstGeom prst="rect">
                      <a:avLst/>
                    </a:prstGeom>
                  </pic:spPr>
                </pic:pic>
              </a:graphicData>
            </a:graphic>
          </wp:inline>
        </w:drawing>
      </w:r>
    </w:p>
    <w:p w14:paraId="3551F8D3" w14:textId="04AEA87B" w:rsidR="00364E74" w:rsidRDefault="003713A3" w:rsidP="00DE7500">
      <w:pPr>
        <w:pStyle w:val="RAN4proposal"/>
        <w:jc w:val="both"/>
      </w:pPr>
      <w:bookmarkStart w:id="16" w:name="_Toc205981639"/>
      <w:r>
        <w:t xml:space="preserve">In TS 38.101-4, </w:t>
      </w:r>
      <w:r w:rsidR="00676848">
        <w:t>extend the</w:t>
      </w:r>
      <w:r w:rsidR="008A5872">
        <w:t xml:space="preserve"> application of</w:t>
      </w:r>
      <w:r>
        <w:t xml:space="preserve"> the</w:t>
      </w:r>
      <w:r w:rsidR="007F7666">
        <w:t xml:space="preserve"> parameters in </w:t>
      </w:r>
      <w:r w:rsidR="00B75301">
        <w:t>Table B.2.3.1.2-1 to UL</w:t>
      </w:r>
      <w:r w:rsidR="003929BE">
        <w:t xml:space="preserve">A MIMO correlation matrices for </w:t>
      </w:r>
      <w:r w:rsidR="001E4D0A">
        <w:t>more than 32 ports.  Apply the parameters in Table B.</w:t>
      </w:r>
      <w:r w:rsidR="00676848">
        <w:t>2.3.2.2-1 to cross-polarized antennas for more than 32.</w:t>
      </w:r>
      <w:bookmarkEnd w:id="16"/>
    </w:p>
    <w:p w14:paraId="0E95B562" w14:textId="035FDAEA" w:rsidR="00067896" w:rsidRDefault="005707B8" w:rsidP="00DE7500">
      <w:r>
        <w:t>In addition, w</w:t>
      </w:r>
      <w:r w:rsidR="005A07B3">
        <w:t xml:space="preserve">e have conducted </w:t>
      </w:r>
      <w:r w:rsidR="008D1E69">
        <w:t>calculations of the specifi</w:t>
      </w:r>
      <w:r w:rsidR="00D774DC">
        <w:t>ed</w:t>
      </w:r>
      <w:r w:rsidR="008D1E69">
        <w:t xml:space="preserve"> correlation matrices</w:t>
      </w:r>
      <w:r>
        <w:t xml:space="preserve"> using these values</w:t>
      </w:r>
      <w:r w:rsidR="007C2626">
        <w:t xml:space="preserve"> and </w:t>
      </w:r>
      <w:proofErr w:type="spellStart"/>
      <w:r w:rsidR="007C2626">
        <w:t>analyzed</w:t>
      </w:r>
      <w:proofErr w:type="spellEnd"/>
      <w:r w:rsidR="007C2626">
        <w:t xml:space="preserve"> their </w:t>
      </w:r>
      <w:r w:rsidR="001429B2">
        <w:t>eigen structures</w:t>
      </w:r>
      <w:r>
        <w:t xml:space="preserve"> </w:t>
      </w:r>
      <w:r w:rsidR="004C39AC">
        <w:t>to determine values of the scaling factor which will ensure that the matrices are positive definite.</w:t>
      </w:r>
    </w:p>
    <w:p w14:paraId="02124242" w14:textId="7FEF93F6" w:rsidR="008052CC" w:rsidRPr="001C7DA8" w:rsidRDefault="008052CC" w:rsidP="008052CC">
      <w:pPr>
        <w:rPr>
          <w:lang w:val="en-US"/>
        </w:rPr>
      </w:pPr>
      <w:r w:rsidRPr="001C7DA8">
        <w:rPr>
          <w:lang w:val="en-US"/>
        </w:rPr>
        <w:t xml:space="preserve">To ensure that the spatial correlation matrices </w:t>
      </w:r>
      <w:r>
        <w:rPr>
          <w:lang w:val="en-US"/>
        </w:rPr>
        <w:t>(</w:t>
      </w:r>
      <m:oMath>
        <m:sSub>
          <m:sSubPr>
            <m:ctrlPr>
              <w:rPr>
                <w:rFonts w:ascii="Cambria Math" w:hAnsi="Cambria Math"/>
                <w:i/>
              </w:rPr>
            </m:ctrlPr>
          </m:sSubPr>
          <m:e>
            <m:r>
              <w:rPr>
                <w:rFonts w:ascii="Cambria Math" w:hAnsi="Cambria Math"/>
              </w:rPr>
              <m:t>R</m:t>
            </m:r>
          </m:e>
          <m:sub>
            <m:r>
              <w:rPr>
                <w:rFonts w:ascii="Cambria Math" w:hAnsi="Cambria Math"/>
              </w:rPr>
              <m:t>spat</m:t>
            </m:r>
          </m:sub>
        </m:sSub>
      </m:oMath>
      <w:r>
        <w:t xml:space="preserve">, </w:t>
      </w:r>
      <w:r w:rsidRPr="009B1EC4">
        <w:t>as defined in TS 38.101-4</w:t>
      </w:r>
      <w:r w:rsidR="00005851">
        <w:t xml:space="preserve"> </w:t>
      </w:r>
      <w:r w:rsidR="00005851">
        <w:fldChar w:fldCharType="begin"/>
      </w:r>
      <w:r w:rsidR="00005851">
        <w:instrText xml:space="preserve"> REF _Ref194080429 \r \h </w:instrText>
      </w:r>
      <w:r w:rsidR="00005851">
        <w:fldChar w:fldCharType="separate"/>
      </w:r>
      <w:r w:rsidR="002D1468">
        <w:t>[3]</w:t>
      </w:r>
      <w:r w:rsidR="00005851">
        <w:fldChar w:fldCharType="end"/>
      </w:r>
      <w:r w:rsidRPr="009B1EC4">
        <w:t>)</w:t>
      </w:r>
      <w:r>
        <w:t xml:space="preserve"> </w:t>
      </w:r>
      <w:r w:rsidRPr="001C7DA8">
        <w:rPr>
          <w:lang w:val="en-US"/>
        </w:rPr>
        <w:t xml:space="preserve">remain </w:t>
      </w:r>
      <w:r w:rsidRPr="00DE7500">
        <w:rPr>
          <w:lang w:val="en-US"/>
        </w:rPr>
        <w:t>positive semi-definite</w:t>
      </w:r>
      <w:r w:rsidRPr="001C7DA8">
        <w:rPr>
          <w:lang w:val="en-US"/>
        </w:rPr>
        <w:t xml:space="preserve"> (PSD) after rounding to four decimal digits, we introduce a small diagonal scaling term </w:t>
      </w:r>
      <m:oMath>
        <m:r>
          <w:rPr>
            <w:rFonts w:ascii="Cambria Math" w:hAnsi="Cambria Math"/>
            <w:lang w:val="en-US"/>
          </w:rPr>
          <m:t>a</m:t>
        </m:r>
      </m:oMath>
      <w:r w:rsidRPr="001C7DA8">
        <w:rPr>
          <w:lang w:val="en-US"/>
        </w:rPr>
        <w:t xml:space="preserve"> such that:</w:t>
      </w:r>
    </w:p>
    <w:p w14:paraId="11847D26" w14:textId="31F31656" w:rsidR="008052CC" w:rsidRPr="001C7DA8" w:rsidRDefault="001D417F" w:rsidP="00F725DC">
      <w:pPr>
        <w:overflowPunct w:val="0"/>
        <w:autoSpaceDE w:val="0"/>
        <w:autoSpaceDN w:val="0"/>
        <w:adjustRightInd w:val="0"/>
        <w:jc w:val="center"/>
        <w:textAlignment w:val="baseline"/>
        <w:rPr>
          <w:lang w:val="en-US"/>
        </w:rPr>
      </w:pPr>
      <m:oMath>
        <m:sSub>
          <m:sSubPr>
            <m:ctrlPr>
              <w:rPr>
                <w:rFonts w:ascii="Cambria Math" w:eastAsia="SimSun" w:hAnsi="Cambria Math"/>
                <w:i/>
              </w:rPr>
            </m:ctrlPr>
          </m:sSubPr>
          <m:e>
            <m:r>
              <w:rPr>
                <w:rFonts w:ascii="Cambria Math" w:eastAsia="SimSun"/>
              </w:rPr>
              <m:t>R</m:t>
            </m:r>
          </m:e>
          <m:sub>
            <m:r>
              <w:rPr>
                <w:rFonts w:ascii="Cambria Math" w:eastAsia="SimSun"/>
              </w:rPr>
              <m:t>h</m:t>
            </m:r>
            <m:r>
              <w:rPr>
                <w:rFonts w:ascii="Cambria Math" w:eastAsia="SimSun"/>
              </w:rPr>
              <m:t>ig</m:t>
            </m:r>
            <m:r>
              <w:rPr>
                <w:rFonts w:ascii="Cambria Math" w:eastAsia="SimSun"/>
              </w:rPr>
              <m:t>h</m:t>
            </m:r>
          </m:sub>
        </m:sSub>
        <m:r>
          <w:rPr>
            <w:rFonts w:ascii="Cambria Math" w:eastAsia="SimSun"/>
          </w:rPr>
          <m:t>=[</m:t>
        </m:r>
        <m:sSub>
          <m:sSubPr>
            <m:ctrlPr>
              <w:rPr>
                <w:rFonts w:ascii="Cambria Math" w:eastAsia="SimSun" w:hAnsi="Cambria Math"/>
                <w:i/>
              </w:rPr>
            </m:ctrlPr>
          </m:sSubPr>
          <m:e>
            <m:r>
              <w:rPr>
                <w:rFonts w:ascii="Cambria Math" w:eastAsia="SimSun"/>
              </w:rPr>
              <m:t>R</m:t>
            </m:r>
          </m:e>
          <m:sub>
            <m:r>
              <w:rPr>
                <w:rFonts w:ascii="Cambria Math" w:eastAsia="SimSun"/>
              </w:rPr>
              <m:t>spat</m:t>
            </m:r>
          </m:sub>
        </m:sSub>
        <m:r>
          <w:rPr>
            <w:rFonts w:ascii="Cambria Math" w:eastAsia="SimSun"/>
          </w:rPr>
          <m:t>+a</m:t>
        </m:r>
        <m:sSub>
          <m:sSubPr>
            <m:ctrlPr>
              <w:rPr>
                <w:rFonts w:ascii="Cambria Math" w:eastAsia="SimSun" w:hAnsi="Cambria Math"/>
                <w:i/>
              </w:rPr>
            </m:ctrlPr>
          </m:sSubPr>
          <m:e>
            <m:r>
              <w:rPr>
                <w:rFonts w:ascii="Cambria Math" w:eastAsia="SimSun"/>
              </w:rPr>
              <m:t>I</m:t>
            </m:r>
          </m:e>
          <m:sub>
            <m:r>
              <w:rPr>
                <w:rFonts w:ascii="Cambria Math" w:eastAsia="SimSun"/>
              </w:rPr>
              <m:t>n</m:t>
            </m:r>
          </m:sub>
        </m:sSub>
        <m:r>
          <w:rPr>
            <w:rFonts w:ascii="Cambria Math" w:eastAsia="SimSun"/>
          </w:rPr>
          <m:t>]/(1+a)</m:t>
        </m:r>
      </m:oMath>
      <w:r w:rsidR="008052CC" w:rsidRPr="00445C83">
        <w:rPr>
          <w:rFonts w:eastAsia="SimSun"/>
        </w:rPr>
        <w:t xml:space="preserve"> or </w:t>
      </w:r>
      <m:oMath>
        <m:sSub>
          <m:sSubPr>
            <m:ctrlPr>
              <w:rPr>
                <w:rFonts w:ascii="Cambria Math" w:hAnsi="Cambria Math"/>
                <w:i/>
              </w:rPr>
            </m:ctrlPr>
          </m:sSubPr>
          <m:e>
            <m:r>
              <w:rPr>
                <w:rFonts w:ascii="Cambria Math"/>
              </w:rPr>
              <m:t>R</m:t>
            </m:r>
          </m:e>
          <m:sub>
            <m:r>
              <w:rPr>
                <w:rFonts w:ascii="Cambria Math"/>
              </w:rPr>
              <m:t>medium</m:t>
            </m:r>
          </m:sub>
        </m:sSub>
        <m:r>
          <w:rPr>
            <w:rFonts w:ascii="Cambria Math"/>
          </w:rPr>
          <m:t>=[</m:t>
        </m:r>
        <m:sSub>
          <m:sSubPr>
            <m:ctrlPr>
              <w:rPr>
                <w:rFonts w:ascii="Cambria Math" w:hAnsi="Cambria Math"/>
                <w:i/>
              </w:rPr>
            </m:ctrlPr>
          </m:sSubPr>
          <m:e>
            <m:r>
              <w:rPr>
                <w:rFonts w:ascii="Cambria Math"/>
              </w:rPr>
              <m:t>R</m:t>
            </m:r>
          </m:e>
          <m:sub>
            <m:r>
              <w:rPr>
                <w:rFonts w:ascii="Cambria Math"/>
              </w:rPr>
              <m:t>spat</m:t>
            </m:r>
          </m:sub>
        </m:sSub>
        <m:r>
          <w:rPr>
            <w:rFonts w:ascii="Cambria Math"/>
          </w:rPr>
          <m:t>+a</m:t>
        </m:r>
        <m:sSub>
          <m:sSubPr>
            <m:ctrlPr>
              <w:rPr>
                <w:rFonts w:ascii="Cambria Math" w:hAnsi="Cambria Math"/>
                <w:i/>
              </w:rPr>
            </m:ctrlPr>
          </m:sSubPr>
          <m:e>
            <m:r>
              <w:rPr>
                <w:rFonts w:ascii="Cambria Math"/>
              </w:rPr>
              <m:t>I</m:t>
            </m:r>
          </m:e>
          <m:sub>
            <m:r>
              <w:rPr>
                <w:rFonts w:ascii="Cambria Math"/>
              </w:rPr>
              <m:t>n</m:t>
            </m:r>
          </m:sub>
        </m:sSub>
        <m:r>
          <w:rPr>
            <w:rFonts w:ascii="Cambria Math"/>
          </w:rPr>
          <m:t>]/(1+a)</m:t>
        </m:r>
      </m:oMath>
      <w:r w:rsidR="008052CC" w:rsidRPr="001C7DA8">
        <w:rPr>
          <w:lang w:val="en-US"/>
        </w:rPr>
        <w:t>.</w:t>
      </w:r>
    </w:p>
    <w:p w14:paraId="22C1E3DD" w14:textId="77777777" w:rsidR="008052CC" w:rsidRDefault="008052CC" w:rsidP="008052CC">
      <w:pPr>
        <w:rPr>
          <w:lang w:val="en-US"/>
        </w:rPr>
      </w:pPr>
      <w:r w:rsidRPr="001C7DA8">
        <w:rPr>
          <w:lang w:val="en-US"/>
        </w:rPr>
        <w:t xml:space="preserve">The value of </w:t>
      </w:r>
      <m:oMath>
        <m:r>
          <w:rPr>
            <w:rFonts w:ascii="Cambria Math" w:hAnsi="Cambria Math"/>
            <w:lang w:val="en-US"/>
          </w:rPr>
          <m:t>a</m:t>
        </m:r>
      </m:oMath>
      <w:r w:rsidRPr="001C7DA8">
        <w:rPr>
          <w:lang w:val="en-US"/>
        </w:rPr>
        <w:t xml:space="preserve"> is the </w:t>
      </w:r>
      <w:r w:rsidRPr="00DE7500">
        <w:rPr>
          <w:lang w:val="en-US"/>
        </w:rPr>
        <w:t>minimal scaling factor</w:t>
      </w:r>
      <w:r w:rsidRPr="001C7DA8">
        <w:rPr>
          <w:lang w:val="en-US"/>
        </w:rPr>
        <w:t xml:space="preserve"> required to maintain PSD, while remaining consistent with the 3GPP specification style of small, five-decimal values.</w:t>
      </w:r>
    </w:p>
    <w:p w14:paraId="170F2457" w14:textId="77777777" w:rsidR="008052CC" w:rsidRDefault="008052CC" w:rsidP="00DE7500"/>
    <w:p w14:paraId="50D2B273" w14:textId="0BFF1084" w:rsidR="0064617E" w:rsidRDefault="004C39AC" w:rsidP="00DE7500">
      <w:r>
        <w:lastRenderedPageBreak/>
        <w:t xml:space="preserve">Results are shown </w:t>
      </w:r>
      <w:r w:rsidR="007225F8">
        <w:t>below</w:t>
      </w:r>
      <w:r w:rsidR="004F56D7">
        <w:t xml:space="preserve"> for </w:t>
      </w:r>
      <w:r w:rsidR="00D95488">
        <w:t>the</w:t>
      </w:r>
      <w:r w:rsidR="004F56D7">
        <w:t xml:space="preserve"> </w:t>
      </w:r>
      <w:r w:rsidR="00D95488">
        <w:t>c</w:t>
      </w:r>
      <w:r w:rsidR="00C20BE5">
        <w:t>ross-polarized</w:t>
      </w:r>
      <w:r w:rsidR="007D43B3">
        <w:t xml:space="preserve"> </w:t>
      </w:r>
      <w:r w:rsidR="00C14A04">
        <w:t>and Uniform Linear</w:t>
      </w:r>
      <w:r w:rsidR="007D43B3">
        <w:t xml:space="preserve"> array type</w:t>
      </w:r>
      <w:r w:rsidR="00C14A04">
        <w:t>s</w:t>
      </w:r>
      <w:r w:rsidR="00DD7653">
        <w:t>.</w:t>
      </w:r>
      <w:r w:rsidR="0064617E">
        <w:t xml:space="preserve"> </w:t>
      </w:r>
      <w:r w:rsidR="00DD7653">
        <w:t>These results</w:t>
      </w:r>
      <w:r w:rsidR="0064617E">
        <w:t xml:space="preserve"> were obtained with </w:t>
      </w:r>
      <w:r w:rsidR="002F2877">
        <w:t>the value of ‘</w:t>
      </w:r>
      <m:oMath>
        <m:r>
          <w:rPr>
            <w:rFonts w:ascii="Cambria Math" w:hAnsi="Cambria Math"/>
          </w:rPr>
          <m:t>a</m:t>
        </m:r>
      </m:oMath>
      <w:r w:rsidR="002F2877">
        <w:t>’ set to zero</w:t>
      </w:r>
      <w:r w:rsidR="00DD7653">
        <w:t xml:space="preserve"> </w:t>
      </w:r>
      <w:r w:rsidR="00BD7E8B">
        <w:t>and incremented in small steps</w:t>
      </w:r>
      <w:r w:rsidR="00E23BBD">
        <w:t xml:space="preserve"> (</w:t>
      </w:r>
      <m:oMath>
        <m:sSup>
          <m:sSupPr>
            <m:ctrlPr>
              <w:rPr>
                <w:rFonts w:ascii="Cambria Math" w:hAnsi="Cambria Math"/>
                <w:i/>
              </w:rPr>
            </m:ctrlPr>
          </m:sSupPr>
          <m:e>
            <m:r>
              <w:rPr>
                <w:rFonts w:ascii="Cambria Math" w:hAnsi="Cambria Math"/>
              </w:rPr>
              <m:t>10</m:t>
            </m:r>
          </m:e>
          <m:sup>
            <m:r>
              <w:rPr>
                <w:rFonts w:ascii="Cambria Math" w:hAnsi="Cambria Math"/>
              </w:rPr>
              <m:t>-5</m:t>
            </m:r>
          </m:sup>
        </m:sSup>
      </m:oMath>
      <w:r w:rsidR="00797B40">
        <w:rPr>
          <w:rFonts w:eastAsiaTheme="minorEastAsia"/>
        </w:rPr>
        <w:t>)</w:t>
      </w:r>
      <w:r w:rsidR="00BD7E8B">
        <w:t xml:space="preserve"> till </w:t>
      </w:r>
      <w:r w:rsidR="00510FE3">
        <w:t xml:space="preserve">the </w:t>
      </w:r>
      <w:r w:rsidR="00A76803">
        <w:t xml:space="preserve">matrix </w:t>
      </w:r>
      <w:r w:rsidR="00510FE3">
        <w:t>condition number was less than the threshold value</w:t>
      </w:r>
      <w:r w:rsidR="00DB69E2">
        <w:t xml:space="preserve"> (50,000; 100,000; or 150,000)</w:t>
      </w:r>
      <w:r w:rsidR="002F2877">
        <w:t>.</w:t>
      </w:r>
      <w:r w:rsidR="001C5CA0">
        <w:t xml:space="preserve"> Th</w:t>
      </w:r>
      <w:r w:rsidR="00884C56">
        <w:t xml:space="preserve">e </w:t>
      </w:r>
      <w:r w:rsidR="002A7157">
        <w:t xml:space="preserve">correlation matrix condition </w:t>
      </w:r>
      <w:r w:rsidR="00884C56">
        <w:t xml:space="preserve">threshold values were deduced </w:t>
      </w:r>
      <w:r w:rsidR="004A6EC0">
        <w:t>by using</w:t>
      </w:r>
      <w:r w:rsidR="002A7157">
        <w:t xml:space="preserve"> the</w:t>
      </w:r>
      <w:r w:rsidR="004A6EC0">
        <w:t xml:space="preserve"> array configurations whose scaling factors were already specified in </w:t>
      </w:r>
      <w:r w:rsidR="00D92A94">
        <w:t xml:space="preserve">38.101. </w:t>
      </w:r>
      <w:r w:rsidR="0068301A">
        <w:t xml:space="preserve"> </w:t>
      </w:r>
      <w:r w:rsidR="0068301A" w:rsidRPr="0068301A">
        <w:t>The values of α, β, and γ proposed above were used in the</w:t>
      </w:r>
      <w:r w:rsidR="00D92A94">
        <w:t>se</w:t>
      </w:r>
      <w:r w:rsidR="0068301A" w:rsidRPr="0068301A">
        <w:t xml:space="preserve"> calculations.</w:t>
      </w:r>
      <w:r w:rsidR="002D11FA">
        <w:t xml:space="preserve"> The table below shows the results </w:t>
      </w:r>
      <w:r w:rsidR="000010DB">
        <w:t>at the three thresholds</w:t>
      </w:r>
      <w:r w:rsidR="00A44546">
        <w:t>.</w:t>
      </w:r>
    </w:p>
    <w:p w14:paraId="50DF6F0A" w14:textId="3DAB5A0F" w:rsidR="00C3074C" w:rsidRDefault="00C3074C" w:rsidP="00524CFC">
      <w:pPr>
        <w:pStyle w:val="Caption"/>
        <w:keepNext/>
      </w:pPr>
      <w:bookmarkStart w:id="17" w:name="_Ref206088234"/>
      <w:r>
        <w:t xml:space="preserve">Table </w:t>
      </w:r>
      <w:r>
        <w:fldChar w:fldCharType="begin"/>
      </w:r>
      <w:r>
        <w:instrText xml:space="preserve"> SEQ Table \* ARABIC </w:instrText>
      </w:r>
      <w:r>
        <w:fldChar w:fldCharType="separate"/>
      </w:r>
      <w:r w:rsidR="002D1468">
        <w:rPr>
          <w:noProof/>
        </w:rPr>
        <w:t>3</w:t>
      </w:r>
      <w:r>
        <w:fldChar w:fldCharType="end"/>
      </w:r>
      <w:bookmarkEnd w:id="17"/>
      <w:r>
        <w:t xml:space="preserve">:  </w:t>
      </w:r>
      <w:r w:rsidR="00301AE1">
        <w:t>E</w:t>
      </w:r>
      <w:r>
        <w:t xml:space="preserve">igen structures </w:t>
      </w:r>
      <w:r w:rsidR="00301AE1">
        <w:t xml:space="preserve">analysis </w:t>
      </w:r>
      <w:r>
        <w:t>for Antenna Correlation Matrices</w:t>
      </w:r>
    </w:p>
    <w:tbl>
      <w:tblPr>
        <w:tblStyle w:val="TableGrid"/>
        <w:tblW w:w="9776" w:type="dxa"/>
        <w:tblLayout w:type="fixed"/>
        <w:tblCellMar>
          <w:left w:w="28" w:type="dxa"/>
          <w:right w:w="28" w:type="dxa"/>
        </w:tblCellMar>
        <w:tblLook w:val="04A0" w:firstRow="1" w:lastRow="0" w:firstColumn="1" w:lastColumn="0" w:noHBand="0" w:noVBand="1"/>
      </w:tblPr>
      <w:tblGrid>
        <w:gridCol w:w="1074"/>
        <w:gridCol w:w="767"/>
        <w:gridCol w:w="933"/>
        <w:gridCol w:w="778"/>
        <w:gridCol w:w="778"/>
        <w:gridCol w:w="778"/>
        <w:gridCol w:w="778"/>
        <w:gridCol w:w="778"/>
        <w:gridCol w:w="778"/>
        <w:gridCol w:w="778"/>
        <w:gridCol w:w="778"/>
        <w:gridCol w:w="778"/>
      </w:tblGrid>
      <w:tr w:rsidR="00CC0B6E" w:rsidRPr="00B405B2" w14:paraId="733750E1" w14:textId="77777777" w:rsidTr="009B2CBE">
        <w:trPr>
          <w:trHeight w:val="315"/>
        </w:trPr>
        <w:tc>
          <w:tcPr>
            <w:tcW w:w="1276" w:type="dxa"/>
            <w:vAlign w:val="center"/>
            <w:hideMark/>
          </w:tcPr>
          <w:p w14:paraId="32E080FD" w14:textId="77777777" w:rsidR="00B405B2" w:rsidRPr="00780D85" w:rsidRDefault="00B405B2" w:rsidP="009B2CBE">
            <w:pPr>
              <w:jc w:val="center"/>
              <w:rPr>
                <w:sz w:val="16"/>
                <w:szCs w:val="16"/>
                <w:lang w:val="en-US"/>
              </w:rPr>
            </w:pPr>
            <w:r w:rsidRPr="00780D85">
              <w:rPr>
                <w:sz w:val="16"/>
                <w:szCs w:val="16"/>
              </w:rPr>
              <w:t>Configuration (total ports)</w:t>
            </w:r>
          </w:p>
        </w:tc>
        <w:tc>
          <w:tcPr>
            <w:tcW w:w="907" w:type="dxa"/>
            <w:vAlign w:val="center"/>
            <w:hideMark/>
          </w:tcPr>
          <w:p w14:paraId="69C139EE" w14:textId="77777777" w:rsidR="00B405B2" w:rsidRPr="00780D85" w:rsidRDefault="00B405B2" w:rsidP="009B2CBE">
            <w:pPr>
              <w:jc w:val="center"/>
              <w:rPr>
                <w:sz w:val="16"/>
                <w:szCs w:val="16"/>
              </w:rPr>
            </w:pPr>
            <w:r w:rsidRPr="00780D85">
              <w:rPr>
                <w:sz w:val="16"/>
                <w:szCs w:val="16"/>
              </w:rPr>
              <w:t>XPOL / ULA</w:t>
            </w:r>
          </w:p>
        </w:tc>
        <w:tc>
          <w:tcPr>
            <w:tcW w:w="1106" w:type="dxa"/>
            <w:vAlign w:val="center"/>
            <w:hideMark/>
          </w:tcPr>
          <w:p w14:paraId="34D85F5D" w14:textId="77777777" w:rsidR="00B405B2" w:rsidRPr="00780D85" w:rsidRDefault="00B405B2" w:rsidP="009B2CBE">
            <w:pPr>
              <w:jc w:val="center"/>
              <w:rPr>
                <w:sz w:val="16"/>
                <w:szCs w:val="16"/>
              </w:rPr>
            </w:pPr>
            <w:r w:rsidRPr="00780D85">
              <w:rPr>
                <w:sz w:val="16"/>
                <w:szCs w:val="16"/>
              </w:rPr>
              <w:t>Correlation</w:t>
            </w:r>
          </w:p>
        </w:tc>
        <w:tc>
          <w:tcPr>
            <w:tcW w:w="907" w:type="dxa"/>
            <w:gridSpan w:val="3"/>
            <w:noWrap/>
            <w:vAlign w:val="center"/>
            <w:hideMark/>
          </w:tcPr>
          <w:p w14:paraId="6BCF4EF2" w14:textId="77777777" w:rsidR="00B405B2" w:rsidRPr="00780D85" w:rsidRDefault="00B405B2" w:rsidP="009B2CBE">
            <w:pPr>
              <w:jc w:val="center"/>
              <w:rPr>
                <w:sz w:val="16"/>
                <w:szCs w:val="16"/>
              </w:rPr>
            </w:pPr>
            <w:proofErr w:type="spellStart"/>
            <w:r w:rsidRPr="00780D85">
              <w:rPr>
                <w:sz w:val="16"/>
                <w:szCs w:val="16"/>
              </w:rPr>
              <w:t>CondThreshold</w:t>
            </w:r>
            <w:proofErr w:type="spellEnd"/>
            <w:r w:rsidRPr="00780D85">
              <w:rPr>
                <w:sz w:val="16"/>
                <w:szCs w:val="16"/>
              </w:rPr>
              <w:t xml:space="preserve"> = 50,000</w:t>
            </w:r>
          </w:p>
        </w:tc>
        <w:tc>
          <w:tcPr>
            <w:tcW w:w="907" w:type="dxa"/>
            <w:gridSpan w:val="3"/>
            <w:noWrap/>
            <w:vAlign w:val="center"/>
            <w:hideMark/>
          </w:tcPr>
          <w:p w14:paraId="0B1483CB" w14:textId="77777777" w:rsidR="00B405B2" w:rsidRPr="00780D85" w:rsidRDefault="00B405B2" w:rsidP="009B2CBE">
            <w:pPr>
              <w:jc w:val="center"/>
              <w:rPr>
                <w:sz w:val="16"/>
                <w:szCs w:val="16"/>
              </w:rPr>
            </w:pPr>
            <w:proofErr w:type="spellStart"/>
            <w:r w:rsidRPr="00780D85">
              <w:rPr>
                <w:sz w:val="16"/>
                <w:szCs w:val="16"/>
              </w:rPr>
              <w:t>CondThreshold</w:t>
            </w:r>
            <w:proofErr w:type="spellEnd"/>
            <w:r w:rsidRPr="00780D85">
              <w:rPr>
                <w:sz w:val="16"/>
                <w:szCs w:val="16"/>
              </w:rPr>
              <w:t xml:space="preserve"> = 100,000</w:t>
            </w:r>
          </w:p>
        </w:tc>
        <w:tc>
          <w:tcPr>
            <w:tcW w:w="907" w:type="dxa"/>
            <w:gridSpan w:val="3"/>
            <w:noWrap/>
            <w:vAlign w:val="center"/>
            <w:hideMark/>
          </w:tcPr>
          <w:p w14:paraId="2D10A930" w14:textId="77777777" w:rsidR="00B405B2" w:rsidRPr="00780D85" w:rsidRDefault="00B405B2" w:rsidP="009B2CBE">
            <w:pPr>
              <w:jc w:val="center"/>
              <w:rPr>
                <w:sz w:val="16"/>
                <w:szCs w:val="16"/>
              </w:rPr>
            </w:pPr>
            <w:proofErr w:type="spellStart"/>
            <w:r w:rsidRPr="00780D85">
              <w:rPr>
                <w:sz w:val="16"/>
                <w:szCs w:val="16"/>
              </w:rPr>
              <w:t>CondThreshold</w:t>
            </w:r>
            <w:proofErr w:type="spellEnd"/>
            <w:r w:rsidRPr="00780D85">
              <w:rPr>
                <w:sz w:val="16"/>
                <w:szCs w:val="16"/>
              </w:rPr>
              <w:t xml:space="preserve"> = 150,000</w:t>
            </w:r>
          </w:p>
        </w:tc>
      </w:tr>
      <w:tr w:rsidR="00CC0B6E" w:rsidRPr="00F325BA" w14:paraId="2A34DCF4" w14:textId="77777777" w:rsidTr="009B2CBE">
        <w:trPr>
          <w:trHeight w:val="915"/>
        </w:trPr>
        <w:tc>
          <w:tcPr>
            <w:tcW w:w="1276" w:type="dxa"/>
            <w:vAlign w:val="center"/>
            <w:hideMark/>
          </w:tcPr>
          <w:p w14:paraId="2C26BBA7" w14:textId="77777777" w:rsidR="00B405B2" w:rsidRPr="00780D85" w:rsidRDefault="00B405B2" w:rsidP="009B2CBE">
            <w:pPr>
              <w:jc w:val="center"/>
              <w:rPr>
                <w:sz w:val="16"/>
                <w:szCs w:val="16"/>
              </w:rPr>
            </w:pPr>
          </w:p>
        </w:tc>
        <w:tc>
          <w:tcPr>
            <w:tcW w:w="907" w:type="dxa"/>
            <w:vAlign w:val="center"/>
            <w:hideMark/>
          </w:tcPr>
          <w:p w14:paraId="64F9CF81" w14:textId="77777777" w:rsidR="00B405B2" w:rsidRPr="00780D85" w:rsidRDefault="00B405B2" w:rsidP="009B2CBE">
            <w:pPr>
              <w:jc w:val="center"/>
              <w:rPr>
                <w:sz w:val="16"/>
                <w:szCs w:val="16"/>
              </w:rPr>
            </w:pPr>
          </w:p>
        </w:tc>
        <w:tc>
          <w:tcPr>
            <w:tcW w:w="1106" w:type="dxa"/>
            <w:vAlign w:val="center"/>
            <w:hideMark/>
          </w:tcPr>
          <w:p w14:paraId="5E9A7FE6" w14:textId="77777777" w:rsidR="00B405B2" w:rsidRPr="00780D85" w:rsidRDefault="00B405B2" w:rsidP="009B2CBE">
            <w:pPr>
              <w:jc w:val="center"/>
              <w:rPr>
                <w:sz w:val="16"/>
                <w:szCs w:val="16"/>
              </w:rPr>
            </w:pPr>
          </w:p>
        </w:tc>
        <w:tc>
          <w:tcPr>
            <w:tcW w:w="907" w:type="dxa"/>
            <w:vAlign w:val="center"/>
            <w:hideMark/>
          </w:tcPr>
          <w:p w14:paraId="682973F1" w14:textId="77777777" w:rsidR="00B405B2" w:rsidRPr="00780D85" w:rsidRDefault="00B405B2" w:rsidP="009B2CBE">
            <w:pPr>
              <w:jc w:val="center"/>
              <w:rPr>
                <w:sz w:val="16"/>
                <w:szCs w:val="16"/>
              </w:rPr>
            </w:pPr>
            <w:r w:rsidRPr="00780D85">
              <w:rPr>
                <w:sz w:val="16"/>
                <w:szCs w:val="16"/>
              </w:rPr>
              <w:t>a threshold</w:t>
            </w:r>
          </w:p>
        </w:tc>
        <w:tc>
          <w:tcPr>
            <w:tcW w:w="907" w:type="dxa"/>
            <w:vAlign w:val="center"/>
            <w:hideMark/>
          </w:tcPr>
          <w:p w14:paraId="1951D924" w14:textId="77777777" w:rsidR="00B405B2" w:rsidRPr="00780D85" w:rsidRDefault="00B405B2" w:rsidP="009B2CBE">
            <w:pPr>
              <w:jc w:val="center"/>
              <w:rPr>
                <w:sz w:val="16"/>
                <w:szCs w:val="16"/>
              </w:rPr>
            </w:pPr>
            <w:r w:rsidRPr="00780D85">
              <w:rPr>
                <w:sz w:val="16"/>
                <w:szCs w:val="16"/>
              </w:rPr>
              <w:t>Min(</w:t>
            </w:r>
            <w:proofErr w:type="spellStart"/>
            <w:r w:rsidRPr="00780D85">
              <w:rPr>
                <w:sz w:val="16"/>
                <w:szCs w:val="16"/>
              </w:rPr>
              <w:t>eig</w:t>
            </w:r>
            <w:proofErr w:type="spellEnd"/>
            <w:r w:rsidRPr="00780D85">
              <w:rPr>
                <w:sz w:val="16"/>
                <w:szCs w:val="16"/>
              </w:rPr>
              <w:t>(</w:t>
            </w:r>
            <w:proofErr w:type="spellStart"/>
            <w:r w:rsidRPr="00780D85">
              <w:rPr>
                <w:sz w:val="16"/>
                <w:szCs w:val="16"/>
              </w:rPr>
              <w:t>R_spat</w:t>
            </w:r>
            <w:proofErr w:type="spellEnd"/>
            <w:r w:rsidRPr="00780D85">
              <w:rPr>
                <w:sz w:val="16"/>
                <w:szCs w:val="16"/>
              </w:rPr>
              <w:t>))</w:t>
            </w:r>
          </w:p>
        </w:tc>
        <w:tc>
          <w:tcPr>
            <w:tcW w:w="907" w:type="dxa"/>
            <w:vAlign w:val="center"/>
            <w:hideMark/>
          </w:tcPr>
          <w:p w14:paraId="740405D4" w14:textId="77777777" w:rsidR="00B405B2" w:rsidRPr="00780D85" w:rsidRDefault="00B405B2" w:rsidP="009B2CBE">
            <w:pPr>
              <w:jc w:val="center"/>
              <w:rPr>
                <w:sz w:val="16"/>
                <w:szCs w:val="16"/>
              </w:rPr>
            </w:pPr>
            <w:r w:rsidRPr="00780D85">
              <w:rPr>
                <w:sz w:val="16"/>
                <w:szCs w:val="16"/>
              </w:rPr>
              <w:t>Condition Number</w:t>
            </w:r>
          </w:p>
        </w:tc>
        <w:tc>
          <w:tcPr>
            <w:tcW w:w="907" w:type="dxa"/>
            <w:vAlign w:val="center"/>
            <w:hideMark/>
          </w:tcPr>
          <w:p w14:paraId="5960885B" w14:textId="77777777" w:rsidR="00B405B2" w:rsidRPr="00780D85" w:rsidRDefault="00B405B2" w:rsidP="009B2CBE">
            <w:pPr>
              <w:jc w:val="center"/>
              <w:rPr>
                <w:sz w:val="16"/>
                <w:szCs w:val="16"/>
              </w:rPr>
            </w:pPr>
            <w:r w:rsidRPr="00780D85">
              <w:rPr>
                <w:sz w:val="16"/>
                <w:szCs w:val="16"/>
              </w:rPr>
              <w:t>a threshold</w:t>
            </w:r>
          </w:p>
        </w:tc>
        <w:tc>
          <w:tcPr>
            <w:tcW w:w="907" w:type="dxa"/>
            <w:vAlign w:val="center"/>
            <w:hideMark/>
          </w:tcPr>
          <w:p w14:paraId="675BEC17" w14:textId="77777777" w:rsidR="00B405B2" w:rsidRPr="00780D85" w:rsidRDefault="00B405B2" w:rsidP="009B2CBE">
            <w:pPr>
              <w:jc w:val="center"/>
              <w:rPr>
                <w:sz w:val="16"/>
                <w:szCs w:val="16"/>
              </w:rPr>
            </w:pPr>
            <w:r w:rsidRPr="00780D85">
              <w:rPr>
                <w:sz w:val="16"/>
                <w:szCs w:val="16"/>
              </w:rPr>
              <w:t>Min(</w:t>
            </w:r>
            <w:proofErr w:type="spellStart"/>
            <w:r w:rsidRPr="00780D85">
              <w:rPr>
                <w:sz w:val="16"/>
                <w:szCs w:val="16"/>
              </w:rPr>
              <w:t>eig</w:t>
            </w:r>
            <w:proofErr w:type="spellEnd"/>
            <w:r w:rsidRPr="00780D85">
              <w:rPr>
                <w:sz w:val="16"/>
                <w:szCs w:val="16"/>
              </w:rPr>
              <w:t>(</w:t>
            </w:r>
            <w:proofErr w:type="spellStart"/>
            <w:r w:rsidRPr="00780D85">
              <w:rPr>
                <w:sz w:val="16"/>
                <w:szCs w:val="16"/>
              </w:rPr>
              <w:t>R_spat</w:t>
            </w:r>
            <w:proofErr w:type="spellEnd"/>
            <w:r w:rsidRPr="00780D85">
              <w:rPr>
                <w:sz w:val="16"/>
                <w:szCs w:val="16"/>
              </w:rPr>
              <w:t>))</w:t>
            </w:r>
          </w:p>
        </w:tc>
        <w:tc>
          <w:tcPr>
            <w:tcW w:w="907" w:type="dxa"/>
            <w:vAlign w:val="center"/>
            <w:hideMark/>
          </w:tcPr>
          <w:p w14:paraId="4C7D10D0" w14:textId="77777777" w:rsidR="00B405B2" w:rsidRPr="00780D85" w:rsidRDefault="00B405B2" w:rsidP="009B2CBE">
            <w:pPr>
              <w:jc w:val="center"/>
              <w:rPr>
                <w:sz w:val="16"/>
                <w:szCs w:val="16"/>
              </w:rPr>
            </w:pPr>
            <w:r w:rsidRPr="00780D85">
              <w:rPr>
                <w:sz w:val="16"/>
                <w:szCs w:val="16"/>
              </w:rPr>
              <w:t>Condition Number</w:t>
            </w:r>
          </w:p>
        </w:tc>
        <w:tc>
          <w:tcPr>
            <w:tcW w:w="907" w:type="dxa"/>
            <w:vAlign w:val="center"/>
            <w:hideMark/>
          </w:tcPr>
          <w:p w14:paraId="74FAC8F6" w14:textId="77777777" w:rsidR="00B405B2" w:rsidRPr="00780D85" w:rsidRDefault="00B405B2" w:rsidP="009B2CBE">
            <w:pPr>
              <w:jc w:val="center"/>
              <w:rPr>
                <w:sz w:val="16"/>
                <w:szCs w:val="16"/>
              </w:rPr>
            </w:pPr>
            <w:r w:rsidRPr="00780D85">
              <w:rPr>
                <w:sz w:val="16"/>
                <w:szCs w:val="16"/>
              </w:rPr>
              <w:t>a threshold</w:t>
            </w:r>
          </w:p>
        </w:tc>
        <w:tc>
          <w:tcPr>
            <w:tcW w:w="907" w:type="dxa"/>
            <w:vAlign w:val="center"/>
            <w:hideMark/>
          </w:tcPr>
          <w:p w14:paraId="53FC778F" w14:textId="77777777" w:rsidR="00B405B2" w:rsidRPr="00780D85" w:rsidRDefault="00B405B2" w:rsidP="009B2CBE">
            <w:pPr>
              <w:jc w:val="center"/>
              <w:rPr>
                <w:sz w:val="16"/>
                <w:szCs w:val="16"/>
              </w:rPr>
            </w:pPr>
            <w:r w:rsidRPr="00780D85">
              <w:rPr>
                <w:sz w:val="16"/>
                <w:szCs w:val="16"/>
              </w:rPr>
              <w:t>Min(</w:t>
            </w:r>
            <w:proofErr w:type="spellStart"/>
            <w:r w:rsidRPr="00780D85">
              <w:rPr>
                <w:sz w:val="16"/>
                <w:szCs w:val="16"/>
              </w:rPr>
              <w:t>eig</w:t>
            </w:r>
            <w:proofErr w:type="spellEnd"/>
            <w:r w:rsidRPr="00780D85">
              <w:rPr>
                <w:sz w:val="16"/>
                <w:szCs w:val="16"/>
              </w:rPr>
              <w:t>(</w:t>
            </w:r>
            <w:proofErr w:type="spellStart"/>
            <w:r w:rsidRPr="00780D85">
              <w:rPr>
                <w:sz w:val="16"/>
                <w:szCs w:val="16"/>
              </w:rPr>
              <w:t>R_spat</w:t>
            </w:r>
            <w:proofErr w:type="spellEnd"/>
            <w:r w:rsidRPr="00780D85">
              <w:rPr>
                <w:sz w:val="16"/>
                <w:szCs w:val="16"/>
              </w:rPr>
              <w:t>))</w:t>
            </w:r>
          </w:p>
        </w:tc>
        <w:tc>
          <w:tcPr>
            <w:tcW w:w="907" w:type="dxa"/>
            <w:vAlign w:val="center"/>
            <w:hideMark/>
          </w:tcPr>
          <w:p w14:paraId="17837BE6" w14:textId="77777777" w:rsidR="00B405B2" w:rsidRPr="00780D85" w:rsidRDefault="00B405B2" w:rsidP="009B2CBE">
            <w:pPr>
              <w:jc w:val="center"/>
              <w:rPr>
                <w:sz w:val="16"/>
                <w:szCs w:val="16"/>
              </w:rPr>
            </w:pPr>
            <w:r w:rsidRPr="00780D85">
              <w:rPr>
                <w:sz w:val="16"/>
                <w:szCs w:val="16"/>
              </w:rPr>
              <w:t>Condition Number</w:t>
            </w:r>
          </w:p>
        </w:tc>
      </w:tr>
      <w:tr w:rsidR="00CC0B6E" w:rsidRPr="00F325BA" w14:paraId="4CE8BEAC" w14:textId="77777777" w:rsidTr="009B2CBE">
        <w:trPr>
          <w:trHeight w:val="300"/>
        </w:trPr>
        <w:tc>
          <w:tcPr>
            <w:tcW w:w="1276" w:type="dxa"/>
            <w:noWrap/>
            <w:vAlign w:val="center"/>
            <w:hideMark/>
          </w:tcPr>
          <w:p w14:paraId="490D5189" w14:textId="44B95B54" w:rsidR="00B405B2" w:rsidRPr="00780D85" w:rsidRDefault="00B405B2" w:rsidP="009B2CBE">
            <w:pPr>
              <w:jc w:val="center"/>
              <w:rPr>
                <w:sz w:val="16"/>
                <w:szCs w:val="16"/>
              </w:rPr>
            </w:pPr>
            <w:r w:rsidRPr="00780D85">
              <w:rPr>
                <w:sz w:val="16"/>
                <w:szCs w:val="16"/>
              </w:rPr>
              <w:t>8 (4,1,</w:t>
            </w:r>
            <w:r w:rsidR="00D31A91" w:rsidRPr="00780D85">
              <w:rPr>
                <w:sz w:val="16"/>
                <w:szCs w:val="16"/>
              </w:rPr>
              <w:t>2) ×</w:t>
            </w:r>
            <w:r w:rsidR="00D31A91">
              <w:rPr>
                <w:sz w:val="16"/>
                <w:szCs w:val="16"/>
              </w:rPr>
              <w:t xml:space="preserve"> </w:t>
            </w:r>
            <w:r w:rsidRPr="00780D85">
              <w:rPr>
                <w:sz w:val="16"/>
                <w:szCs w:val="16"/>
              </w:rPr>
              <w:t>2</w:t>
            </w:r>
          </w:p>
        </w:tc>
        <w:tc>
          <w:tcPr>
            <w:tcW w:w="907" w:type="dxa"/>
            <w:noWrap/>
            <w:vAlign w:val="center"/>
            <w:hideMark/>
          </w:tcPr>
          <w:p w14:paraId="1EFDC6E5"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08C3F5AB"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60B4569E" w14:textId="77777777" w:rsidR="00B405B2" w:rsidRPr="00780D85" w:rsidRDefault="00B405B2" w:rsidP="009B2CBE">
            <w:pPr>
              <w:jc w:val="right"/>
              <w:rPr>
                <w:sz w:val="16"/>
                <w:szCs w:val="16"/>
              </w:rPr>
            </w:pPr>
            <w:r w:rsidRPr="00780D85">
              <w:rPr>
                <w:sz w:val="16"/>
                <w:szCs w:val="16"/>
              </w:rPr>
              <w:t>0.00010</w:t>
            </w:r>
          </w:p>
        </w:tc>
        <w:tc>
          <w:tcPr>
            <w:tcW w:w="907" w:type="dxa"/>
            <w:noWrap/>
            <w:tcMar>
              <w:right w:w="85" w:type="dxa"/>
            </w:tcMar>
            <w:vAlign w:val="center"/>
            <w:hideMark/>
          </w:tcPr>
          <w:p w14:paraId="016BDFC4" w14:textId="77777777" w:rsidR="00B405B2" w:rsidRPr="00780D85" w:rsidRDefault="00B405B2" w:rsidP="009B2CBE">
            <w:pPr>
              <w:jc w:val="right"/>
              <w:rPr>
                <w:sz w:val="16"/>
                <w:szCs w:val="16"/>
              </w:rPr>
            </w:pPr>
            <w:r w:rsidRPr="00780D85">
              <w:rPr>
                <w:sz w:val="16"/>
                <w:szCs w:val="16"/>
              </w:rPr>
              <w:t>0.00010</w:t>
            </w:r>
          </w:p>
        </w:tc>
        <w:tc>
          <w:tcPr>
            <w:tcW w:w="907" w:type="dxa"/>
            <w:noWrap/>
            <w:tcMar>
              <w:right w:w="85" w:type="dxa"/>
            </w:tcMar>
            <w:vAlign w:val="center"/>
            <w:hideMark/>
          </w:tcPr>
          <w:p w14:paraId="2274190E" w14:textId="77777777" w:rsidR="00B405B2" w:rsidRPr="00780D85" w:rsidRDefault="00B405B2" w:rsidP="009B2CBE">
            <w:pPr>
              <w:jc w:val="right"/>
              <w:rPr>
                <w:sz w:val="16"/>
                <w:szCs w:val="16"/>
              </w:rPr>
            </w:pPr>
            <w:r w:rsidRPr="00780D85">
              <w:rPr>
                <w:sz w:val="16"/>
                <w:szCs w:val="16"/>
              </w:rPr>
              <w:t>49223.43</w:t>
            </w:r>
          </w:p>
        </w:tc>
        <w:tc>
          <w:tcPr>
            <w:tcW w:w="907" w:type="dxa"/>
            <w:noWrap/>
            <w:tcMar>
              <w:right w:w="85" w:type="dxa"/>
            </w:tcMar>
            <w:vAlign w:val="center"/>
            <w:hideMark/>
          </w:tcPr>
          <w:p w14:paraId="5AF1E010" w14:textId="77777777" w:rsidR="00B405B2" w:rsidRPr="00780D85" w:rsidRDefault="00B405B2" w:rsidP="009B2CBE">
            <w:pPr>
              <w:jc w:val="right"/>
              <w:rPr>
                <w:sz w:val="16"/>
                <w:szCs w:val="16"/>
              </w:rPr>
            </w:pPr>
            <w:r w:rsidRPr="00780D85">
              <w:rPr>
                <w:sz w:val="16"/>
                <w:szCs w:val="16"/>
              </w:rPr>
              <w:t>0.00005</w:t>
            </w:r>
          </w:p>
        </w:tc>
        <w:tc>
          <w:tcPr>
            <w:tcW w:w="907" w:type="dxa"/>
            <w:noWrap/>
            <w:tcMar>
              <w:right w:w="85" w:type="dxa"/>
            </w:tcMar>
            <w:vAlign w:val="center"/>
            <w:hideMark/>
          </w:tcPr>
          <w:p w14:paraId="0C2DB113" w14:textId="77777777" w:rsidR="00B405B2" w:rsidRPr="00780D85" w:rsidRDefault="00B405B2" w:rsidP="009B2CBE">
            <w:pPr>
              <w:jc w:val="right"/>
              <w:rPr>
                <w:sz w:val="16"/>
                <w:szCs w:val="16"/>
              </w:rPr>
            </w:pPr>
            <w:r w:rsidRPr="00780D85">
              <w:rPr>
                <w:sz w:val="16"/>
                <w:szCs w:val="16"/>
              </w:rPr>
              <w:t>0.00005</w:t>
            </w:r>
          </w:p>
        </w:tc>
        <w:tc>
          <w:tcPr>
            <w:tcW w:w="907" w:type="dxa"/>
            <w:noWrap/>
            <w:tcMar>
              <w:right w:w="85" w:type="dxa"/>
            </w:tcMar>
            <w:vAlign w:val="center"/>
            <w:hideMark/>
          </w:tcPr>
          <w:p w14:paraId="4FEEED3C" w14:textId="77777777" w:rsidR="00B405B2" w:rsidRPr="00780D85" w:rsidRDefault="00B405B2" w:rsidP="009B2CBE">
            <w:pPr>
              <w:jc w:val="right"/>
              <w:rPr>
                <w:sz w:val="16"/>
                <w:szCs w:val="16"/>
              </w:rPr>
            </w:pPr>
            <w:r w:rsidRPr="00780D85">
              <w:rPr>
                <w:sz w:val="16"/>
                <w:szCs w:val="16"/>
              </w:rPr>
              <w:t>95953.93</w:t>
            </w:r>
          </w:p>
        </w:tc>
        <w:tc>
          <w:tcPr>
            <w:tcW w:w="907" w:type="dxa"/>
            <w:noWrap/>
            <w:tcMar>
              <w:right w:w="85" w:type="dxa"/>
            </w:tcMar>
            <w:vAlign w:val="center"/>
            <w:hideMark/>
          </w:tcPr>
          <w:p w14:paraId="1C0FEDA4" w14:textId="77777777" w:rsidR="00B405B2" w:rsidRPr="00780D85" w:rsidRDefault="00B405B2" w:rsidP="009B2CBE">
            <w:pPr>
              <w:jc w:val="right"/>
              <w:rPr>
                <w:sz w:val="16"/>
                <w:szCs w:val="16"/>
              </w:rPr>
            </w:pPr>
            <w:r w:rsidRPr="00780D85">
              <w:rPr>
                <w:sz w:val="16"/>
                <w:szCs w:val="16"/>
              </w:rPr>
              <w:t>0.00004</w:t>
            </w:r>
          </w:p>
        </w:tc>
        <w:tc>
          <w:tcPr>
            <w:tcW w:w="907" w:type="dxa"/>
            <w:noWrap/>
            <w:tcMar>
              <w:right w:w="85" w:type="dxa"/>
            </w:tcMar>
            <w:vAlign w:val="center"/>
            <w:hideMark/>
          </w:tcPr>
          <w:p w14:paraId="2A1C7410" w14:textId="77777777" w:rsidR="00B405B2" w:rsidRPr="00780D85" w:rsidRDefault="00B405B2" w:rsidP="009B2CBE">
            <w:pPr>
              <w:jc w:val="right"/>
              <w:rPr>
                <w:sz w:val="16"/>
                <w:szCs w:val="16"/>
              </w:rPr>
            </w:pPr>
            <w:r w:rsidRPr="00780D85">
              <w:rPr>
                <w:sz w:val="16"/>
                <w:szCs w:val="16"/>
              </w:rPr>
              <w:t>0.00004</w:t>
            </w:r>
          </w:p>
        </w:tc>
        <w:tc>
          <w:tcPr>
            <w:tcW w:w="907" w:type="dxa"/>
            <w:noWrap/>
            <w:tcMar>
              <w:right w:w="85" w:type="dxa"/>
            </w:tcMar>
            <w:vAlign w:val="center"/>
            <w:hideMark/>
          </w:tcPr>
          <w:p w14:paraId="209D483B" w14:textId="77777777" w:rsidR="00B405B2" w:rsidRPr="00780D85" w:rsidRDefault="00B405B2" w:rsidP="009B2CBE">
            <w:pPr>
              <w:jc w:val="right"/>
              <w:rPr>
                <w:sz w:val="16"/>
                <w:szCs w:val="16"/>
              </w:rPr>
            </w:pPr>
            <w:r w:rsidRPr="00780D85">
              <w:rPr>
                <w:sz w:val="16"/>
                <w:szCs w:val="16"/>
              </w:rPr>
              <w:t>118443.1</w:t>
            </w:r>
          </w:p>
        </w:tc>
      </w:tr>
      <w:tr w:rsidR="00CC0B6E" w:rsidRPr="00F325BA" w14:paraId="0F8660F1" w14:textId="77777777" w:rsidTr="009B2CBE">
        <w:trPr>
          <w:trHeight w:val="300"/>
        </w:trPr>
        <w:tc>
          <w:tcPr>
            <w:tcW w:w="1276" w:type="dxa"/>
            <w:noWrap/>
            <w:vAlign w:val="center"/>
            <w:hideMark/>
          </w:tcPr>
          <w:p w14:paraId="17E7B204" w14:textId="6AC19F61" w:rsidR="00B405B2" w:rsidRPr="00780D85" w:rsidRDefault="00B405B2" w:rsidP="009B2CBE">
            <w:pPr>
              <w:jc w:val="center"/>
              <w:rPr>
                <w:sz w:val="16"/>
                <w:szCs w:val="16"/>
              </w:rPr>
            </w:pPr>
            <w:r w:rsidRPr="00780D85">
              <w:rPr>
                <w:sz w:val="16"/>
                <w:szCs w:val="16"/>
              </w:rPr>
              <w:t>16 (4,2,2)</w:t>
            </w:r>
            <w:r w:rsidR="00D31A91">
              <w:rPr>
                <w:sz w:val="16"/>
                <w:szCs w:val="16"/>
              </w:rPr>
              <w:t xml:space="preserve"> </w:t>
            </w:r>
            <w:r w:rsidRPr="00780D85">
              <w:rPr>
                <w:sz w:val="16"/>
                <w:szCs w:val="16"/>
              </w:rPr>
              <w:t>×</w:t>
            </w:r>
            <w:r w:rsidR="00D31A91">
              <w:rPr>
                <w:sz w:val="16"/>
                <w:szCs w:val="16"/>
              </w:rPr>
              <w:t xml:space="preserve"> </w:t>
            </w:r>
            <w:r w:rsidRPr="00780D85">
              <w:rPr>
                <w:sz w:val="16"/>
                <w:szCs w:val="16"/>
              </w:rPr>
              <w:t>2</w:t>
            </w:r>
          </w:p>
        </w:tc>
        <w:tc>
          <w:tcPr>
            <w:tcW w:w="907" w:type="dxa"/>
            <w:noWrap/>
            <w:vAlign w:val="center"/>
            <w:hideMark/>
          </w:tcPr>
          <w:p w14:paraId="2EA4FBA7"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0A56F1FD"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448E32DA" w14:textId="77777777" w:rsidR="00B405B2" w:rsidRPr="00780D85" w:rsidRDefault="00B405B2" w:rsidP="009B2CBE">
            <w:pPr>
              <w:jc w:val="right"/>
              <w:rPr>
                <w:sz w:val="16"/>
                <w:szCs w:val="16"/>
              </w:rPr>
            </w:pPr>
            <w:r w:rsidRPr="00780D85">
              <w:rPr>
                <w:sz w:val="16"/>
                <w:szCs w:val="16"/>
              </w:rPr>
              <w:t>0.00020</w:t>
            </w:r>
          </w:p>
        </w:tc>
        <w:tc>
          <w:tcPr>
            <w:tcW w:w="907" w:type="dxa"/>
            <w:noWrap/>
            <w:tcMar>
              <w:right w:w="85" w:type="dxa"/>
            </w:tcMar>
            <w:vAlign w:val="center"/>
            <w:hideMark/>
          </w:tcPr>
          <w:p w14:paraId="1E41BB06" w14:textId="77777777" w:rsidR="00B405B2" w:rsidRPr="00780D85" w:rsidRDefault="00B405B2" w:rsidP="009B2CBE">
            <w:pPr>
              <w:jc w:val="right"/>
              <w:rPr>
                <w:sz w:val="16"/>
                <w:szCs w:val="16"/>
              </w:rPr>
            </w:pPr>
            <w:r w:rsidRPr="00780D85">
              <w:rPr>
                <w:sz w:val="16"/>
                <w:szCs w:val="16"/>
              </w:rPr>
              <w:t>0.00020</w:t>
            </w:r>
          </w:p>
        </w:tc>
        <w:tc>
          <w:tcPr>
            <w:tcW w:w="907" w:type="dxa"/>
            <w:noWrap/>
            <w:tcMar>
              <w:right w:w="85" w:type="dxa"/>
            </w:tcMar>
            <w:vAlign w:val="center"/>
            <w:hideMark/>
          </w:tcPr>
          <w:p w14:paraId="5AB0A93F" w14:textId="618811A5" w:rsidR="00B405B2" w:rsidRPr="00780D85" w:rsidRDefault="00B405B2" w:rsidP="009B2CBE">
            <w:pPr>
              <w:jc w:val="right"/>
              <w:rPr>
                <w:sz w:val="16"/>
                <w:szCs w:val="16"/>
              </w:rPr>
            </w:pPr>
            <w:r w:rsidRPr="00780D85">
              <w:rPr>
                <w:sz w:val="16"/>
                <w:szCs w:val="16"/>
              </w:rPr>
              <w:t>47945.2</w:t>
            </w:r>
            <w:r w:rsidR="00E45577">
              <w:rPr>
                <w:sz w:val="16"/>
                <w:szCs w:val="16"/>
              </w:rPr>
              <w:t>0</w:t>
            </w:r>
          </w:p>
        </w:tc>
        <w:tc>
          <w:tcPr>
            <w:tcW w:w="907" w:type="dxa"/>
            <w:noWrap/>
            <w:tcMar>
              <w:right w:w="85" w:type="dxa"/>
            </w:tcMar>
            <w:vAlign w:val="center"/>
            <w:hideMark/>
          </w:tcPr>
          <w:p w14:paraId="4659CE72" w14:textId="77777777" w:rsidR="00B405B2" w:rsidRPr="00780D85" w:rsidRDefault="00B405B2" w:rsidP="009B2CBE">
            <w:pPr>
              <w:jc w:val="right"/>
              <w:rPr>
                <w:sz w:val="16"/>
                <w:szCs w:val="16"/>
              </w:rPr>
            </w:pPr>
            <w:r w:rsidRPr="00780D85">
              <w:rPr>
                <w:sz w:val="16"/>
                <w:szCs w:val="16"/>
              </w:rPr>
              <w:t>0.00010</w:t>
            </w:r>
          </w:p>
        </w:tc>
        <w:tc>
          <w:tcPr>
            <w:tcW w:w="907" w:type="dxa"/>
            <w:noWrap/>
            <w:tcMar>
              <w:right w:w="85" w:type="dxa"/>
            </w:tcMar>
            <w:vAlign w:val="center"/>
            <w:hideMark/>
          </w:tcPr>
          <w:p w14:paraId="7E51CF37" w14:textId="77777777" w:rsidR="00B405B2" w:rsidRPr="00780D85" w:rsidRDefault="00B405B2" w:rsidP="009B2CBE">
            <w:pPr>
              <w:jc w:val="right"/>
              <w:rPr>
                <w:sz w:val="16"/>
                <w:szCs w:val="16"/>
              </w:rPr>
            </w:pPr>
            <w:r w:rsidRPr="00780D85">
              <w:rPr>
                <w:sz w:val="16"/>
                <w:szCs w:val="16"/>
              </w:rPr>
              <w:t>0.00010</w:t>
            </w:r>
          </w:p>
        </w:tc>
        <w:tc>
          <w:tcPr>
            <w:tcW w:w="907" w:type="dxa"/>
            <w:noWrap/>
            <w:tcMar>
              <w:right w:w="85" w:type="dxa"/>
            </w:tcMar>
            <w:vAlign w:val="center"/>
            <w:hideMark/>
          </w:tcPr>
          <w:p w14:paraId="23876F16" w14:textId="77777777" w:rsidR="00B405B2" w:rsidRPr="00780D85" w:rsidRDefault="00B405B2" w:rsidP="009B2CBE">
            <w:pPr>
              <w:jc w:val="right"/>
              <w:rPr>
                <w:sz w:val="16"/>
                <w:szCs w:val="16"/>
              </w:rPr>
            </w:pPr>
            <w:r w:rsidRPr="00780D85">
              <w:rPr>
                <w:sz w:val="16"/>
                <w:szCs w:val="16"/>
              </w:rPr>
              <w:t>95761.91</w:t>
            </w:r>
          </w:p>
        </w:tc>
        <w:tc>
          <w:tcPr>
            <w:tcW w:w="907" w:type="dxa"/>
            <w:noWrap/>
            <w:tcMar>
              <w:right w:w="85" w:type="dxa"/>
            </w:tcMar>
            <w:vAlign w:val="center"/>
            <w:hideMark/>
          </w:tcPr>
          <w:p w14:paraId="1DBD6D72" w14:textId="77777777" w:rsidR="00B405B2" w:rsidRPr="00780D85" w:rsidRDefault="00B405B2" w:rsidP="009B2CBE">
            <w:pPr>
              <w:jc w:val="right"/>
              <w:rPr>
                <w:sz w:val="16"/>
                <w:szCs w:val="16"/>
              </w:rPr>
            </w:pPr>
            <w:r w:rsidRPr="00780D85">
              <w:rPr>
                <w:sz w:val="16"/>
                <w:szCs w:val="16"/>
              </w:rPr>
              <w:t>0.00007</w:t>
            </w:r>
          </w:p>
        </w:tc>
        <w:tc>
          <w:tcPr>
            <w:tcW w:w="907" w:type="dxa"/>
            <w:noWrap/>
            <w:tcMar>
              <w:right w:w="85" w:type="dxa"/>
            </w:tcMar>
            <w:vAlign w:val="center"/>
            <w:hideMark/>
          </w:tcPr>
          <w:p w14:paraId="071C68B6" w14:textId="77777777" w:rsidR="00B405B2" w:rsidRPr="00780D85" w:rsidRDefault="00B405B2" w:rsidP="009B2CBE">
            <w:pPr>
              <w:jc w:val="right"/>
              <w:rPr>
                <w:sz w:val="16"/>
                <w:szCs w:val="16"/>
              </w:rPr>
            </w:pPr>
            <w:r w:rsidRPr="00780D85">
              <w:rPr>
                <w:sz w:val="16"/>
                <w:szCs w:val="16"/>
              </w:rPr>
              <w:t>0.00007</w:t>
            </w:r>
          </w:p>
        </w:tc>
        <w:tc>
          <w:tcPr>
            <w:tcW w:w="907" w:type="dxa"/>
            <w:noWrap/>
            <w:tcMar>
              <w:right w:w="85" w:type="dxa"/>
            </w:tcMar>
            <w:vAlign w:val="center"/>
            <w:hideMark/>
          </w:tcPr>
          <w:p w14:paraId="67E9CDBB" w14:textId="77777777" w:rsidR="00B405B2" w:rsidRPr="00780D85" w:rsidRDefault="00B405B2" w:rsidP="009B2CBE">
            <w:pPr>
              <w:jc w:val="right"/>
              <w:rPr>
                <w:sz w:val="16"/>
                <w:szCs w:val="16"/>
              </w:rPr>
            </w:pPr>
            <w:r w:rsidRPr="00780D85">
              <w:rPr>
                <w:sz w:val="16"/>
                <w:szCs w:val="16"/>
              </w:rPr>
              <w:t>136646.6</w:t>
            </w:r>
          </w:p>
        </w:tc>
      </w:tr>
      <w:tr w:rsidR="00CC0B6E" w:rsidRPr="00F325BA" w14:paraId="2890B2BD" w14:textId="77777777" w:rsidTr="009B2CBE">
        <w:trPr>
          <w:trHeight w:val="300"/>
        </w:trPr>
        <w:tc>
          <w:tcPr>
            <w:tcW w:w="1276" w:type="dxa"/>
            <w:noWrap/>
            <w:vAlign w:val="center"/>
            <w:hideMark/>
          </w:tcPr>
          <w:p w14:paraId="3141C782" w14:textId="77C930D9" w:rsidR="00B405B2" w:rsidRPr="00780D85" w:rsidRDefault="00B405B2" w:rsidP="009B2CBE">
            <w:pPr>
              <w:jc w:val="center"/>
              <w:rPr>
                <w:sz w:val="16"/>
                <w:szCs w:val="16"/>
              </w:rPr>
            </w:pPr>
            <w:r w:rsidRPr="00780D85">
              <w:rPr>
                <w:sz w:val="16"/>
                <w:szCs w:val="16"/>
              </w:rPr>
              <w:t>16 (4,2,2)</w:t>
            </w:r>
            <w:r w:rsidR="00D31A91">
              <w:rPr>
                <w:sz w:val="16"/>
                <w:szCs w:val="16"/>
              </w:rPr>
              <w:t xml:space="preserve"> </w:t>
            </w:r>
            <w:r w:rsidRPr="00780D85">
              <w:rPr>
                <w:sz w:val="16"/>
                <w:szCs w:val="16"/>
              </w:rPr>
              <w:t>×</w:t>
            </w:r>
            <w:r w:rsidR="00D31A91">
              <w:rPr>
                <w:sz w:val="16"/>
                <w:szCs w:val="16"/>
              </w:rPr>
              <w:t xml:space="preserve"> </w:t>
            </w:r>
            <w:r w:rsidRPr="00780D85">
              <w:rPr>
                <w:sz w:val="16"/>
                <w:szCs w:val="16"/>
              </w:rPr>
              <w:t>4</w:t>
            </w:r>
          </w:p>
        </w:tc>
        <w:tc>
          <w:tcPr>
            <w:tcW w:w="907" w:type="dxa"/>
            <w:noWrap/>
            <w:vAlign w:val="center"/>
            <w:hideMark/>
          </w:tcPr>
          <w:p w14:paraId="438F846B"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73D7CD91"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38F62591" w14:textId="77777777" w:rsidR="00B405B2" w:rsidRPr="00780D85" w:rsidRDefault="00B405B2" w:rsidP="009B2CBE">
            <w:pPr>
              <w:jc w:val="right"/>
              <w:rPr>
                <w:sz w:val="16"/>
                <w:szCs w:val="16"/>
              </w:rPr>
            </w:pPr>
            <w:r w:rsidRPr="00780D85">
              <w:rPr>
                <w:sz w:val="16"/>
                <w:szCs w:val="16"/>
              </w:rPr>
              <w:t>0.00037</w:t>
            </w:r>
          </w:p>
        </w:tc>
        <w:tc>
          <w:tcPr>
            <w:tcW w:w="907" w:type="dxa"/>
            <w:noWrap/>
            <w:tcMar>
              <w:right w:w="85" w:type="dxa"/>
            </w:tcMar>
            <w:vAlign w:val="center"/>
            <w:hideMark/>
          </w:tcPr>
          <w:p w14:paraId="560C091C" w14:textId="77777777" w:rsidR="00B405B2" w:rsidRPr="00780D85" w:rsidRDefault="00B405B2" w:rsidP="009B2CBE">
            <w:pPr>
              <w:jc w:val="right"/>
              <w:rPr>
                <w:sz w:val="16"/>
                <w:szCs w:val="16"/>
              </w:rPr>
            </w:pPr>
            <w:r w:rsidRPr="00780D85">
              <w:rPr>
                <w:sz w:val="16"/>
                <w:szCs w:val="16"/>
              </w:rPr>
              <w:t>0.00037</w:t>
            </w:r>
          </w:p>
        </w:tc>
        <w:tc>
          <w:tcPr>
            <w:tcW w:w="907" w:type="dxa"/>
            <w:noWrap/>
            <w:tcMar>
              <w:right w:w="85" w:type="dxa"/>
            </w:tcMar>
            <w:vAlign w:val="center"/>
            <w:hideMark/>
          </w:tcPr>
          <w:p w14:paraId="26C6646B" w14:textId="77777777" w:rsidR="00B405B2" w:rsidRPr="00780D85" w:rsidRDefault="00B405B2" w:rsidP="009B2CBE">
            <w:pPr>
              <w:jc w:val="right"/>
              <w:rPr>
                <w:sz w:val="16"/>
                <w:szCs w:val="16"/>
              </w:rPr>
            </w:pPr>
            <w:r w:rsidRPr="00780D85">
              <w:rPr>
                <w:sz w:val="16"/>
                <w:szCs w:val="16"/>
              </w:rPr>
              <w:t>49303.08</w:t>
            </w:r>
          </w:p>
        </w:tc>
        <w:tc>
          <w:tcPr>
            <w:tcW w:w="907" w:type="dxa"/>
            <w:noWrap/>
            <w:tcMar>
              <w:right w:w="85" w:type="dxa"/>
            </w:tcMar>
            <w:vAlign w:val="center"/>
            <w:hideMark/>
          </w:tcPr>
          <w:p w14:paraId="24073045" w14:textId="77777777" w:rsidR="00B405B2" w:rsidRPr="00780D85" w:rsidRDefault="00B405B2" w:rsidP="009B2CBE">
            <w:pPr>
              <w:jc w:val="right"/>
              <w:rPr>
                <w:sz w:val="16"/>
                <w:szCs w:val="16"/>
              </w:rPr>
            </w:pPr>
            <w:r w:rsidRPr="00780D85">
              <w:rPr>
                <w:sz w:val="16"/>
                <w:szCs w:val="16"/>
              </w:rPr>
              <w:t>0.00019</w:t>
            </w:r>
          </w:p>
        </w:tc>
        <w:tc>
          <w:tcPr>
            <w:tcW w:w="907" w:type="dxa"/>
            <w:noWrap/>
            <w:tcMar>
              <w:right w:w="85" w:type="dxa"/>
            </w:tcMar>
            <w:vAlign w:val="center"/>
            <w:hideMark/>
          </w:tcPr>
          <w:p w14:paraId="42D380E9" w14:textId="77777777" w:rsidR="00B405B2" w:rsidRPr="00780D85" w:rsidRDefault="00B405B2" w:rsidP="009B2CBE">
            <w:pPr>
              <w:jc w:val="right"/>
              <w:rPr>
                <w:sz w:val="16"/>
                <w:szCs w:val="16"/>
              </w:rPr>
            </w:pPr>
            <w:r w:rsidRPr="00780D85">
              <w:rPr>
                <w:sz w:val="16"/>
                <w:szCs w:val="16"/>
              </w:rPr>
              <w:t>0.00019</w:t>
            </w:r>
          </w:p>
        </w:tc>
        <w:tc>
          <w:tcPr>
            <w:tcW w:w="907" w:type="dxa"/>
            <w:noWrap/>
            <w:tcMar>
              <w:right w:w="85" w:type="dxa"/>
            </w:tcMar>
            <w:vAlign w:val="center"/>
            <w:hideMark/>
          </w:tcPr>
          <w:p w14:paraId="47054D2D" w14:textId="77777777" w:rsidR="00B405B2" w:rsidRPr="00780D85" w:rsidRDefault="00B405B2" w:rsidP="009B2CBE">
            <w:pPr>
              <w:jc w:val="right"/>
              <w:rPr>
                <w:sz w:val="16"/>
                <w:szCs w:val="16"/>
              </w:rPr>
            </w:pPr>
            <w:r w:rsidRPr="00780D85">
              <w:rPr>
                <w:sz w:val="16"/>
                <w:szCs w:val="16"/>
              </w:rPr>
              <w:t>96003.77</w:t>
            </w:r>
          </w:p>
        </w:tc>
        <w:tc>
          <w:tcPr>
            <w:tcW w:w="907" w:type="dxa"/>
            <w:noWrap/>
            <w:tcMar>
              <w:right w:w="85" w:type="dxa"/>
            </w:tcMar>
            <w:vAlign w:val="center"/>
            <w:hideMark/>
          </w:tcPr>
          <w:p w14:paraId="316E8BB8" w14:textId="77777777" w:rsidR="00B405B2" w:rsidRPr="00780D85" w:rsidRDefault="00B405B2" w:rsidP="009B2CBE">
            <w:pPr>
              <w:jc w:val="right"/>
              <w:rPr>
                <w:sz w:val="16"/>
                <w:szCs w:val="16"/>
              </w:rPr>
            </w:pPr>
            <w:r w:rsidRPr="00780D85">
              <w:rPr>
                <w:sz w:val="16"/>
                <w:szCs w:val="16"/>
              </w:rPr>
              <w:t>0.00013</w:t>
            </w:r>
          </w:p>
        </w:tc>
        <w:tc>
          <w:tcPr>
            <w:tcW w:w="907" w:type="dxa"/>
            <w:noWrap/>
            <w:tcMar>
              <w:right w:w="85" w:type="dxa"/>
            </w:tcMar>
            <w:vAlign w:val="center"/>
            <w:hideMark/>
          </w:tcPr>
          <w:p w14:paraId="78F2D98C" w14:textId="77777777" w:rsidR="00B405B2" w:rsidRPr="00780D85" w:rsidRDefault="00B405B2" w:rsidP="009B2CBE">
            <w:pPr>
              <w:jc w:val="right"/>
              <w:rPr>
                <w:sz w:val="16"/>
                <w:szCs w:val="16"/>
              </w:rPr>
            </w:pPr>
            <w:r w:rsidRPr="00780D85">
              <w:rPr>
                <w:sz w:val="16"/>
                <w:szCs w:val="16"/>
              </w:rPr>
              <w:t>0.00013</w:t>
            </w:r>
          </w:p>
        </w:tc>
        <w:tc>
          <w:tcPr>
            <w:tcW w:w="907" w:type="dxa"/>
            <w:noWrap/>
            <w:tcMar>
              <w:right w:w="85" w:type="dxa"/>
            </w:tcMar>
            <w:vAlign w:val="center"/>
            <w:hideMark/>
          </w:tcPr>
          <w:p w14:paraId="1790C98C" w14:textId="77777777" w:rsidR="00B405B2" w:rsidRPr="00780D85" w:rsidRDefault="00B405B2" w:rsidP="009B2CBE">
            <w:pPr>
              <w:jc w:val="right"/>
              <w:rPr>
                <w:sz w:val="16"/>
                <w:szCs w:val="16"/>
              </w:rPr>
            </w:pPr>
            <w:r w:rsidRPr="00780D85">
              <w:rPr>
                <w:sz w:val="16"/>
                <w:szCs w:val="16"/>
              </w:rPr>
              <w:t>140303.7</w:t>
            </w:r>
          </w:p>
        </w:tc>
      </w:tr>
      <w:tr w:rsidR="00CC0B6E" w:rsidRPr="00F325BA" w14:paraId="2900924F" w14:textId="77777777" w:rsidTr="009B2CBE">
        <w:trPr>
          <w:trHeight w:val="300"/>
        </w:trPr>
        <w:tc>
          <w:tcPr>
            <w:tcW w:w="1276" w:type="dxa"/>
            <w:noWrap/>
            <w:vAlign w:val="center"/>
            <w:hideMark/>
          </w:tcPr>
          <w:p w14:paraId="5225BCF3" w14:textId="15F17D42" w:rsidR="00B405B2" w:rsidRPr="00780D85" w:rsidRDefault="00B405B2" w:rsidP="009B2CBE">
            <w:pPr>
              <w:jc w:val="center"/>
              <w:rPr>
                <w:sz w:val="16"/>
                <w:szCs w:val="16"/>
              </w:rPr>
            </w:pPr>
            <w:r w:rsidRPr="00780D85">
              <w:rPr>
                <w:sz w:val="16"/>
                <w:szCs w:val="16"/>
              </w:rPr>
              <w:t>32 (8,2,</w:t>
            </w:r>
            <w:r w:rsidR="00D31A91" w:rsidRPr="00780D85">
              <w:rPr>
                <w:sz w:val="16"/>
                <w:szCs w:val="16"/>
              </w:rPr>
              <w:t>2) ×</w:t>
            </w:r>
            <w:r w:rsidR="00D31A91">
              <w:rPr>
                <w:sz w:val="16"/>
                <w:szCs w:val="16"/>
              </w:rPr>
              <w:t xml:space="preserve"> </w:t>
            </w:r>
            <w:r w:rsidRPr="00780D85">
              <w:rPr>
                <w:sz w:val="16"/>
                <w:szCs w:val="16"/>
              </w:rPr>
              <w:t>2</w:t>
            </w:r>
          </w:p>
        </w:tc>
        <w:tc>
          <w:tcPr>
            <w:tcW w:w="907" w:type="dxa"/>
            <w:noWrap/>
            <w:vAlign w:val="center"/>
            <w:hideMark/>
          </w:tcPr>
          <w:p w14:paraId="0CCE8A47"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6A9B6AA8"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675796F4" w14:textId="77777777" w:rsidR="00B405B2" w:rsidRPr="00780D85" w:rsidRDefault="00B405B2" w:rsidP="009B2CBE">
            <w:pPr>
              <w:jc w:val="right"/>
              <w:rPr>
                <w:sz w:val="16"/>
                <w:szCs w:val="16"/>
              </w:rPr>
            </w:pPr>
            <w:r w:rsidRPr="00780D85">
              <w:rPr>
                <w:sz w:val="16"/>
                <w:szCs w:val="16"/>
              </w:rPr>
              <w:t>0.00039</w:t>
            </w:r>
          </w:p>
        </w:tc>
        <w:tc>
          <w:tcPr>
            <w:tcW w:w="907" w:type="dxa"/>
            <w:noWrap/>
            <w:tcMar>
              <w:right w:w="85" w:type="dxa"/>
            </w:tcMar>
            <w:vAlign w:val="center"/>
            <w:hideMark/>
          </w:tcPr>
          <w:p w14:paraId="26470C5F" w14:textId="77777777" w:rsidR="00B405B2" w:rsidRPr="00780D85" w:rsidRDefault="00B405B2" w:rsidP="009B2CBE">
            <w:pPr>
              <w:jc w:val="right"/>
              <w:rPr>
                <w:sz w:val="16"/>
                <w:szCs w:val="16"/>
              </w:rPr>
            </w:pPr>
            <w:r w:rsidRPr="00780D85">
              <w:rPr>
                <w:sz w:val="16"/>
                <w:szCs w:val="16"/>
              </w:rPr>
              <w:t>0.00039</w:t>
            </w:r>
          </w:p>
        </w:tc>
        <w:tc>
          <w:tcPr>
            <w:tcW w:w="907" w:type="dxa"/>
            <w:noWrap/>
            <w:tcMar>
              <w:right w:w="85" w:type="dxa"/>
            </w:tcMar>
            <w:vAlign w:val="center"/>
            <w:hideMark/>
          </w:tcPr>
          <w:p w14:paraId="0EB26A69" w14:textId="77777777" w:rsidR="00B405B2" w:rsidRPr="00780D85" w:rsidRDefault="00B405B2" w:rsidP="009B2CBE">
            <w:pPr>
              <w:jc w:val="right"/>
              <w:rPr>
                <w:sz w:val="16"/>
                <w:szCs w:val="16"/>
              </w:rPr>
            </w:pPr>
            <w:r w:rsidRPr="00780D85">
              <w:rPr>
                <w:sz w:val="16"/>
                <w:szCs w:val="16"/>
              </w:rPr>
              <w:t>49558.36</w:t>
            </w:r>
          </w:p>
        </w:tc>
        <w:tc>
          <w:tcPr>
            <w:tcW w:w="907" w:type="dxa"/>
            <w:noWrap/>
            <w:tcMar>
              <w:right w:w="85" w:type="dxa"/>
            </w:tcMar>
            <w:vAlign w:val="center"/>
            <w:hideMark/>
          </w:tcPr>
          <w:p w14:paraId="6DA90613" w14:textId="77777777" w:rsidR="00B405B2" w:rsidRPr="00780D85" w:rsidRDefault="00B405B2" w:rsidP="009B2CBE">
            <w:pPr>
              <w:jc w:val="right"/>
              <w:rPr>
                <w:sz w:val="16"/>
                <w:szCs w:val="16"/>
              </w:rPr>
            </w:pPr>
            <w:r w:rsidRPr="00780D85">
              <w:rPr>
                <w:sz w:val="16"/>
                <w:szCs w:val="16"/>
              </w:rPr>
              <w:t>0.00020</w:t>
            </w:r>
          </w:p>
        </w:tc>
        <w:tc>
          <w:tcPr>
            <w:tcW w:w="907" w:type="dxa"/>
            <w:noWrap/>
            <w:tcMar>
              <w:right w:w="85" w:type="dxa"/>
            </w:tcMar>
            <w:vAlign w:val="center"/>
            <w:hideMark/>
          </w:tcPr>
          <w:p w14:paraId="085AEF22" w14:textId="77777777" w:rsidR="00B405B2" w:rsidRPr="00780D85" w:rsidRDefault="00B405B2" w:rsidP="009B2CBE">
            <w:pPr>
              <w:jc w:val="right"/>
              <w:rPr>
                <w:sz w:val="16"/>
                <w:szCs w:val="16"/>
              </w:rPr>
            </w:pPr>
            <w:r w:rsidRPr="00780D85">
              <w:rPr>
                <w:sz w:val="16"/>
                <w:szCs w:val="16"/>
              </w:rPr>
              <w:t>0.00020</w:t>
            </w:r>
          </w:p>
        </w:tc>
        <w:tc>
          <w:tcPr>
            <w:tcW w:w="907" w:type="dxa"/>
            <w:noWrap/>
            <w:tcMar>
              <w:right w:w="85" w:type="dxa"/>
            </w:tcMar>
            <w:vAlign w:val="center"/>
            <w:hideMark/>
          </w:tcPr>
          <w:p w14:paraId="239491F1" w14:textId="77777777" w:rsidR="00B405B2" w:rsidRPr="00780D85" w:rsidRDefault="00B405B2" w:rsidP="009B2CBE">
            <w:pPr>
              <w:jc w:val="right"/>
              <w:rPr>
                <w:sz w:val="16"/>
                <w:szCs w:val="16"/>
              </w:rPr>
            </w:pPr>
            <w:r w:rsidRPr="00780D85">
              <w:rPr>
                <w:sz w:val="16"/>
                <w:szCs w:val="16"/>
              </w:rPr>
              <w:t>96637.85</w:t>
            </w:r>
          </w:p>
        </w:tc>
        <w:tc>
          <w:tcPr>
            <w:tcW w:w="907" w:type="dxa"/>
            <w:noWrap/>
            <w:tcMar>
              <w:right w:w="85" w:type="dxa"/>
            </w:tcMar>
            <w:vAlign w:val="center"/>
            <w:hideMark/>
          </w:tcPr>
          <w:p w14:paraId="15AF92EF" w14:textId="77777777" w:rsidR="00B405B2" w:rsidRPr="00780D85" w:rsidRDefault="00B405B2" w:rsidP="009B2CBE">
            <w:pPr>
              <w:jc w:val="right"/>
              <w:rPr>
                <w:sz w:val="16"/>
                <w:szCs w:val="16"/>
              </w:rPr>
            </w:pPr>
            <w:r w:rsidRPr="00780D85">
              <w:rPr>
                <w:sz w:val="16"/>
                <w:szCs w:val="16"/>
              </w:rPr>
              <w:t>0.00013</w:t>
            </w:r>
          </w:p>
        </w:tc>
        <w:tc>
          <w:tcPr>
            <w:tcW w:w="907" w:type="dxa"/>
            <w:noWrap/>
            <w:tcMar>
              <w:right w:w="85" w:type="dxa"/>
            </w:tcMar>
            <w:vAlign w:val="center"/>
            <w:hideMark/>
          </w:tcPr>
          <w:p w14:paraId="0BA4A023" w14:textId="77777777" w:rsidR="00B405B2" w:rsidRPr="00780D85" w:rsidRDefault="00B405B2" w:rsidP="009B2CBE">
            <w:pPr>
              <w:jc w:val="right"/>
              <w:rPr>
                <w:sz w:val="16"/>
                <w:szCs w:val="16"/>
              </w:rPr>
            </w:pPr>
            <w:r w:rsidRPr="00780D85">
              <w:rPr>
                <w:sz w:val="16"/>
                <w:szCs w:val="16"/>
              </w:rPr>
              <w:t>0.00013</w:t>
            </w:r>
          </w:p>
        </w:tc>
        <w:tc>
          <w:tcPr>
            <w:tcW w:w="907" w:type="dxa"/>
            <w:noWrap/>
            <w:tcMar>
              <w:right w:w="85" w:type="dxa"/>
            </w:tcMar>
            <w:vAlign w:val="center"/>
            <w:hideMark/>
          </w:tcPr>
          <w:p w14:paraId="45A012DD" w14:textId="77777777" w:rsidR="00B405B2" w:rsidRPr="00780D85" w:rsidRDefault="00B405B2" w:rsidP="009B2CBE">
            <w:pPr>
              <w:jc w:val="right"/>
              <w:rPr>
                <w:sz w:val="16"/>
                <w:szCs w:val="16"/>
              </w:rPr>
            </w:pPr>
            <w:r w:rsidRPr="00780D85">
              <w:rPr>
                <w:sz w:val="16"/>
                <w:szCs w:val="16"/>
              </w:rPr>
              <w:t>148673.1</w:t>
            </w:r>
          </w:p>
        </w:tc>
      </w:tr>
      <w:tr w:rsidR="00CC0B6E" w:rsidRPr="00F325BA" w14:paraId="5653F194" w14:textId="77777777" w:rsidTr="009B2CBE">
        <w:trPr>
          <w:trHeight w:val="300"/>
        </w:trPr>
        <w:tc>
          <w:tcPr>
            <w:tcW w:w="1276" w:type="dxa"/>
            <w:noWrap/>
            <w:vAlign w:val="center"/>
            <w:hideMark/>
          </w:tcPr>
          <w:p w14:paraId="15F9BB5E" w14:textId="22931FE6" w:rsidR="00B405B2" w:rsidRPr="00780D85" w:rsidRDefault="00B405B2" w:rsidP="009B2CBE">
            <w:pPr>
              <w:jc w:val="center"/>
              <w:rPr>
                <w:sz w:val="16"/>
                <w:szCs w:val="16"/>
              </w:rPr>
            </w:pPr>
            <w:r w:rsidRPr="00780D85">
              <w:rPr>
                <w:sz w:val="16"/>
                <w:szCs w:val="16"/>
              </w:rPr>
              <w:t>32 (8,2,2)</w:t>
            </w:r>
            <w:r w:rsidR="00D31A91">
              <w:rPr>
                <w:sz w:val="16"/>
                <w:szCs w:val="16"/>
              </w:rPr>
              <w:t xml:space="preserve"> </w:t>
            </w:r>
            <w:r w:rsidRPr="00780D85">
              <w:rPr>
                <w:sz w:val="16"/>
                <w:szCs w:val="16"/>
              </w:rPr>
              <w:t>×</w:t>
            </w:r>
            <w:r w:rsidR="00D31A91">
              <w:rPr>
                <w:sz w:val="16"/>
                <w:szCs w:val="16"/>
              </w:rPr>
              <w:t xml:space="preserve"> </w:t>
            </w:r>
            <w:r w:rsidRPr="00780D85">
              <w:rPr>
                <w:sz w:val="16"/>
                <w:szCs w:val="16"/>
              </w:rPr>
              <w:t>4</w:t>
            </w:r>
          </w:p>
        </w:tc>
        <w:tc>
          <w:tcPr>
            <w:tcW w:w="907" w:type="dxa"/>
            <w:noWrap/>
            <w:vAlign w:val="center"/>
            <w:hideMark/>
          </w:tcPr>
          <w:p w14:paraId="2895B062"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119C7207"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39CF2287" w14:textId="77777777" w:rsidR="00B405B2" w:rsidRPr="00780D85" w:rsidRDefault="00B405B2" w:rsidP="009B2CBE">
            <w:pPr>
              <w:jc w:val="right"/>
              <w:rPr>
                <w:sz w:val="16"/>
                <w:szCs w:val="16"/>
              </w:rPr>
            </w:pPr>
            <w:r w:rsidRPr="00780D85">
              <w:rPr>
                <w:sz w:val="16"/>
                <w:szCs w:val="16"/>
              </w:rPr>
              <w:t>0.00074</w:t>
            </w:r>
          </w:p>
        </w:tc>
        <w:tc>
          <w:tcPr>
            <w:tcW w:w="907" w:type="dxa"/>
            <w:noWrap/>
            <w:tcMar>
              <w:right w:w="85" w:type="dxa"/>
            </w:tcMar>
            <w:vAlign w:val="center"/>
            <w:hideMark/>
          </w:tcPr>
          <w:p w14:paraId="5A6C606B" w14:textId="77777777" w:rsidR="00B405B2" w:rsidRPr="00780D85" w:rsidRDefault="00B405B2" w:rsidP="009B2CBE">
            <w:pPr>
              <w:jc w:val="right"/>
              <w:rPr>
                <w:sz w:val="16"/>
                <w:szCs w:val="16"/>
              </w:rPr>
            </w:pPr>
            <w:r w:rsidRPr="00780D85">
              <w:rPr>
                <w:sz w:val="16"/>
                <w:szCs w:val="16"/>
              </w:rPr>
              <w:t>0.00074</w:t>
            </w:r>
          </w:p>
        </w:tc>
        <w:tc>
          <w:tcPr>
            <w:tcW w:w="907" w:type="dxa"/>
            <w:noWrap/>
            <w:tcMar>
              <w:right w:w="85" w:type="dxa"/>
            </w:tcMar>
            <w:vAlign w:val="center"/>
            <w:hideMark/>
          </w:tcPr>
          <w:p w14:paraId="0ABBDEBD" w14:textId="77777777" w:rsidR="00B405B2" w:rsidRPr="00780D85" w:rsidRDefault="00B405B2" w:rsidP="009B2CBE">
            <w:pPr>
              <w:jc w:val="right"/>
              <w:rPr>
                <w:sz w:val="16"/>
                <w:szCs w:val="16"/>
              </w:rPr>
            </w:pPr>
            <w:r w:rsidRPr="00780D85">
              <w:rPr>
                <w:sz w:val="16"/>
                <w:szCs w:val="16"/>
              </w:rPr>
              <w:t>49625.33</w:t>
            </w:r>
          </w:p>
        </w:tc>
        <w:tc>
          <w:tcPr>
            <w:tcW w:w="907" w:type="dxa"/>
            <w:noWrap/>
            <w:tcMar>
              <w:right w:w="85" w:type="dxa"/>
            </w:tcMar>
            <w:vAlign w:val="center"/>
            <w:hideMark/>
          </w:tcPr>
          <w:p w14:paraId="645CA16B" w14:textId="77777777" w:rsidR="00B405B2" w:rsidRPr="00780D85" w:rsidRDefault="00B405B2" w:rsidP="009B2CBE">
            <w:pPr>
              <w:jc w:val="right"/>
              <w:rPr>
                <w:sz w:val="16"/>
                <w:szCs w:val="16"/>
              </w:rPr>
            </w:pPr>
            <w:r w:rsidRPr="00780D85">
              <w:rPr>
                <w:sz w:val="16"/>
                <w:szCs w:val="16"/>
              </w:rPr>
              <w:t>0.00037</w:t>
            </w:r>
          </w:p>
        </w:tc>
        <w:tc>
          <w:tcPr>
            <w:tcW w:w="907" w:type="dxa"/>
            <w:noWrap/>
            <w:tcMar>
              <w:right w:w="85" w:type="dxa"/>
            </w:tcMar>
            <w:vAlign w:val="center"/>
            <w:hideMark/>
          </w:tcPr>
          <w:p w14:paraId="50A97EE1" w14:textId="77777777" w:rsidR="00B405B2" w:rsidRPr="00780D85" w:rsidRDefault="00B405B2" w:rsidP="009B2CBE">
            <w:pPr>
              <w:jc w:val="right"/>
              <w:rPr>
                <w:sz w:val="16"/>
                <w:szCs w:val="16"/>
              </w:rPr>
            </w:pPr>
            <w:r w:rsidRPr="00780D85">
              <w:rPr>
                <w:sz w:val="16"/>
                <w:szCs w:val="16"/>
              </w:rPr>
              <w:t>0.00037</w:t>
            </w:r>
          </w:p>
        </w:tc>
        <w:tc>
          <w:tcPr>
            <w:tcW w:w="907" w:type="dxa"/>
            <w:noWrap/>
            <w:tcMar>
              <w:right w:w="85" w:type="dxa"/>
            </w:tcMar>
            <w:vAlign w:val="center"/>
            <w:hideMark/>
          </w:tcPr>
          <w:p w14:paraId="117564FE" w14:textId="77777777" w:rsidR="00B405B2" w:rsidRPr="00780D85" w:rsidRDefault="00B405B2" w:rsidP="009B2CBE">
            <w:pPr>
              <w:jc w:val="right"/>
              <w:rPr>
                <w:sz w:val="16"/>
                <w:szCs w:val="16"/>
              </w:rPr>
            </w:pPr>
            <w:r w:rsidRPr="00780D85">
              <w:rPr>
                <w:sz w:val="16"/>
                <w:szCs w:val="16"/>
              </w:rPr>
              <w:t>99249.66</w:t>
            </w:r>
          </w:p>
        </w:tc>
        <w:tc>
          <w:tcPr>
            <w:tcW w:w="907" w:type="dxa"/>
            <w:noWrap/>
            <w:tcMar>
              <w:right w:w="85" w:type="dxa"/>
            </w:tcMar>
            <w:vAlign w:val="center"/>
            <w:hideMark/>
          </w:tcPr>
          <w:p w14:paraId="5FB02349" w14:textId="77777777" w:rsidR="00B405B2" w:rsidRPr="00780D85" w:rsidRDefault="00B405B2" w:rsidP="009B2CBE">
            <w:pPr>
              <w:jc w:val="right"/>
              <w:rPr>
                <w:sz w:val="16"/>
                <w:szCs w:val="16"/>
              </w:rPr>
            </w:pPr>
            <w:r w:rsidRPr="00780D85">
              <w:rPr>
                <w:sz w:val="16"/>
                <w:szCs w:val="16"/>
              </w:rPr>
              <w:t>0.00025</w:t>
            </w:r>
          </w:p>
        </w:tc>
        <w:tc>
          <w:tcPr>
            <w:tcW w:w="907" w:type="dxa"/>
            <w:noWrap/>
            <w:tcMar>
              <w:right w:w="85" w:type="dxa"/>
            </w:tcMar>
            <w:vAlign w:val="center"/>
            <w:hideMark/>
          </w:tcPr>
          <w:p w14:paraId="03469E82" w14:textId="77777777" w:rsidR="00B405B2" w:rsidRPr="00780D85" w:rsidRDefault="00B405B2" w:rsidP="009B2CBE">
            <w:pPr>
              <w:jc w:val="right"/>
              <w:rPr>
                <w:sz w:val="16"/>
                <w:szCs w:val="16"/>
              </w:rPr>
            </w:pPr>
            <w:r w:rsidRPr="00780D85">
              <w:rPr>
                <w:sz w:val="16"/>
                <w:szCs w:val="16"/>
              </w:rPr>
              <w:t>0.00025</w:t>
            </w:r>
          </w:p>
        </w:tc>
        <w:tc>
          <w:tcPr>
            <w:tcW w:w="907" w:type="dxa"/>
            <w:noWrap/>
            <w:tcMar>
              <w:right w:w="85" w:type="dxa"/>
            </w:tcMar>
            <w:vAlign w:val="center"/>
            <w:hideMark/>
          </w:tcPr>
          <w:p w14:paraId="473BA5C9" w14:textId="1AC7EAED" w:rsidR="00B405B2" w:rsidRPr="00780D85" w:rsidRDefault="00B405B2" w:rsidP="009B2CBE">
            <w:pPr>
              <w:jc w:val="right"/>
              <w:rPr>
                <w:sz w:val="16"/>
                <w:szCs w:val="16"/>
              </w:rPr>
            </w:pPr>
            <w:r w:rsidRPr="00780D85">
              <w:rPr>
                <w:sz w:val="16"/>
                <w:szCs w:val="16"/>
              </w:rPr>
              <w:t>146889</w:t>
            </w:r>
            <w:r w:rsidR="00E45577">
              <w:rPr>
                <w:sz w:val="16"/>
                <w:szCs w:val="16"/>
              </w:rPr>
              <w:t>.0</w:t>
            </w:r>
          </w:p>
        </w:tc>
      </w:tr>
      <w:tr w:rsidR="00CC0B6E" w:rsidRPr="00F325BA" w14:paraId="0505C2EB" w14:textId="77777777" w:rsidTr="009B2CBE">
        <w:trPr>
          <w:trHeight w:val="300"/>
        </w:trPr>
        <w:tc>
          <w:tcPr>
            <w:tcW w:w="1276" w:type="dxa"/>
            <w:noWrap/>
            <w:vAlign w:val="center"/>
            <w:hideMark/>
          </w:tcPr>
          <w:p w14:paraId="6D679846" w14:textId="0E06232C" w:rsidR="00B405B2" w:rsidRPr="00780D85" w:rsidRDefault="00B405B2" w:rsidP="009B2CBE">
            <w:pPr>
              <w:jc w:val="center"/>
              <w:rPr>
                <w:sz w:val="16"/>
                <w:szCs w:val="16"/>
              </w:rPr>
            </w:pPr>
            <w:r w:rsidRPr="00780D85">
              <w:rPr>
                <w:sz w:val="16"/>
                <w:szCs w:val="16"/>
              </w:rPr>
              <w:t>32 (4,4,2)</w:t>
            </w:r>
            <w:r w:rsidR="00D31A91">
              <w:rPr>
                <w:sz w:val="16"/>
                <w:szCs w:val="16"/>
              </w:rPr>
              <w:t xml:space="preserve"> </w:t>
            </w:r>
            <w:r w:rsidRPr="00780D85">
              <w:rPr>
                <w:sz w:val="16"/>
                <w:szCs w:val="16"/>
              </w:rPr>
              <w:t>×</w:t>
            </w:r>
            <w:r w:rsidR="00D31A91">
              <w:rPr>
                <w:sz w:val="16"/>
                <w:szCs w:val="16"/>
              </w:rPr>
              <w:t xml:space="preserve"> </w:t>
            </w:r>
            <w:r w:rsidRPr="00780D85">
              <w:rPr>
                <w:sz w:val="16"/>
                <w:szCs w:val="16"/>
              </w:rPr>
              <w:t>2</w:t>
            </w:r>
          </w:p>
        </w:tc>
        <w:tc>
          <w:tcPr>
            <w:tcW w:w="907" w:type="dxa"/>
            <w:noWrap/>
            <w:vAlign w:val="center"/>
            <w:hideMark/>
          </w:tcPr>
          <w:p w14:paraId="3A49A9A5"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36FDEE4B"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46AB746F" w14:textId="77777777" w:rsidR="00B405B2" w:rsidRPr="00780D85" w:rsidRDefault="00B405B2" w:rsidP="009B2CBE">
            <w:pPr>
              <w:jc w:val="right"/>
              <w:rPr>
                <w:sz w:val="16"/>
                <w:szCs w:val="16"/>
              </w:rPr>
            </w:pPr>
            <w:r w:rsidRPr="00780D85">
              <w:rPr>
                <w:sz w:val="16"/>
                <w:szCs w:val="16"/>
              </w:rPr>
              <w:t>0.00040</w:t>
            </w:r>
          </w:p>
        </w:tc>
        <w:tc>
          <w:tcPr>
            <w:tcW w:w="907" w:type="dxa"/>
            <w:noWrap/>
            <w:tcMar>
              <w:right w:w="85" w:type="dxa"/>
            </w:tcMar>
            <w:vAlign w:val="center"/>
            <w:hideMark/>
          </w:tcPr>
          <w:p w14:paraId="3A9EA137" w14:textId="77777777" w:rsidR="00B405B2" w:rsidRPr="00780D85" w:rsidRDefault="00B405B2" w:rsidP="009B2CBE">
            <w:pPr>
              <w:jc w:val="right"/>
              <w:rPr>
                <w:sz w:val="16"/>
                <w:szCs w:val="16"/>
              </w:rPr>
            </w:pPr>
            <w:r w:rsidRPr="00780D85">
              <w:rPr>
                <w:sz w:val="16"/>
                <w:szCs w:val="16"/>
              </w:rPr>
              <w:t>0.00040</w:t>
            </w:r>
          </w:p>
        </w:tc>
        <w:tc>
          <w:tcPr>
            <w:tcW w:w="907" w:type="dxa"/>
            <w:noWrap/>
            <w:tcMar>
              <w:right w:w="85" w:type="dxa"/>
            </w:tcMar>
            <w:vAlign w:val="center"/>
            <w:hideMark/>
          </w:tcPr>
          <w:p w14:paraId="729B7B1E" w14:textId="77777777" w:rsidR="00B405B2" w:rsidRPr="00780D85" w:rsidRDefault="00B405B2" w:rsidP="009B2CBE">
            <w:pPr>
              <w:jc w:val="right"/>
              <w:rPr>
                <w:sz w:val="16"/>
                <w:szCs w:val="16"/>
              </w:rPr>
            </w:pPr>
            <w:r w:rsidRPr="00780D85">
              <w:rPr>
                <w:sz w:val="16"/>
                <w:szCs w:val="16"/>
              </w:rPr>
              <w:t>49112.01</w:t>
            </w:r>
          </w:p>
        </w:tc>
        <w:tc>
          <w:tcPr>
            <w:tcW w:w="907" w:type="dxa"/>
            <w:noWrap/>
            <w:tcMar>
              <w:right w:w="85" w:type="dxa"/>
            </w:tcMar>
            <w:vAlign w:val="center"/>
            <w:hideMark/>
          </w:tcPr>
          <w:p w14:paraId="51CF1A52" w14:textId="77777777" w:rsidR="00B405B2" w:rsidRPr="00780D85" w:rsidRDefault="00B405B2" w:rsidP="009B2CBE">
            <w:pPr>
              <w:jc w:val="right"/>
              <w:rPr>
                <w:sz w:val="16"/>
                <w:szCs w:val="16"/>
              </w:rPr>
            </w:pPr>
            <w:r w:rsidRPr="00780D85">
              <w:rPr>
                <w:sz w:val="16"/>
                <w:szCs w:val="16"/>
              </w:rPr>
              <w:t>0.00020</w:t>
            </w:r>
          </w:p>
        </w:tc>
        <w:tc>
          <w:tcPr>
            <w:tcW w:w="907" w:type="dxa"/>
            <w:noWrap/>
            <w:tcMar>
              <w:right w:w="85" w:type="dxa"/>
            </w:tcMar>
            <w:vAlign w:val="center"/>
            <w:hideMark/>
          </w:tcPr>
          <w:p w14:paraId="11318F56" w14:textId="77777777" w:rsidR="00B405B2" w:rsidRPr="00780D85" w:rsidRDefault="00B405B2" w:rsidP="009B2CBE">
            <w:pPr>
              <w:jc w:val="right"/>
              <w:rPr>
                <w:sz w:val="16"/>
                <w:szCs w:val="16"/>
              </w:rPr>
            </w:pPr>
            <w:r w:rsidRPr="00780D85">
              <w:rPr>
                <w:sz w:val="16"/>
                <w:szCs w:val="16"/>
              </w:rPr>
              <w:t>0.00020</w:t>
            </w:r>
          </w:p>
        </w:tc>
        <w:tc>
          <w:tcPr>
            <w:tcW w:w="907" w:type="dxa"/>
            <w:noWrap/>
            <w:tcMar>
              <w:right w:w="85" w:type="dxa"/>
            </w:tcMar>
            <w:vAlign w:val="center"/>
            <w:hideMark/>
          </w:tcPr>
          <w:p w14:paraId="35549E06" w14:textId="77777777" w:rsidR="00B405B2" w:rsidRPr="00780D85" w:rsidRDefault="00B405B2" w:rsidP="009B2CBE">
            <w:pPr>
              <w:jc w:val="right"/>
              <w:rPr>
                <w:sz w:val="16"/>
                <w:szCs w:val="16"/>
              </w:rPr>
            </w:pPr>
            <w:r w:rsidRPr="00780D85">
              <w:rPr>
                <w:sz w:val="16"/>
                <w:szCs w:val="16"/>
              </w:rPr>
              <w:t>98223.01</w:t>
            </w:r>
          </w:p>
        </w:tc>
        <w:tc>
          <w:tcPr>
            <w:tcW w:w="907" w:type="dxa"/>
            <w:noWrap/>
            <w:tcMar>
              <w:right w:w="85" w:type="dxa"/>
            </w:tcMar>
            <w:vAlign w:val="center"/>
            <w:hideMark/>
          </w:tcPr>
          <w:p w14:paraId="0A3F2679" w14:textId="77777777" w:rsidR="00B405B2" w:rsidRPr="00780D85" w:rsidRDefault="00B405B2" w:rsidP="009B2CBE">
            <w:pPr>
              <w:jc w:val="right"/>
              <w:rPr>
                <w:sz w:val="16"/>
                <w:szCs w:val="16"/>
              </w:rPr>
            </w:pPr>
            <w:r w:rsidRPr="00780D85">
              <w:rPr>
                <w:sz w:val="16"/>
                <w:szCs w:val="16"/>
              </w:rPr>
              <w:t>0.00014</w:t>
            </w:r>
          </w:p>
        </w:tc>
        <w:tc>
          <w:tcPr>
            <w:tcW w:w="907" w:type="dxa"/>
            <w:noWrap/>
            <w:tcMar>
              <w:right w:w="85" w:type="dxa"/>
            </w:tcMar>
            <w:vAlign w:val="center"/>
            <w:hideMark/>
          </w:tcPr>
          <w:p w14:paraId="33B39EB7" w14:textId="77777777" w:rsidR="00B405B2" w:rsidRPr="00780D85" w:rsidRDefault="00B405B2" w:rsidP="009B2CBE">
            <w:pPr>
              <w:jc w:val="right"/>
              <w:rPr>
                <w:sz w:val="16"/>
                <w:szCs w:val="16"/>
              </w:rPr>
            </w:pPr>
            <w:r w:rsidRPr="00780D85">
              <w:rPr>
                <w:sz w:val="16"/>
                <w:szCs w:val="16"/>
              </w:rPr>
              <w:t>0.00014</w:t>
            </w:r>
          </w:p>
        </w:tc>
        <w:tc>
          <w:tcPr>
            <w:tcW w:w="907" w:type="dxa"/>
            <w:noWrap/>
            <w:tcMar>
              <w:right w:w="85" w:type="dxa"/>
            </w:tcMar>
            <w:vAlign w:val="center"/>
            <w:hideMark/>
          </w:tcPr>
          <w:p w14:paraId="0CDC9326" w14:textId="77777777" w:rsidR="00B405B2" w:rsidRPr="00780D85" w:rsidRDefault="00B405B2" w:rsidP="009B2CBE">
            <w:pPr>
              <w:jc w:val="right"/>
              <w:rPr>
                <w:sz w:val="16"/>
                <w:szCs w:val="16"/>
              </w:rPr>
            </w:pPr>
            <w:r w:rsidRPr="00780D85">
              <w:rPr>
                <w:sz w:val="16"/>
                <w:szCs w:val="16"/>
              </w:rPr>
              <w:t>140318.2</w:t>
            </w:r>
          </w:p>
        </w:tc>
      </w:tr>
      <w:tr w:rsidR="00CC0B6E" w:rsidRPr="00F325BA" w14:paraId="57D7601E" w14:textId="77777777" w:rsidTr="009B2CBE">
        <w:trPr>
          <w:trHeight w:val="300"/>
        </w:trPr>
        <w:tc>
          <w:tcPr>
            <w:tcW w:w="1276" w:type="dxa"/>
            <w:noWrap/>
            <w:vAlign w:val="center"/>
            <w:hideMark/>
          </w:tcPr>
          <w:p w14:paraId="491367FE" w14:textId="72FCA37A" w:rsidR="00B405B2" w:rsidRPr="00780D85" w:rsidRDefault="00B405B2" w:rsidP="009B2CBE">
            <w:pPr>
              <w:jc w:val="center"/>
              <w:rPr>
                <w:sz w:val="16"/>
                <w:szCs w:val="16"/>
              </w:rPr>
            </w:pPr>
            <w:r w:rsidRPr="00780D85">
              <w:rPr>
                <w:sz w:val="16"/>
                <w:szCs w:val="16"/>
              </w:rPr>
              <w:t>32 (4,4,2)</w:t>
            </w:r>
            <w:r w:rsidR="00D31A91">
              <w:rPr>
                <w:sz w:val="16"/>
                <w:szCs w:val="16"/>
              </w:rPr>
              <w:t xml:space="preserve"> </w:t>
            </w:r>
            <w:r w:rsidRPr="00780D85">
              <w:rPr>
                <w:sz w:val="16"/>
                <w:szCs w:val="16"/>
              </w:rPr>
              <w:t>×</w:t>
            </w:r>
            <w:r w:rsidR="00D31A91">
              <w:rPr>
                <w:sz w:val="16"/>
                <w:szCs w:val="16"/>
              </w:rPr>
              <w:t xml:space="preserve"> </w:t>
            </w:r>
            <w:r w:rsidRPr="00780D85">
              <w:rPr>
                <w:sz w:val="16"/>
                <w:szCs w:val="16"/>
              </w:rPr>
              <w:t>4</w:t>
            </w:r>
          </w:p>
        </w:tc>
        <w:tc>
          <w:tcPr>
            <w:tcW w:w="907" w:type="dxa"/>
            <w:noWrap/>
            <w:vAlign w:val="center"/>
            <w:hideMark/>
          </w:tcPr>
          <w:p w14:paraId="08896513"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19F74FAA"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3FB7E45B" w14:textId="77777777" w:rsidR="00B405B2" w:rsidRPr="00780D85" w:rsidRDefault="00B405B2" w:rsidP="009B2CBE">
            <w:pPr>
              <w:jc w:val="right"/>
              <w:rPr>
                <w:sz w:val="16"/>
                <w:szCs w:val="16"/>
              </w:rPr>
            </w:pPr>
            <w:r w:rsidRPr="00780D85">
              <w:rPr>
                <w:sz w:val="16"/>
                <w:szCs w:val="16"/>
              </w:rPr>
              <w:t>0.00075</w:t>
            </w:r>
          </w:p>
        </w:tc>
        <w:tc>
          <w:tcPr>
            <w:tcW w:w="907" w:type="dxa"/>
            <w:noWrap/>
            <w:tcMar>
              <w:right w:w="85" w:type="dxa"/>
            </w:tcMar>
            <w:vAlign w:val="center"/>
            <w:hideMark/>
          </w:tcPr>
          <w:p w14:paraId="0CC0485C" w14:textId="77777777" w:rsidR="00B405B2" w:rsidRPr="00780D85" w:rsidRDefault="00B405B2" w:rsidP="009B2CBE">
            <w:pPr>
              <w:jc w:val="right"/>
              <w:rPr>
                <w:sz w:val="16"/>
                <w:szCs w:val="16"/>
              </w:rPr>
            </w:pPr>
            <w:r w:rsidRPr="00780D85">
              <w:rPr>
                <w:sz w:val="16"/>
                <w:szCs w:val="16"/>
              </w:rPr>
              <w:t>0.00075</w:t>
            </w:r>
          </w:p>
        </w:tc>
        <w:tc>
          <w:tcPr>
            <w:tcW w:w="907" w:type="dxa"/>
            <w:noWrap/>
            <w:tcMar>
              <w:right w:w="85" w:type="dxa"/>
            </w:tcMar>
            <w:vAlign w:val="center"/>
            <w:hideMark/>
          </w:tcPr>
          <w:p w14:paraId="47A4A7F8" w14:textId="77777777" w:rsidR="00B405B2" w:rsidRPr="00780D85" w:rsidRDefault="00B405B2" w:rsidP="009B2CBE">
            <w:pPr>
              <w:jc w:val="right"/>
              <w:rPr>
                <w:sz w:val="16"/>
                <w:szCs w:val="16"/>
              </w:rPr>
            </w:pPr>
            <w:r w:rsidRPr="00780D85">
              <w:rPr>
                <w:sz w:val="16"/>
                <w:szCs w:val="16"/>
              </w:rPr>
              <w:t>49766.82</w:t>
            </w:r>
          </w:p>
        </w:tc>
        <w:tc>
          <w:tcPr>
            <w:tcW w:w="907" w:type="dxa"/>
            <w:noWrap/>
            <w:tcMar>
              <w:right w:w="85" w:type="dxa"/>
            </w:tcMar>
            <w:vAlign w:val="center"/>
            <w:hideMark/>
          </w:tcPr>
          <w:p w14:paraId="12CCB7ED" w14:textId="77777777" w:rsidR="00B405B2" w:rsidRPr="00780D85" w:rsidRDefault="00B405B2" w:rsidP="009B2CBE">
            <w:pPr>
              <w:jc w:val="right"/>
              <w:rPr>
                <w:sz w:val="16"/>
                <w:szCs w:val="16"/>
              </w:rPr>
            </w:pPr>
            <w:r w:rsidRPr="00780D85">
              <w:rPr>
                <w:sz w:val="16"/>
                <w:szCs w:val="16"/>
              </w:rPr>
              <w:t>0.00038</w:t>
            </w:r>
          </w:p>
        </w:tc>
        <w:tc>
          <w:tcPr>
            <w:tcW w:w="907" w:type="dxa"/>
            <w:noWrap/>
            <w:tcMar>
              <w:right w:w="85" w:type="dxa"/>
            </w:tcMar>
            <w:vAlign w:val="center"/>
            <w:hideMark/>
          </w:tcPr>
          <w:p w14:paraId="52B8C8FA" w14:textId="77777777" w:rsidR="00B405B2" w:rsidRPr="00780D85" w:rsidRDefault="00B405B2" w:rsidP="009B2CBE">
            <w:pPr>
              <w:jc w:val="right"/>
              <w:rPr>
                <w:sz w:val="16"/>
                <w:szCs w:val="16"/>
              </w:rPr>
            </w:pPr>
            <w:r w:rsidRPr="00780D85">
              <w:rPr>
                <w:sz w:val="16"/>
                <w:szCs w:val="16"/>
              </w:rPr>
              <w:t>0.00038</w:t>
            </w:r>
          </w:p>
        </w:tc>
        <w:tc>
          <w:tcPr>
            <w:tcW w:w="907" w:type="dxa"/>
            <w:noWrap/>
            <w:tcMar>
              <w:right w:w="85" w:type="dxa"/>
            </w:tcMar>
            <w:vAlign w:val="center"/>
            <w:hideMark/>
          </w:tcPr>
          <w:p w14:paraId="1602FC69" w14:textId="77777777" w:rsidR="00B405B2" w:rsidRPr="00780D85" w:rsidRDefault="00B405B2" w:rsidP="009B2CBE">
            <w:pPr>
              <w:jc w:val="right"/>
              <w:rPr>
                <w:sz w:val="16"/>
                <w:szCs w:val="16"/>
              </w:rPr>
            </w:pPr>
            <w:r w:rsidRPr="00780D85">
              <w:rPr>
                <w:sz w:val="16"/>
                <w:szCs w:val="16"/>
              </w:rPr>
              <w:t>98223.02</w:t>
            </w:r>
          </w:p>
        </w:tc>
        <w:tc>
          <w:tcPr>
            <w:tcW w:w="907" w:type="dxa"/>
            <w:noWrap/>
            <w:tcMar>
              <w:right w:w="85" w:type="dxa"/>
            </w:tcMar>
            <w:vAlign w:val="center"/>
            <w:hideMark/>
          </w:tcPr>
          <w:p w14:paraId="0B99F69B" w14:textId="77777777" w:rsidR="00B405B2" w:rsidRPr="00780D85" w:rsidRDefault="00B405B2" w:rsidP="009B2CBE">
            <w:pPr>
              <w:jc w:val="right"/>
              <w:rPr>
                <w:sz w:val="16"/>
                <w:szCs w:val="16"/>
              </w:rPr>
            </w:pPr>
            <w:r w:rsidRPr="00780D85">
              <w:rPr>
                <w:sz w:val="16"/>
                <w:szCs w:val="16"/>
              </w:rPr>
              <w:t>0.00025</w:t>
            </w:r>
          </w:p>
        </w:tc>
        <w:tc>
          <w:tcPr>
            <w:tcW w:w="907" w:type="dxa"/>
            <w:noWrap/>
            <w:tcMar>
              <w:right w:w="85" w:type="dxa"/>
            </w:tcMar>
            <w:vAlign w:val="center"/>
            <w:hideMark/>
          </w:tcPr>
          <w:p w14:paraId="2C963D1A" w14:textId="77777777" w:rsidR="00B405B2" w:rsidRPr="00780D85" w:rsidRDefault="00B405B2" w:rsidP="009B2CBE">
            <w:pPr>
              <w:jc w:val="right"/>
              <w:rPr>
                <w:sz w:val="16"/>
                <w:szCs w:val="16"/>
              </w:rPr>
            </w:pPr>
            <w:r w:rsidRPr="00780D85">
              <w:rPr>
                <w:sz w:val="16"/>
                <w:szCs w:val="16"/>
              </w:rPr>
              <w:t>0.00025</w:t>
            </w:r>
          </w:p>
        </w:tc>
        <w:tc>
          <w:tcPr>
            <w:tcW w:w="907" w:type="dxa"/>
            <w:noWrap/>
            <w:tcMar>
              <w:right w:w="85" w:type="dxa"/>
            </w:tcMar>
            <w:vAlign w:val="center"/>
            <w:hideMark/>
          </w:tcPr>
          <w:p w14:paraId="1AB2C90B" w14:textId="77777777" w:rsidR="00B405B2" w:rsidRPr="00780D85" w:rsidRDefault="00B405B2" w:rsidP="009B2CBE">
            <w:pPr>
              <w:jc w:val="right"/>
              <w:rPr>
                <w:sz w:val="16"/>
                <w:szCs w:val="16"/>
              </w:rPr>
            </w:pPr>
            <w:r w:rsidRPr="00780D85">
              <w:rPr>
                <w:sz w:val="16"/>
                <w:szCs w:val="16"/>
              </w:rPr>
              <w:t>149298.5</w:t>
            </w:r>
          </w:p>
        </w:tc>
      </w:tr>
      <w:tr w:rsidR="00CC0B6E" w:rsidRPr="00F325BA" w14:paraId="016F1E52" w14:textId="77777777" w:rsidTr="009B2CBE">
        <w:trPr>
          <w:trHeight w:val="300"/>
        </w:trPr>
        <w:tc>
          <w:tcPr>
            <w:tcW w:w="1276" w:type="dxa"/>
            <w:noWrap/>
            <w:vAlign w:val="center"/>
            <w:hideMark/>
          </w:tcPr>
          <w:p w14:paraId="7C8F56C8" w14:textId="6C5F1B59" w:rsidR="00B405B2" w:rsidRPr="00780D85" w:rsidRDefault="00B405B2" w:rsidP="009B2CBE">
            <w:pPr>
              <w:jc w:val="center"/>
              <w:rPr>
                <w:sz w:val="16"/>
                <w:szCs w:val="16"/>
              </w:rPr>
            </w:pPr>
            <w:r w:rsidRPr="00780D85">
              <w:rPr>
                <w:sz w:val="16"/>
                <w:szCs w:val="16"/>
              </w:rPr>
              <w:t>48 (8,3,</w:t>
            </w:r>
            <w:r w:rsidR="00D31A91" w:rsidRPr="00780D85">
              <w:rPr>
                <w:sz w:val="16"/>
                <w:szCs w:val="16"/>
              </w:rPr>
              <w:t>2) ×</w:t>
            </w:r>
            <w:r w:rsidR="00D31A91">
              <w:rPr>
                <w:sz w:val="16"/>
                <w:szCs w:val="16"/>
              </w:rPr>
              <w:t xml:space="preserve"> </w:t>
            </w:r>
            <w:r w:rsidRPr="00780D85">
              <w:rPr>
                <w:sz w:val="16"/>
                <w:szCs w:val="16"/>
              </w:rPr>
              <w:t>2</w:t>
            </w:r>
          </w:p>
        </w:tc>
        <w:tc>
          <w:tcPr>
            <w:tcW w:w="907" w:type="dxa"/>
            <w:noWrap/>
            <w:vAlign w:val="center"/>
            <w:hideMark/>
          </w:tcPr>
          <w:p w14:paraId="22012879"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217A8080"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73A08078" w14:textId="77777777" w:rsidR="00B405B2" w:rsidRPr="00780D85" w:rsidRDefault="00B405B2" w:rsidP="009B2CBE">
            <w:pPr>
              <w:jc w:val="right"/>
              <w:rPr>
                <w:sz w:val="16"/>
                <w:szCs w:val="16"/>
              </w:rPr>
            </w:pPr>
            <w:r w:rsidRPr="00780D85">
              <w:rPr>
                <w:sz w:val="16"/>
                <w:szCs w:val="16"/>
              </w:rPr>
              <w:t>0.00059</w:t>
            </w:r>
          </w:p>
        </w:tc>
        <w:tc>
          <w:tcPr>
            <w:tcW w:w="907" w:type="dxa"/>
            <w:noWrap/>
            <w:tcMar>
              <w:right w:w="85" w:type="dxa"/>
            </w:tcMar>
            <w:vAlign w:val="center"/>
            <w:hideMark/>
          </w:tcPr>
          <w:p w14:paraId="6F6D70DB" w14:textId="77777777" w:rsidR="00B405B2" w:rsidRPr="00780D85" w:rsidRDefault="00B405B2" w:rsidP="009B2CBE">
            <w:pPr>
              <w:jc w:val="right"/>
              <w:rPr>
                <w:sz w:val="16"/>
                <w:szCs w:val="16"/>
              </w:rPr>
            </w:pPr>
            <w:r w:rsidRPr="00780D85">
              <w:rPr>
                <w:sz w:val="16"/>
                <w:szCs w:val="16"/>
              </w:rPr>
              <w:t>0.00059</w:t>
            </w:r>
          </w:p>
        </w:tc>
        <w:tc>
          <w:tcPr>
            <w:tcW w:w="907" w:type="dxa"/>
            <w:noWrap/>
            <w:tcMar>
              <w:right w:w="85" w:type="dxa"/>
            </w:tcMar>
            <w:vAlign w:val="center"/>
            <w:hideMark/>
          </w:tcPr>
          <w:p w14:paraId="548F65BD" w14:textId="77777777" w:rsidR="00B405B2" w:rsidRPr="00780D85" w:rsidRDefault="00B405B2" w:rsidP="009B2CBE">
            <w:pPr>
              <w:jc w:val="right"/>
              <w:rPr>
                <w:sz w:val="16"/>
                <w:szCs w:val="16"/>
              </w:rPr>
            </w:pPr>
            <w:r w:rsidRPr="00780D85">
              <w:rPr>
                <w:sz w:val="16"/>
                <w:szCs w:val="16"/>
              </w:rPr>
              <w:t>49984.78</w:t>
            </w:r>
          </w:p>
        </w:tc>
        <w:tc>
          <w:tcPr>
            <w:tcW w:w="907" w:type="dxa"/>
            <w:noWrap/>
            <w:tcMar>
              <w:right w:w="85" w:type="dxa"/>
            </w:tcMar>
            <w:vAlign w:val="center"/>
            <w:hideMark/>
          </w:tcPr>
          <w:p w14:paraId="1C3ED7F5" w14:textId="77777777" w:rsidR="00B405B2" w:rsidRPr="00780D85" w:rsidRDefault="00B405B2" w:rsidP="009B2CBE">
            <w:pPr>
              <w:jc w:val="right"/>
              <w:rPr>
                <w:sz w:val="16"/>
                <w:szCs w:val="16"/>
              </w:rPr>
            </w:pPr>
            <w:r w:rsidRPr="00780D85">
              <w:rPr>
                <w:sz w:val="16"/>
                <w:szCs w:val="16"/>
              </w:rPr>
              <w:t>0.00030</w:t>
            </w:r>
          </w:p>
        </w:tc>
        <w:tc>
          <w:tcPr>
            <w:tcW w:w="907" w:type="dxa"/>
            <w:noWrap/>
            <w:tcMar>
              <w:right w:w="85" w:type="dxa"/>
            </w:tcMar>
            <w:vAlign w:val="center"/>
            <w:hideMark/>
          </w:tcPr>
          <w:p w14:paraId="31EF92BE" w14:textId="77777777" w:rsidR="00B405B2" w:rsidRPr="00780D85" w:rsidRDefault="00B405B2" w:rsidP="009B2CBE">
            <w:pPr>
              <w:jc w:val="right"/>
              <w:rPr>
                <w:sz w:val="16"/>
                <w:szCs w:val="16"/>
              </w:rPr>
            </w:pPr>
            <w:r w:rsidRPr="00780D85">
              <w:rPr>
                <w:sz w:val="16"/>
                <w:szCs w:val="16"/>
              </w:rPr>
              <w:t>0.00030</w:t>
            </w:r>
          </w:p>
        </w:tc>
        <w:tc>
          <w:tcPr>
            <w:tcW w:w="907" w:type="dxa"/>
            <w:noWrap/>
            <w:tcMar>
              <w:right w:w="85" w:type="dxa"/>
            </w:tcMar>
            <w:vAlign w:val="center"/>
            <w:hideMark/>
          </w:tcPr>
          <w:p w14:paraId="4EDD5A77" w14:textId="77777777" w:rsidR="00B405B2" w:rsidRPr="00780D85" w:rsidRDefault="00B405B2" w:rsidP="009B2CBE">
            <w:pPr>
              <w:jc w:val="right"/>
              <w:rPr>
                <w:sz w:val="16"/>
                <w:szCs w:val="16"/>
              </w:rPr>
            </w:pPr>
            <w:r w:rsidRPr="00780D85">
              <w:rPr>
                <w:sz w:val="16"/>
                <w:szCs w:val="16"/>
              </w:rPr>
              <w:t>98302.43</w:t>
            </w:r>
          </w:p>
        </w:tc>
        <w:tc>
          <w:tcPr>
            <w:tcW w:w="907" w:type="dxa"/>
            <w:noWrap/>
            <w:tcMar>
              <w:right w:w="85" w:type="dxa"/>
            </w:tcMar>
            <w:vAlign w:val="center"/>
            <w:hideMark/>
          </w:tcPr>
          <w:p w14:paraId="1CE46019" w14:textId="77777777" w:rsidR="00B405B2" w:rsidRPr="00780D85" w:rsidRDefault="00B405B2" w:rsidP="009B2CBE">
            <w:pPr>
              <w:jc w:val="right"/>
              <w:rPr>
                <w:sz w:val="16"/>
                <w:szCs w:val="16"/>
              </w:rPr>
            </w:pPr>
            <w:r w:rsidRPr="00780D85">
              <w:rPr>
                <w:sz w:val="16"/>
                <w:szCs w:val="16"/>
              </w:rPr>
              <w:t>0.00020</w:t>
            </w:r>
          </w:p>
        </w:tc>
        <w:tc>
          <w:tcPr>
            <w:tcW w:w="907" w:type="dxa"/>
            <w:noWrap/>
            <w:tcMar>
              <w:right w:w="85" w:type="dxa"/>
            </w:tcMar>
            <w:vAlign w:val="center"/>
            <w:hideMark/>
          </w:tcPr>
          <w:p w14:paraId="004762E5" w14:textId="77777777" w:rsidR="00B405B2" w:rsidRPr="00780D85" w:rsidRDefault="00B405B2" w:rsidP="009B2CBE">
            <w:pPr>
              <w:jc w:val="right"/>
              <w:rPr>
                <w:sz w:val="16"/>
                <w:szCs w:val="16"/>
              </w:rPr>
            </w:pPr>
            <w:r w:rsidRPr="00780D85">
              <w:rPr>
                <w:sz w:val="16"/>
                <w:szCs w:val="16"/>
              </w:rPr>
              <w:t>0.00020</w:t>
            </w:r>
          </w:p>
        </w:tc>
        <w:tc>
          <w:tcPr>
            <w:tcW w:w="907" w:type="dxa"/>
            <w:noWrap/>
            <w:tcMar>
              <w:right w:w="85" w:type="dxa"/>
            </w:tcMar>
            <w:vAlign w:val="center"/>
            <w:hideMark/>
          </w:tcPr>
          <w:p w14:paraId="4DA9AD6D" w14:textId="77777777" w:rsidR="00B405B2" w:rsidRPr="00780D85" w:rsidRDefault="00B405B2" w:rsidP="009B2CBE">
            <w:pPr>
              <w:jc w:val="right"/>
              <w:rPr>
                <w:sz w:val="16"/>
                <w:szCs w:val="16"/>
              </w:rPr>
            </w:pPr>
            <w:r w:rsidRPr="00780D85">
              <w:rPr>
                <w:sz w:val="16"/>
                <w:szCs w:val="16"/>
              </w:rPr>
              <w:t>147453.2</w:t>
            </w:r>
          </w:p>
        </w:tc>
      </w:tr>
      <w:tr w:rsidR="00CC0B6E" w:rsidRPr="00F325BA" w14:paraId="0F7EC50D" w14:textId="77777777" w:rsidTr="009B2CBE">
        <w:trPr>
          <w:trHeight w:val="300"/>
        </w:trPr>
        <w:tc>
          <w:tcPr>
            <w:tcW w:w="1276" w:type="dxa"/>
            <w:noWrap/>
            <w:vAlign w:val="center"/>
            <w:hideMark/>
          </w:tcPr>
          <w:p w14:paraId="1EEAEAFC" w14:textId="220E6058" w:rsidR="00B405B2" w:rsidRPr="00780D85" w:rsidRDefault="00B405B2" w:rsidP="009B2CBE">
            <w:pPr>
              <w:jc w:val="center"/>
              <w:rPr>
                <w:sz w:val="16"/>
                <w:szCs w:val="16"/>
              </w:rPr>
            </w:pPr>
            <w:r w:rsidRPr="00780D85">
              <w:rPr>
                <w:sz w:val="16"/>
                <w:szCs w:val="16"/>
              </w:rPr>
              <w:t>48 (8,3,2)</w:t>
            </w:r>
            <w:r w:rsidR="00D31A91">
              <w:rPr>
                <w:sz w:val="16"/>
                <w:szCs w:val="16"/>
              </w:rPr>
              <w:t xml:space="preserve"> </w:t>
            </w:r>
            <w:r w:rsidRPr="00780D85">
              <w:rPr>
                <w:sz w:val="16"/>
                <w:szCs w:val="16"/>
              </w:rPr>
              <w:t>×</w:t>
            </w:r>
            <w:r w:rsidR="00D31A91">
              <w:rPr>
                <w:sz w:val="16"/>
                <w:szCs w:val="16"/>
              </w:rPr>
              <w:t xml:space="preserve"> </w:t>
            </w:r>
            <w:r w:rsidRPr="00780D85">
              <w:rPr>
                <w:sz w:val="16"/>
                <w:szCs w:val="16"/>
              </w:rPr>
              <w:t>4</w:t>
            </w:r>
          </w:p>
        </w:tc>
        <w:tc>
          <w:tcPr>
            <w:tcW w:w="907" w:type="dxa"/>
            <w:noWrap/>
            <w:vAlign w:val="center"/>
            <w:hideMark/>
          </w:tcPr>
          <w:p w14:paraId="35458C0E"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481AD781"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48CA4CF6" w14:textId="77777777" w:rsidR="00B405B2" w:rsidRPr="00780D85" w:rsidRDefault="00B405B2" w:rsidP="009B2CBE">
            <w:pPr>
              <w:jc w:val="right"/>
              <w:rPr>
                <w:sz w:val="16"/>
                <w:szCs w:val="16"/>
              </w:rPr>
            </w:pPr>
            <w:r w:rsidRPr="00780D85">
              <w:rPr>
                <w:sz w:val="16"/>
                <w:szCs w:val="16"/>
              </w:rPr>
              <w:t>0.00113</w:t>
            </w:r>
          </w:p>
        </w:tc>
        <w:tc>
          <w:tcPr>
            <w:tcW w:w="907" w:type="dxa"/>
            <w:noWrap/>
            <w:tcMar>
              <w:right w:w="85" w:type="dxa"/>
            </w:tcMar>
            <w:vAlign w:val="center"/>
            <w:hideMark/>
          </w:tcPr>
          <w:p w14:paraId="13F75A7A" w14:textId="77777777" w:rsidR="00B405B2" w:rsidRPr="00780D85" w:rsidRDefault="00B405B2" w:rsidP="009B2CBE">
            <w:pPr>
              <w:jc w:val="right"/>
              <w:rPr>
                <w:sz w:val="16"/>
                <w:szCs w:val="16"/>
              </w:rPr>
            </w:pPr>
            <w:r w:rsidRPr="00780D85">
              <w:rPr>
                <w:sz w:val="16"/>
                <w:szCs w:val="16"/>
              </w:rPr>
              <w:t>0.00113</w:t>
            </w:r>
          </w:p>
        </w:tc>
        <w:tc>
          <w:tcPr>
            <w:tcW w:w="907" w:type="dxa"/>
            <w:noWrap/>
            <w:tcMar>
              <w:right w:w="85" w:type="dxa"/>
            </w:tcMar>
            <w:vAlign w:val="center"/>
            <w:hideMark/>
          </w:tcPr>
          <w:p w14:paraId="1356BD62" w14:textId="77777777" w:rsidR="00B405B2" w:rsidRPr="00780D85" w:rsidRDefault="00B405B2" w:rsidP="009B2CBE">
            <w:pPr>
              <w:jc w:val="right"/>
              <w:rPr>
                <w:sz w:val="16"/>
                <w:szCs w:val="16"/>
              </w:rPr>
            </w:pPr>
            <w:r w:rsidRPr="00780D85">
              <w:rPr>
                <w:sz w:val="16"/>
                <w:szCs w:val="16"/>
              </w:rPr>
              <w:t>49586.68</w:t>
            </w:r>
          </w:p>
        </w:tc>
        <w:tc>
          <w:tcPr>
            <w:tcW w:w="907" w:type="dxa"/>
            <w:noWrap/>
            <w:tcMar>
              <w:right w:w="85" w:type="dxa"/>
            </w:tcMar>
            <w:vAlign w:val="center"/>
            <w:hideMark/>
          </w:tcPr>
          <w:p w14:paraId="01AC21E3" w14:textId="77777777" w:rsidR="00B405B2" w:rsidRPr="00780D85" w:rsidRDefault="00B405B2" w:rsidP="009B2CBE">
            <w:pPr>
              <w:jc w:val="right"/>
              <w:rPr>
                <w:sz w:val="16"/>
                <w:szCs w:val="16"/>
              </w:rPr>
            </w:pPr>
            <w:r w:rsidRPr="00780D85">
              <w:rPr>
                <w:sz w:val="16"/>
                <w:szCs w:val="16"/>
              </w:rPr>
              <w:t>0.00057</w:t>
            </w:r>
          </w:p>
        </w:tc>
        <w:tc>
          <w:tcPr>
            <w:tcW w:w="907" w:type="dxa"/>
            <w:noWrap/>
            <w:tcMar>
              <w:right w:w="85" w:type="dxa"/>
            </w:tcMar>
            <w:vAlign w:val="center"/>
            <w:hideMark/>
          </w:tcPr>
          <w:p w14:paraId="439CA74E" w14:textId="77777777" w:rsidR="00B405B2" w:rsidRPr="00780D85" w:rsidRDefault="00B405B2" w:rsidP="009B2CBE">
            <w:pPr>
              <w:jc w:val="right"/>
              <w:rPr>
                <w:sz w:val="16"/>
                <w:szCs w:val="16"/>
              </w:rPr>
            </w:pPr>
            <w:r w:rsidRPr="00780D85">
              <w:rPr>
                <w:sz w:val="16"/>
                <w:szCs w:val="16"/>
              </w:rPr>
              <w:t>0.00057</w:t>
            </w:r>
          </w:p>
        </w:tc>
        <w:tc>
          <w:tcPr>
            <w:tcW w:w="907" w:type="dxa"/>
            <w:noWrap/>
            <w:tcMar>
              <w:right w:w="85" w:type="dxa"/>
            </w:tcMar>
            <w:vAlign w:val="center"/>
            <w:hideMark/>
          </w:tcPr>
          <w:p w14:paraId="6BCB2AC3" w14:textId="77777777" w:rsidR="00B405B2" w:rsidRPr="00780D85" w:rsidRDefault="00B405B2" w:rsidP="009B2CBE">
            <w:pPr>
              <w:jc w:val="right"/>
              <w:rPr>
                <w:sz w:val="16"/>
                <w:szCs w:val="16"/>
              </w:rPr>
            </w:pPr>
            <w:r w:rsidRPr="00780D85">
              <w:rPr>
                <w:sz w:val="16"/>
                <w:szCs w:val="16"/>
              </w:rPr>
              <w:t>98302.43</w:t>
            </w:r>
          </w:p>
        </w:tc>
        <w:tc>
          <w:tcPr>
            <w:tcW w:w="907" w:type="dxa"/>
            <w:noWrap/>
            <w:tcMar>
              <w:right w:w="85" w:type="dxa"/>
            </w:tcMar>
            <w:vAlign w:val="center"/>
            <w:hideMark/>
          </w:tcPr>
          <w:p w14:paraId="6C3459FF" w14:textId="77777777" w:rsidR="00B405B2" w:rsidRPr="00780D85" w:rsidRDefault="00B405B2" w:rsidP="009B2CBE">
            <w:pPr>
              <w:jc w:val="right"/>
              <w:rPr>
                <w:sz w:val="16"/>
                <w:szCs w:val="16"/>
              </w:rPr>
            </w:pPr>
            <w:r w:rsidRPr="00780D85">
              <w:rPr>
                <w:sz w:val="16"/>
                <w:szCs w:val="16"/>
              </w:rPr>
              <w:t>0.00038</w:t>
            </w:r>
          </w:p>
        </w:tc>
        <w:tc>
          <w:tcPr>
            <w:tcW w:w="907" w:type="dxa"/>
            <w:noWrap/>
            <w:tcMar>
              <w:right w:w="85" w:type="dxa"/>
            </w:tcMar>
            <w:vAlign w:val="center"/>
            <w:hideMark/>
          </w:tcPr>
          <w:p w14:paraId="2F6D7FDA" w14:textId="77777777" w:rsidR="00B405B2" w:rsidRPr="00780D85" w:rsidRDefault="00B405B2" w:rsidP="009B2CBE">
            <w:pPr>
              <w:jc w:val="right"/>
              <w:rPr>
                <w:sz w:val="16"/>
                <w:szCs w:val="16"/>
              </w:rPr>
            </w:pPr>
            <w:r w:rsidRPr="00780D85">
              <w:rPr>
                <w:sz w:val="16"/>
                <w:szCs w:val="16"/>
              </w:rPr>
              <w:t>0.00038</w:t>
            </w:r>
          </w:p>
        </w:tc>
        <w:tc>
          <w:tcPr>
            <w:tcW w:w="907" w:type="dxa"/>
            <w:noWrap/>
            <w:tcMar>
              <w:right w:w="85" w:type="dxa"/>
            </w:tcMar>
            <w:vAlign w:val="center"/>
            <w:hideMark/>
          </w:tcPr>
          <w:p w14:paraId="16CE9D8C" w14:textId="77777777" w:rsidR="00B405B2" w:rsidRPr="00780D85" w:rsidRDefault="00B405B2" w:rsidP="009B2CBE">
            <w:pPr>
              <w:jc w:val="right"/>
              <w:rPr>
                <w:sz w:val="16"/>
                <w:szCs w:val="16"/>
              </w:rPr>
            </w:pPr>
            <w:r w:rsidRPr="00780D85">
              <w:rPr>
                <w:sz w:val="16"/>
                <w:szCs w:val="16"/>
              </w:rPr>
              <w:t>147453.2</w:t>
            </w:r>
          </w:p>
        </w:tc>
      </w:tr>
      <w:tr w:rsidR="00CC0B6E" w:rsidRPr="00F325BA" w14:paraId="786F74D9" w14:textId="77777777" w:rsidTr="009B2CBE">
        <w:trPr>
          <w:trHeight w:val="300"/>
        </w:trPr>
        <w:tc>
          <w:tcPr>
            <w:tcW w:w="1276" w:type="dxa"/>
            <w:noWrap/>
            <w:vAlign w:val="center"/>
            <w:hideMark/>
          </w:tcPr>
          <w:p w14:paraId="0D5A3840" w14:textId="17A92563" w:rsidR="00B405B2" w:rsidRPr="00780D85" w:rsidRDefault="00B405B2" w:rsidP="009B2CBE">
            <w:pPr>
              <w:jc w:val="center"/>
              <w:rPr>
                <w:sz w:val="16"/>
                <w:szCs w:val="16"/>
              </w:rPr>
            </w:pPr>
            <w:r w:rsidRPr="00780D85">
              <w:rPr>
                <w:sz w:val="16"/>
                <w:szCs w:val="16"/>
              </w:rPr>
              <w:t>48 (6,4,2)</w:t>
            </w:r>
            <w:r w:rsidR="00D31A91">
              <w:rPr>
                <w:sz w:val="16"/>
                <w:szCs w:val="16"/>
              </w:rPr>
              <w:t xml:space="preserve"> </w:t>
            </w:r>
            <w:r w:rsidR="00D31A91">
              <w:rPr>
                <w:rFonts w:cs="Times New Roman"/>
                <w:sz w:val="16"/>
                <w:szCs w:val="16"/>
              </w:rPr>
              <w:t>×</w:t>
            </w:r>
            <w:r w:rsidR="00D31A91">
              <w:rPr>
                <w:sz w:val="16"/>
                <w:szCs w:val="16"/>
              </w:rPr>
              <w:t xml:space="preserve"> </w:t>
            </w:r>
            <w:r w:rsidRPr="00780D85">
              <w:rPr>
                <w:sz w:val="16"/>
                <w:szCs w:val="16"/>
              </w:rPr>
              <w:t>2</w:t>
            </w:r>
          </w:p>
        </w:tc>
        <w:tc>
          <w:tcPr>
            <w:tcW w:w="907" w:type="dxa"/>
            <w:noWrap/>
            <w:vAlign w:val="center"/>
            <w:hideMark/>
          </w:tcPr>
          <w:p w14:paraId="592CAF63"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22515563"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25458A70" w14:textId="77777777" w:rsidR="00B405B2" w:rsidRPr="00780D85" w:rsidRDefault="00B405B2" w:rsidP="009B2CBE">
            <w:pPr>
              <w:jc w:val="right"/>
              <w:rPr>
                <w:sz w:val="16"/>
                <w:szCs w:val="16"/>
              </w:rPr>
            </w:pPr>
            <w:r w:rsidRPr="00780D85">
              <w:rPr>
                <w:sz w:val="16"/>
                <w:szCs w:val="16"/>
              </w:rPr>
              <w:t>0.00060</w:t>
            </w:r>
          </w:p>
        </w:tc>
        <w:tc>
          <w:tcPr>
            <w:tcW w:w="907" w:type="dxa"/>
            <w:noWrap/>
            <w:tcMar>
              <w:right w:w="85" w:type="dxa"/>
            </w:tcMar>
            <w:vAlign w:val="center"/>
            <w:hideMark/>
          </w:tcPr>
          <w:p w14:paraId="77DCAB7F" w14:textId="77777777" w:rsidR="00B405B2" w:rsidRPr="00780D85" w:rsidRDefault="00B405B2" w:rsidP="009B2CBE">
            <w:pPr>
              <w:jc w:val="right"/>
              <w:rPr>
                <w:sz w:val="16"/>
                <w:szCs w:val="16"/>
              </w:rPr>
            </w:pPr>
            <w:r w:rsidRPr="00780D85">
              <w:rPr>
                <w:sz w:val="16"/>
                <w:szCs w:val="16"/>
              </w:rPr>
              <w:t>0.00060</w:t>
            </w:r>
          </w:p>
        </w:tc>
        <w:tc>
          <w:tcPr>
            <w:tcW w:w="907" w:type="dxa"/>
            <w:noWrap/>
            <w:tcMar>
              <w:right w:w="85" w:type="dxa"/>
            </w:tcMar>
            <w:vAlign w:val="center"/>
            <w:hideMark/>
          </w:tcPr>
          <w:p w14:paraId="67AC2BE8" w14:textId="57E213B4" w:rsidR="00B405B2" w:rsidRPr="00780D85" w:rsidRDefault="00B405B2" w:rsidP="009B2CBE">
            <w:pPr>
              <w:jc w:val="right"/>
              <w:rPr>
                <w:sz w:val="16"/>
                <w:szCs w:val="16"/>
              </w:rPr>
            </w:pPr>
            <w:r w:rsidRPr="00780D85">
              <w:rPr>
                <w:sz w:val="16"/>
                <w:szCs w:val="16"/>
              </w:rPr>
              <w:t>49333.9</w:t>
            </w:r>
            <w:r w:rsidR="00C434D7">
              <w:rPr>
                <w:sz w:val="16"/>
                <w:szCs w:val="16"/>
              </w:rPr>
              <w:t>0</w:t>
            </w:r>
          </w:p>
        </w:tc>
        <w:tc>
          <w:tcPr>
            <w:tcW w:w="907" w:type="dxa"/>
            <w:noWrap/>
            <w:tcMar>
              <w:right w:w="85" w:type="dxa"/>
            </w:tcMar>
            <w:vAlign w:val="center"/>
            <w:hideMark/>
          </w:tcPr>
          <w:p w14:paraId="531D5E63" w14:textId="77777777" w:rsidR="00B405B2" w:rsidRPr="00780D85" w:rsidRDefault="00B405B2" w:rsidP="009B2CBE">
            <w:pPr>
              <w:jc w:val="right"/>
              <w:rPr>
                <w:sz w:val="16"/>
                <w:szCs w:val="16"/>
              </w:rPr>
            </w:pPr>
            <w:r w:rsidRPr="00780D85">
              <w:rPr>
                <w:sz w:val="16"/>
                <w:szCs w:val="16"/>
              </w:rPr>
              <w:t>0.00030</w:t>
            </w:r>
          </w:p>
        </w:tc>
        <w:tc>
          <w:tcPr>
            <w:tcW w:w="907" w:type="dxa"/>
            <w:noWrap/>
            <w:tcMar>
              <w:right w:w="85" w:type="dxa"/>
            </w:tcMar>
            <w:vAlign w:val="center"/>
            <w:hideMark/>
          </w:tcPr>
          <w:p w14:paraId="28BAE684" w14:textId="77777777" w:rsidR="00B405B2" w:rsidRPr="00780D85" w:rsidRDefault="00B405B2" w:rsidP="009B2CBE">
            <w:pPr>
              <w:jc w:val="right"/>
              <w:rPr>
                <w:sz w:val="16"/>
                <w:szCs w:val="16"/>
              </w:rPr>
            </w:pPr>
            <w:r w:rsidRPr="00780D85">
              <w:rPr>
                <w:sz w:val="16"/>
                <w:szCs w:val="16"/>
              </w:rPr>
              <w:t>0.00030</w:t>
            </w:r>
          </w:p>
        </w:tc>
        <w:tc>
          <w:tcPr>
            <w:tcW w:w="907" w:type="dxa"/>
            <w:noWrap/>
            <w:tcMar>
              <w:right w:w="85" w:type="dxa"/>
            </w:tcMar>
            <w:vAlign w:val="center"/>
            <w:hideMark/>
          </w:tcPr>
          <w:p w14:paraId="252A14AC" w14:textId="77777777" w:rsidR="00B405B2" w:rsidRPr="00780D85" w:rsidRDefault="00B405B2" w:rsidP="009B2CBE">
            <w:pPr>
              <w:jc w:val="right"/>
              <w:rPr>
                <w:sz w:val="16"/>
                <w:szCs w:val="16"/>
              </w:rPr>
            </w:pPr>
            <w:r w:rsidRPr="00780D85">
              <w:rPr>
                <w:sz w:val="16"/>
                <w:szCs w:val="16"/>
              </w:rPr>
              <w:t>98666.81</w:t>
            </w:r>
          </w:p>
        </w:tc>
        <w:tc>
          <w:tcPr>
            <w:tcW w:w="907" w:type="dxa"/>
            <w:noWrap/>
            <w:tcMar>
              <w:right w:w="85" w:type="dxa"/>
            </w:tcMar>
            <w:vAlign w:val="center"/>
            <w:hideMark/>
          </w:tcPr>
          <w:p w14:paraId="5A67BF3C" w14:textId="77777777" w:rsidR="00B405B2" w:rsidRPr="00780D85" w:rsidRDefault="00B405B2" w:rsidP="009B2CBE">
            <w:pPr>
              <w:jc w:val="right"/>
              <w:rPr>
                <w:sz w:val="16"/>
                <w:szCs w:val="16"/>
              </w:rPr>
            </w:pPr>
            <w:r w:rsidRPr="00780D85">
              <w:rPr>
                <w:sz w:val="16"/>
                <w:szCs w:val="16"/>
              </w:rPr>
              <w:t>0.00020</w:t>
            </w:r>
          </w:p>
        </w:tc>
        <w:tc>
          <w:tcPr>
            <w:tcW w:w="907" w:type="dxa"/>
            <w:noWrap/>
            <w:tcMar>
              <w:right w:w="85" w:type="dxa"/>
            </w:tcMar>
            <w:vAlign w:val="center"/>
            <w:hideMark/>
          </w:tcPr>
          <w:p w14:paraId="592035D7" w14:textId="77777777" w:rsidR="00B405B2" w:rsidRPr="00780D85" w:rsidRDefault="00B405B2" w:rsidP="009B2CBE">
            <w:pPr>
              <w:jc w:val="right"/>
              <w:rPr>
                <w:sz w:val="16"/>
                <w:szCs w:val="16"/>
              </w:rPr>
            </w:pPr>
            <w:r w:rsidRPr="00780D85">
              <w:rPr>
                <w:sz w:val="16"/>
                <w:szCs w:val="16"/>
              </w:rPr>
              <w:t>0.00020</w:t>
            </w:r>
          </w:p>
        </w:tc>
        <w:tc>
          <w:tcPr>
            <w:tcW w:w="907" w:type="dxa"/>
            <w:noWrap/>
            <w:tcMar>
              <w:right w:w="85" w:type="dxa"/>
            </w:tcMar>
            <w:vAlign w:val="center"/>
            <w:hideMark/>
          </w:tcPr>
          <w:p w14:paraId="43BE592A" w14:textId="77777777" w:rsidR="00B405B2" w:rsidRPr="00780D85" w:rsidRDefault="00B405B2" w:rsidP="009B2CBE">
            <w:pPr>
              <w:jc w:val="right"/>
              <w:rPr>
                <w:sz w:val="16"/>
                <w:szCs w:val="16"/>
              </w:rPr>
            </w:pPr>
            <w:r w:rsidRPr="00780D85">
              <w:rPr>
                <w:sz w:val="16"/>
                <w:szCs w:val="16"/>
              </w:rPr>
              <w:t>147999.7</w:t>
            </w:r>
          </w:p>
        </w:tc>
      </w:tr>
      <w:tr w:rsidR="00CC0B6E" w:rsidRPr="00F325BA" w14:paraId="278B9CD9" w14:textId="77777777" w:rsidTr="009B2CBE">
        <w:trPr>
          <w:trHeight w:val="300"/>
        </w:trPr>
        <w:tc>
          <w:tcPr>
            <w:tcW w:w="1276" w:type="dxa"/>
            <w:noWrap/>
            <w:vAlign w:val="center"/>
            <w:hideMark/>
          </w:tcPr>
          <w:p w14:paraId="66E2ABCE" w14:textId="4F0C0AC6" w:rsidR="00B405B2" w:rsidRPr="00780D85" w:rsidRDefault="00B405B2" w:rsidP="009B2CBE">
            <w:pPr>
              <w:jc w:val="center"/>
              <w:rPr>
                <w:sz w:val="16"/>
                <w:szCs w:val="16"/>
              </w:rPr>
            </w:pPr>
            <w:r w:rsidRPr="00780D85">
              <w:rPr>
                <w:sz w:val="16"/>
                <w:szCs w:val="16"/>
              </w:rPr>
              <w:t>48 (6,4,2)</w:t>
            </w:r>
            <w:r w:rsidR="00D31A91">
              <w:rPr>
                <w:sz w:val="16"/>
                <w:szCs w:val="16"/>
              </w:rPr>
              <w:t xml:space="preserve"> </w:t>
            </w:r>
            <w:r w:rsidR="00D31A91">
              <w:rPr>
                <w:rFonts w:cs="Times New Roman"/>
                <w:sz w:val="16"/>
                <w:szCs w:val="16"/>
              </w:rPr>
              <w:t>×</w:t>
            </w:r>
            <w:r w:rsidR="00D31A91">
              <w:rPr>
                <w:sz w:val="16"/>
                <w:szCs w:val="16"/>
              </w:rPr>
              <w:t xml:space="preserve"> </w:t>
            </w:r>
            <w:r w:rsidRPr="00780D85">
              <w:rPr>
                <w:sz w:val="16"/>
                <w:szCs w:val="16"/>
              </w:rPr>
              <w:t>4</w:t>
            </w:r>
          </w:p>
        </w:tc>
        <w:tc>
          <w:tcPr>
            <w:tcW w:w="907" w:type="dxa"/>
            <w:noWrap/>
            <w:vAlign w:val="center"/>
            <w:hideMark/>
          </w:tcPr>
          <w:p w14:paraId="20E5EB29"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2F7B37E5"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251C2848" w14:textId="77777777" w:rsidR="00B405B2" w:rsidRPr="00780D85" w:rsidRDefault="00B405B2" w:rsidP="009B2CBE">
            <w:pPr>
              <w:jc w:val="right"/>
              <w:rPr>
                <w:sz w:val="16"/>
                <w:szCs w:val="16"/>
              </w:rPr>
            </w:pPr>
            <w:r w:rsidRPr="00780D85">
              <w:rPr>
                <w:sz w:val="16"/>
                <w:szCs w:val="16"/>
              </w:rPr>
              <w:t>0.00113</w:t>
            </w:r>
          </w:p>
        </w:tc>
        <w:tc>
          <w:tcPr>
            <w:tcW w:w="907" w:type="dxa"/>
            <w:noWrap/>
            <w:tcMar>
              <w:right w:w="85" w:type="dxa"/>
            </w:tcMar>
            <w:vAlign w:val="center"/>
            <w:hideMark/>
          </w:tcPr>
          <w:p w14:paraId="44420EB3" w14:textId="77777777" w:rsidR="00B405B2" w:rsidRPr="00780D85" w:rsidRDefault="00B405B2" w:rsidP="009B2CBE">
            <w:pPr>
              <w:jc w:val="right"/>
              <w:rPr>
                <w:sz w:val="16"/>
                <w:szCs w:val="16"/>
              </w:rPr>
            </w:pPr>
            <w:r w:rsidRPr="00780D85">
              <w:rPr>
                <w:sz w:val="16"/>
                <w:szCs w:val="16"/>
              </w:rPr>
              <w:t>0.00113</w:t>
            </w:r>
          </w:p>
        </w:tc>
        <w:tc>
          <w:tcPr>
            <w:tcW w:w="907" w:type="dxa"/>
            <w:noWrap/>
            <w:tcMar>
              <w:right w:w="85" w:type="dxa"/>
            </w:tcMar>
            <w:vAlign w:val="center"/>
            <w:hideMark/>
          </w:tcPr>
          <w:p w14:paraId="353AB9E0" w14:textId="77777777" w:rsidR="00B405B2" w:rsidRPr="00780D85" w:rsidRDefault="00B405B2" w:rsidP="009B2CBE">
            <w:pPr>
              <w:jc w:val="right"/>
              <w:rPr>
                <w:sz w:val="16"/>
                <w:szCs w:val="16"/>
              </w:rPr>
            </w:pPr>
            <w:r w:rsidRPr="00780D85">
              <w:rPr>
                <w:sz w:val="16"/>
                <w:szCs w:val="16"/>
              </w:rPr>
              <w:t>49770.48</w:t>
            </w:r>
          </w:p>
        </w:tc>
        <w:tc>
          <w:tcPr>
            <w:tcW w:w="907" w:type="dxa"/>
            <w:noWrap/>
            <w:tcMar>
              <w:right w:w="85" w:type="dxa"/>
            </w:tcMar>
            <w:vAlign w:val="center"/>
            <w:hideMark/>
          </w:tcPr>
          <w:p w14:paraId="28F99FD7" w14:textId="77777777" w:rsidR="00B405B2" w:rsidRPr="00780D85" w:rsidRDefault="00B405B2" w:rsidP="009B2CBE">
            <w:pPr>
              <w:jc w:val="right"/>
              <w:rPr>
                <w:sz w:val="16"/>
                <w:szCs w:val="16"/>
              </w:rPr>
            </w:pPr>
            <w:r w:rsidRPr="00780D85">
              <w:rPr>
                <w:sz w:val="16"/>
                <w:szCs w:val="16"/>
              </w:rPr>
              <w:t>0.00057</w:t>
            </w:r>
          </w:p>
        </w:tc>
        <w:tc>
          <w:tcPr>
            <w:tcW w:w="907" w:type="dxa"/>
            <w:noWrap/>
            <w:tcMar>
              <w:right w:w="85" w:type="dxa"/>
            </w:tcMar>
            <w:vAlign w:val="center"/>
            <w:hideMark/>
          </w:tcPr>
          <w:p w14:paraId="0B75D04D" w14:textId="77777777" w:rsidR="00B405B2" w:rsidRPr="00780D85" w:rsidRDefault="00B405B2" w:rsidP="009B2CBE">
            <w:pPr>
              <w:jc w:val="right"/>
              <w:rPr>
                <w:sz w:val="16"/>
                <w:szCs w:val="16"/>
              </w:rPr>
            </w:pPr>
            <w:r w:rsidRPr="00780D85">
              <w:rPr>
                <w:sz w:val="16"/>
                <w:szCs w:val="16"/>
              </w:rPr>
              <w:t>0.00057</w:t>
            </w:r>
          </w:p>
        </w:tc>
        <w:tc>
          <w:tcPr>
            <w:tcW w:w="907" w:type="dxa"/>
            <w:noWrap/>
            <w:tcMar>
              <w:right w:w="85" w:type="dxa"/>
            </w:tcMar>
            <w:vAlign w:val="center"/>
            <w:hideMark/>
          </w:tcPr>
          <w:p w14:paraId="41C4E19B" w14:textId="77777777" w:rsidR="00B405B2" w:rsidRPr="00780D85" w:rsidRDefault="00B405B2" w:rsidP="009B2CBE">
            <w:pPr>
              <w:jc w:val="right"/>
              <w:rPr>
                <w:sz w:val="16"/>
                <w:szCs w:val="16"/>
              </w:rPr>
            </w:pPr>
            <w:r w:rsidRPr="00780D85">
              <w:rPr>
                <w:sz w:val="16"/>
                <w:szCs w:val="16"/>
              </w:rPr>
              <w:t>98666.81</w:t>
            </w:r>
          </w:p>
        </w:tc>
        <w:tc>
          <w:tcPr>
            <w:tcW w:w="907" w:type="dxa"/>
            <w:noWrap/>
            <w:tcMar>
              <w:right w:w="85" w:type="dxa"/>
            </w:tcMar>
            <w:vAlign w:val="center"/>
            <w:hideMark/>
          </w:tcPr>
          <w:p w14:paraId="390FC3A9" w14:textId="77777777" w:rsidR="00B405B2" w:rsidRPr="00780D85" w:rsidRDefault="00B405B2" w:rsidP="009B2CBE">
            <w:pPr>
              <w:jc w:val="right"/>
              <w:rPr>
                <w:sz w:val="16"/>
                <w:szCs w:val="16"/>
              </w:rPr>
            </w:pPr>
            <w:r w:rsidRPr="00780D85">
              <w:rPr>
                <w:sz w:val="16"/>
                <w:szCs w:val="16"/>
              </w:rPr>
              <w:t>0.00038</w:t>
            </w:r>
          </w:p>
        </w:tc>
        <w:tc>
          <w:tcPr>
            <w:tcW w:w="907" w:type="dxa"/>
            <w:noWrap/>
            <w:tcMar>
              <w:right w:w="85" w:type="dxa"/>
            </w:tcMar>
            <w:vAlign w:val="center"/>
            <w:hideMark/>
          </w:tcPr>
          <w:p w14:paraId="2CD207C2" w14:textId="77777777" w:rsidR="00B405B2" w:rsidRPr="00780D85" w:rsidRDefault="00B405B2" w:rsidP="009B2CBE">
            <w:pPr>
              <w:jc w:val="right"/>
              <w:rPr>
                <w:sz w:val="16"/>
                <w:szCs w:val="16"/>
              </w:rPr>
            </w:pPr>
            <w:r w:rsidRPr="00780D85">
              <w:rPr>
                <w:sz w:val="16"/>
                <w:szCs w:val="16"/>
              </w:rPr>
              <w:t>0.00038</w:t>
            </w:r>
          </w:p>
        </w:tc>
        <w:tc>
          <w:tcPr>
            <w:tcW w:w="907" w:type="dxa"/>
            <w:noWrap/>
            <w:tcMar>
              <w:right w:w="85" w:type="dxa"/>
            </w:tcMar>
            <w:vAlign w:val="center"/>
            <w:hideMark/>
          </w:tcPr>
          <w:p w14:paraId="10805D65" w14:textId="77777777" w:rsidR="00B405B2" w:rsidRPr="00780D85" w:rsidRDefault="00B405B2" w:rsidP="009B2CBE">
            <w:pPr>
              <w:jc w:val="right"/>
              <w:rPr>
                <w:sz w:val="16"/>
                <w:szCs w:val="16"/>
              </w:rPr>
            </w:pPr>
            <w:r w:rsidRPr="00780D85">
              <w:rPr>
                <w:sz w:val="16"/>
                <w:szCs w:val="16"/>
              </w:rPr>
              <w:t>147999.7</w:t>
            </w:r>
          </w:p>
        </w:tc>
      </w:tr>
      <w:tr w:rsidR="00CC0B6E" w:rsidRPr="00F325BA" w14:paraId="72A78120" w14:textId="77777777" w:rsidTr="009B2CBE">
        <w:trPr>
          <w:trHeight w:val="300"/>
        </w:trPr>
        <w:tc>
          <w:tcPr>
            <w:tcW w:w="1276" w:type="dxa"/>
            <w:noWrap/>
            <w:vAlign w:val="center"/>
            <w:hideMark/>
          </w:tcPr>
          <w:p w14:paraId="320CEA4E" w14:textId="120E41E9" w:rsidR="00B405B2" w:rsidRPr="00780D85" w:rsidRDefault="00B405B2" w:rsidP="009B2CBE">
            <w:pPr>
              <w:jc w:val="center"/>
              <w:rPr>
                <w:sz w:val="16"/>
                <w:szCs w:val="16"/>
              </w:rPr>
            </w:pPr>
            <w:r w:rsidRPr="00780D85">
              <w:rPr>
                <w:sz w:val="16"/>
                <w:szCs w:val="16"/>
              </w:rPr>
              <w:t>64 (8,4,2)</w:t>
            </w:r>
            <w:r w:rsidR="00D31A91">
              <w:rPr>
                <w:sz w:val="16"/>
                <w:szCs w:val="16"/>
              </w:rPr>
              <w:t xml:space="preserve"> </w:t>
            </w:r>
            <w:r w:rsidRPr="00780D85">
              <w:rPr>
                <w:sz w:val="16"/>
                <w:szCs w:val="16"/>
              </w:rPr>
              <w:t>×</w:t>
            </w:r>
            <w:r w:rsidR="00D31A91">
              <w:rPr>
                <w:sz w:val="16"/>
                <w:szCs w:val="16"/>
              </w:rPr>
              <w:t xml:space="preserve"> </w:t>
            </w:r>
            <w:r w:rsidRPr="00780D85">
              <w:rPr>
                <w:sz w:val="16"/>
                <w:szCs w:val="16"/>
              </w:rPr>
              <w:t>2</w:t>
            </w:r>
          </w:p>
        </w:tc>
        <w:tc>
          <w:tcPr>
            <w:tcW w:w="907" w:type="dxa"/>
            <w:noWrap/>
            <w:vAlign w:val="center"/>
            <w:hideMark/>
          </w:tcPr>
          <w:p w14:paraId="34857207"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7E743927"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4BC1795D" w14:textId="77777777" w:rsidR="00B405B2" w:rsidRPr="00780D85" w:rsidRDefault="00B405B2" w:rsidP="009B2CBE">
            <w:pPr>
              <w:jc w:val="right"/>
              <w:rPr>
                <w:sz w:val="16"/>
                <w:szCs w:val="16"/>
              </w:rPr>
            </w:pPr>
            <w:r w:rsidRPr="00780D85">
              <w:rPr>
                <w:sz w:val="16"/>
                <w:szCs w:val="16"/>
              </w:rPr>
              <w:t>0.00080</w:t>
            </w:r>
          </w:p>
        </w:tc>
        <w:tc>
          <w:tcPr>
            <w:tcW w:w="907" w:type="dxa"/>
            <w:noWrap/>
            <w:tcMar>
              <w:right w:w="85" w:type="dxa"/>
            </w:tcMar>
            <w:vAlign w:val="center"/>
            <w:hideMark/>
          </w:tcPr>
          <w:p w14:paraId="5859C9B6" w14:textId="77777777" w:rsidR="00B405B2" w:rsidRPr="00780D85" w:rsidRDefault="00B405B2" w:rsidP="009B2CBE">
            <w:pPr>
              <w:jc w:val="right"/>
              <w:rPr>
                <w:sz w:val="16"/>
                <w:szCs w:val="16"/>
              </w:rPr>
            </w:pPr>
            <w:r w:rsidRPr="00780D85">
              <w:rPr>
                <w:sz w:val="16"/>
                <w:szCs w:val="16"/>
              </w:rPr>
              <w:t>0.00080</w:t>
            </w:r>
          </w:p>
        </w:tc>
        <w:tc>
          <w:tcPr>
            <w:tcW w:w="907" w:type="dxa"/>
            <w:noWrap/>
            <w:tcMar>
              <w:right w:w="85" w:type="dxa"/>
            </w:tcMar>
            <w:vAlign w:val="center"/>
            <w:hideMark/>
          </w:tcPr>
          <w:p w14:paraId="079C3EA9" w14:textId="77777777" w:rsidR="00B405B2" w:rsidRPr="00780D85" w:rsidRDefault="00B405B2" w:rsidP="009B2CBE">
            <w:pPr>
              <w:jc w:val="right"/>
              <w:rPr>
                <w:sz w:val="16"/>
                <w:szCs w:val="16"/>
              </w:rPr>
            </w:pPr>
            <w:r w:rsidRPr="00780D85">
              <w:rPr>
                <w:sz w:val="16"/>
                <w:szCs w:val="16"/>
              </w:rPr>
              <w:t>49429.44</w:t>
            </w:r>
          </w:p>
        </w:tc>
        <w:tc>
          <w:tcPr>
            <w:tcW w:w="907" w:type="dxa"/>
            <w:noWrap/>
            <w:tcMar>
              <w:right w:w="85" w:type="dxa"/>
            </w:tcMar>
            <w:vAlign w:val="center"/>
            <w:hideMark/>
          </w:tcPr>
          <w:p w14:paraId="101C9052" w14:textId="77777777" w:rsidR="00B405B2" w:rsidRPr="00780D85" w:rsidRDefault="00B405B2" w:rsidP="009B2CBE">
            <w:pPr>
              <w:jc w:val="right"/>
              <w:rPr>
                <w:sz w:val="16"/>
                <w:szCs w:val="16"/>
              </w:rPr>
            </w:pPr>
            <w:r w:rsidRPr="00780D85">
              <w:rPr>
                <w:sz w:val="16"/>
                <w:szCs w:val="16"/>
              </w:rPr>
              <w:t>0.00040</w:t>
            </w:r>
          </w:p>
        </w:tc>
        <w:tc>
          <w:tcPr>
            <w:tcW w:w="907" w:type="dxa"/>
            <w:noWrap/>
            <w:tcMar>
              <w:right w:w="85" w:type="dxa"/>
            </w:tcMar>
            <w:vAlign w:val="center"/>
            <w:hideMark/>
          </w:tcPr>
          <w:p w14:paraId="32D952BC" w14:textId="77777777" w:rsidR="00B405B2" w:rsidRPr="00780D85" w:rsidRDefault="00B405B2" w:rsidP="009B2CBE">
            <w:pPr>
              <w:jc w:val="right"/>
              <w:rPr>
                <w:sz w:val="16"/>
                <w:szCs w:val="16"/>
              </w:rPr>
            </w:pPr>
            <w:r w:rsidRPr="00780D85">
              <w:rPr>
                <w:sz w:val="16"/>
                <w:szCs w:val="16"/>
              </w:rPr>
              <w:t>0.00040</w:t>
            </w:r>
          </w:p>
        </w:tc>
        <w:tc>
          <w:tcPr>
            <w:tcW w:w="907" w:type="dxa"/>
            <w:noWrap/>
            <w:tcMar>
              <w:right w:w="85" w:type="dxa"/>
            </w:tcMar>
            <w:vAlign w:val="center"/>
            <w:hideMark/>
          </w:tcPr>
          <w:p w14:paraId="5647D1EF" w14:textId="77777777" w:rsidR="00B405B2" w:rsidRPr="00780D85" w:rsidRDefault="00B405B2" w:rsidP="009B2CBE">
            <w:pPr>
              <w:jc w:val="right"/>
              <w:rPr>
                <w:sz w:val="16"/>
                <w:szCs w:val="16"/>
              </w:rPr>
            </w:pPr>
            <w:r w:rsidRPr="00780D85">
              <w:rPr>
                <w:sz w:val="16"/>
                <w:szCs w:val="16"/>
              </w:rPr>
              <w:t>98857.89</w:t>
            </w:r>
          </w:p>
        </w:tc>
        <w:tc>
          <w:tcPr>
            <w:tcW w:w="907" w:type="dxa"/>
            <w:noWrap/>
            <w:tcMar>
              <w:right w:w="85" w:type="dxa"/>
            </w:tcMar>
            <w:vAlign w:val="center"/>
            <w:hideMark/>
          </w:tcPr>
          <w:p w14:paraId="1C4D9D49" w14:textId="77777777" w:rsidR="00B405B2" w:rsidRPr="00780D85" w:rsidRDefault="00B405B2" w:rsidP="009B2CBE">
            <w:pPr>
              <w:jc w:val="right"/>
              <w:rPr>
                <w:sz w:val="16"/>
                <w:szCs w:val="16"/>
              </w:rPr>
            </w:pPr>
            <w:r w:rsidRPr="00780D85">
              <w:rPr>
                <w:sz w:val="16"/>
                <w:szCs w:val="16"/>
              </w:rPr>
              <w:t>0.00027</w:t>
            </w:r>
          </w:p>
        </w:tc>
        <w:tc>
          <w:tcPr>
            <w:tcW w:w="907" w:type="dxa"/>
            <w:noWrap/>
            <w:tcMar>
              <w:right w:w="85" w:type="dxa"/>
            </w:tcMar>
            <w:vAlign w:val="center"/>
            <w:hideMark/>
          </w:tcPr>
          <w:p w14:paraId="6897BCBA" w14:textId="77777777" w:rsidR="00B405B2" w:rsidRPr="00780D85" w:rsidRDefault="00B405B2" w:rsidP="009B2CBE">
            <w:pPr>
              <w:jc w:val="right"/>
              <w:rPr>
                <w:sz w:val="16"/>
                <w:szCs w:val="16"/>
              </w:rPr>
            </w:pPr>
            <w:r w:rsidRPr="00780D85">
              <w:rPr>
                <w:sz w:val="16"/>
                <w:szCs w:val="16"/>
              </w:rPr>
              <w:t>0.00027</w:t>
            </w:r>
          </w:p>
        </w:tc>
        <w:tc>
          <w:tcPr>
            <w:tcW w:w="907" w:type="dxa"/>
            <w:noWrap/>
            <w:tcMar>
              <w:right w:w="85" w:type="dxa"/>
            </w:tcMar>
            <w:vAlign w:val="center"/>
            <w:hideMark/>
          </w:tcPr>
          <w:p w14:paraId="20302927" w14:textId="77777777" w:rsidR="00B405B2" w:rsidRPr="00780D85" w:rsidRDefault="00B405B2" w:rsidP="009B2CBE">
            <w:pPr>
              <w:jc w:val="right"/>
              <w:rPr>
                <w:sz w:val="16"/>
                <w:szCs w:val="16"/>
              </w:rPr>
            </w:pPr>
            <w:r w:rsidRPr="00780D85">
              <w:rPr>
                <w:sz w:val="16"/>
                <w:szCs w:val="16"/>
              </w:rPr>
              <w:t>146455.6</w:t>
            </w:r>
          </w:p>
        </w:tc>
      </w:tr>
      <w:tr w:rsidR="00CC0B6E" w:rsidRPr="00F325BA" w14:paraId="7787E19D" w14:textId="77777777" w:rsidTr="009B2CBE">
        <w:trPr>
          <w:trHeight w:val="300"/>
        </w:trPr>
        <w:tc>
          <w:tcPr>
            <w:tcW w:w="1276" w:type="dxa"/>
            <w:noWrap/>
            <w:vAlign w:val="center"/>
            <w:hideMark/>
          </w:tcPr>
          <w:p w14:paraId="1F119F2A" w14:textId="157CBF04" w:rsidR="00B405B2" w:rsidRPr="00780D85" w:rsidRDefault="00B405B2" w:rsidP="009B2CBE">
            <w:pPr>
              <w:jc w:val="center"/>
              <w:rPr>
                <w:sz w:val="16"/>
                <w:szCs w:val="16"/>
              </w:rPr>
            </w:pPr>
            <w:r w:rsidRPr="00780D85">
              <w:rPr>
                <w:sz w:val="16"/>
                <w:szCs w:val="16"/>
              </w:rPr>
              <w:t>64 (8,4,2)</w:t>
            </w:r>
            <w:r w:rsidR="00D31A91">
              <w:rPr>
                <w:sz w:val="16"/>
                <w:szCs w:val="16"/>
              </w:rPr>
              <w:t xml:space="preserve"> </w:t>
            </w:r>
            <w:r w:rsidRPr="00780D85">
              <w:rPr>
                <w:sz w:val="16"/>
                <w:szCs w:val="16"/>
              </w:rPr>
              <w:t>×</w:t>
            </w:r>
            <w:r w:rsidR="00D31A91">
              <w:rPr>
                <w:sz w:val="16"/>
                <w:szCs w:val="16"/>
              </w:rPr>
              <w:t xml:space="preserve"> </w:t>
            </w:r>
            <w:r w:rsidRPr="00780D85">
              <w:rPr>
                <w:sz w:val="16"/>
                <w:szCs w:val="16"/>
              </w:rPr>
              <w:t>4</w:t>
            </w:r>
          </w:p>
        </w:tc>
        <w:tc>
          <w:tcPr>
            <w:tcW w:w="907" w:type="dxa"/>
            <w:noWrap/>
            <w:vAlign w:val="center"/>
            <w:hideMark/>
          </w:tcPr>
          <w:p w14:paraId="0213CF86"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4D0D032C"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073F915F" w14:textId="77777777" w:rsidR="00B405B2" w:rsidRPr="00780D85" w:rsidRDefault="00B405B2" w:rsidP="009B2CBE">
            <w:pPr>
              <w:jc w:val="right"/>
              <w:rPr>
                <w:sz w:val="16"/>
                <w:szCs w:val="16"/>
              </w:rPr>
            </w:pPr>
            <w:r w:rsidRPr="00780D85">
              <w:rPr>
                <w:sz w:val="16"/>
                <w:szCs w:val="16"/>
              </w:rPr>
              <w:t>0.00151</w:t>
            </w:r>
          </w:p>
        </w:tc>
        <w:tc>
          <w:tcPr>
            <w:tcW w:w="907" w:type="dxa"/>
            <w:noWrap/>
            <w:tcMar>
              <w:right w:w="85" w:type="dxa"/>
            </w:tcMar>
            <w:vAlign w:val="center"/>
            <w:hideMark/>
          </w:tcPr>
          <w:p w14:paraId="2CB8A096" w14:textId="77777777" w:rsidR="00B405B2" w:rsidRPr="00780D85" w:rsidRDefault="00B405B2" w:rsidP="009B2CBE">
            <w:pPr>
              <w:jc w:val="right"/>
              <w:rPr>
                <w:sz w:val="16"/>
                <w:szCs w:val="16"/>
              </w:rPr>
            </w:pPr>
            <w:r w:rsidRPr="00780D85">
              <w:rPr>
                <w:sz w:val="16"/>
                <w:szCs w:val="16"/>
              </w:rPr>
              <w:t>0.00151</w:t>
            </w:r>
          </w:p>
        </w:tc>
        <w:tc>
          <w:tcPr>
            <w:tcW w:w="907" w:type="dxa"/>
            <w:noWrap/>
            <w:tcMar>
              <w:right w:w="85" w:type="dxa"/>
            </w:tcMar>
            <w:vAlign w:val="center"/>
            <w:hideMark/>
          </w:tcPr>
          <w:p w14:paraId="41F56160" w14:textId="77777777" w:rsidR="00B405B2" w:rsidRPr="00780D85" w:rsidRDefault="00B405B2" w:rsidP="009B2CBE">
            <w:pPr>
              <w:jc w:val="right"/>
              <w:rPr>
                <w:sz w:val="16"/>
                <w:szCs w:val="16"/>
              </w:rPr>
            </w:pPr>
            <w:r w:rsidRPr="00780D85">
              <w:rPr>
                <w:sz w:val="16"/>
                <w:szCs w:val="16"/>
              </w:rPr>
              <w:t>49756.78</w:t>
            </w:r>
          </w:p>
        </w:tc>
        <w:tc>
          <w:tcPr>
            <w:tcW w:w="907" w:type="dxa"/>
            <w:noWrap/>
            <w:tcMar>
              <w:right w:w="85" w:type="dxa"/>
            </w:tcMar>
            <w:vAlign w:val="center"/>
            <w:hideMark/>
          </w:tcPr>
          <w:p w14:paraId="7DA57344" w14:textId="77777777" w:rsidR="00B405B2" w:rsidRPr="00780D85" w:rsidRDefault="00B405B2" w:rsidP="009B2CBE">
            <w:pPr>
              <w:jc w:val="right"/>
              <w:rPr>
                <w:sz w:val="16"/>
                <w:szCs w:val="16"/>
              </w:rPr>
            </w:pPr>
            <w:r w:rsidRPr="00780D85">
              <w:rPr>
                <w:sz w:val="16"/>
                <w:szCs w:val="16"/>
              </w:rPr>
              <w:t>0.00076</w:t>
            </w:r>
          </w:p>
        </w:tc>
        <w:tc>
          <w:tcPr>
            <w:tcW w:w="907" w:type="dxa"/>
            <w:noWrap/>
            <w:tcMar>
              <w:right w:w="85" w:type="dxa"/>
            </w:tcMar>
            <w:vAlign w:val="center"/>
            <w:hideMark/>
          </w:tcPr>
          <w:p w14:paraId="4F43FE46" w14:textId="77777777" w:rsidR="00B405B2" w:rsidRPr="00780D85" w:rsidRDefault="00B405B2" w:rsidP="009B2CBE">
            <w:pPr>
              <w:jc w:val="right"/>
              <w:rPr>
                <w:sz w:val="16"/>
                <w:szCs w:val="16"/>
              </w:rPr>
            </w:pPr>
            <w:r w:rsidRPr="00780D85">
              <w:rPr>
                <w:sz w:val="16"/>
                <w:szCs w:val="16"/>
              </w:rPr>
              <w:t>0.00076</w:t>
            </w:r>
          </w:p>
        </w:tc>
        <w:tc>
          <w:tcPr>
            <w:tcW w:w="907" w:type="dxa"/>
            <w:noWrap/>
            <w:tcMar>
              <w:right w:w="85" w:type="dxa"/>
            </w:tcMar>
            <w:vAlign w:val="center"/>
            <w:hideMark/>
          </w:tcPr>
          <w:p w14:paraId="7E7EA5F5" w14:textId="77777777" w:rsidR="00B405B2" w:rsidRPr="00780D85" w:rsidRDefault="00B405B2" w:rsidP="009B2CBE">
            <w:pPr>
              <w:jc w:val="right"/>
              <w:rPr>
                <w:sz w:val="16"/>
                <w:szCs w:val="16"/>
              </w:rPr>
            </w:pPr>
            <w:r w:rsidRPr="00780D85">
              <w:rPr>
                <w:sz w:val="16"/>
                <w:szCs w:val="16"/>
              </w:rPr>
              <w:t>98857.89</w:t>
            </w:r>
          </w:p>
        </w:tc>
        <w:tc>
          <w:tcPr>
            <w:tcW w:w="907" w:type="dxa"/>
            <w:noWrap/>
            <w:tcMar>
              <w:right w:w="85" w:type="dxa"/>
            </w:tcMar>
            <w:vAlign w:val="center"/>
            <w:hideMark/>
          </w:tcPr>
          <w:p w14:paraId="5BB1A2BC" w14:textId="77777777" w:rsidR="00B405B2" w:rsidRPr="00780D85" w:rsidRDefault="00B405B2" w:rsidP="009B2CBE">
            <w:pPr>
              <w:jc w:val="right"/>
              <w:rPr>
                <w:sz w:val="16"/>
                <w:szCs w:val="16"/>
              </w:rPr>
            </w:pPr>
            <w:r w:rsidRPr="00780D85">
              <w:rPr>
                <w:sz w:val="16"/>
                <w:szCs w:val="16"/>
              </w:rPr>
              <w:t>0.00051</w:t>
            </w:r>
          </w:p>
        </w:tc>
        <w:tc>
          <w:tcPr>
            <w:tcW w:w="907" w:type="dxa"/>
            <w:noWrap/>
            <w:tcMar>
              <w:right w:w="85" w:type="dxa"/>
            </w:tcMar>
            <w:vAlign w:val="center"/>
            <w:hideMark/>
          </w:tcPr>
          <w:p w14:paraId="48BCF484" w14:textId="77777777" w:rsidR="00B405B2" w:rsidRPr="00780D85" w:rsidRDefault="00B405B2" w:rsidP="009B2CBE">
            <w:pPr>
              <w:jc w:val="right"/>
              <w:rPr>
                <w:sz w:val="16"/>
                <w:szCs w:val="16"/>
              </w:rPr>
            </w:pPr>
            <w:r w:rsidRPr="00780D85">
              <w:rPr>
                <w:sz w:val="16"/>
                <w:szCs w:val="16"/>
              </w:rPr>
              <w:t>0.00051</w:t>
            </w:r>
          </w:p>
        </w:tc>
        <w:tc>
          <w:tcPr>
            <w:tcW w:w="907" w:type="dxa"/>
            <w:noWrap/>
            <w:tcMar>
              <w:right w:w="85" w:type="dxa"/>
            </w:tcMar>
            <w:vAlign w:val="center"/>
            <w:hideMark/>
          </w:tcPr>
          <w:p w14:paraId="13FD4D37" w14:textId="77777777" w:rsidR="00B405B2" w:rsidRPr="00780D85" w:rsidRDefault="00B405B2" w:rsidP="009B2CBE">
            <w:pPr>
              <w:jc w:val="right"/>
              <w:rPr>
                <w:sz w:val="16"/>
                <w:szCs w:val="16"/>
              </w:rPr>
            </w:pPr>
            <w:r w:rsidRPr="00780D85">
              <w:rPr>
                <w:sz w:val="16"/>
                <w:szCs w:val="16"/>
              </w:rPr>
              <w:t>147317.1</w:t>
            </w:r>
          </w:p>
        </w:tc>
      </w:tr>
      <w:tr w:rsidR="00CC0B6E" w:rsidRPr="00F325BA" w14:paraId="288C15AA" w14:textId="77777777" w:rsidTr="009B2CBE">
        <w:trPr>
          <w:trHeight w:val="300"/>
        </w:trPr>
        <w:tc>
          <w:tcPr>
            <w:tcW w:w="1276" w:type="dxa"/>
            <w:noWrap/>
            <w:vAlign w:val="center"/>
            <w:hideMark/>
          </w:tcPr>
          <w:p w14:paraId="32E72B70" w14:textId="6B405264" w:rsidR="00B405B2" w:rsidRPr="00780D85" w:rsidRDefault="00B405B2" w:rsidP="009B2CBE">
            <w:pPr>
              <w:jc w:val="center"/>
              <w:rPr>
                <w:sz w:val="16"/>
                <w:szCs w:val="16"/>
              </w:rPr>
            </w:pPr>
            <w:r w:rsidRPr="00780D85">
              <w:rPr>
                <w:sz w:val="16"/>
                <w:szCs w:val="16"/>
              </w:rPr>
              <w:t>64 (16,2,2)</w:t>
            </w:r>
            <w:r w:rsidR="00D31A91">
              <w:rPr>
                <w:sz w:val="16"/>
                <w:szCs w:val="16"/>
              </w:rPr>
              <w:t xml:space="preserve"> </w:t>
            </w:r>
            <w:r w:rsidRPr="00780D85">
              <w:rPr>
                <w:sz w:val="16"/>
                <w:szCs w:val="16"/>
              </w:rPr>
              <w:t>×</w:t>
            </w:r>
            <w:r w:rsidR="00D31A91">
              <w:rPr>
                <w:sz w:val="16"/>
                <w:szCs w:val="16"/>
              </w:rPr>
              <w:t xml:space="preserve"> </w:t>
            </w:r>
            <w:r w:rsidRPr="00780D85">
              <w:rPr>
                <w:sz w:val="16"/>
                <w:szCs w:val="16"/>
              </w:rPr>
              <w:t>2</w:t>
            </w:r>
          </w:p>
        </w:tc>
        <w:tc>
          <w:tcPr>
            <w:tcW w:w="907" w:type="dxa"/>
            <w:noWrap/>
            <w:vAlign w:val="center"/>
            <w:hideMark/>
          </w:tcPr>
          <w:p w14:paraId="697A34A3"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10423FF6"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589C85AD" w14:textId="77777777" w:rsidR="00B405B2" w:rsidRPr="00780D85" w:rsidRDefault="00B405B2" w:rsidP="009B2CBE">
            <w:pPr>
              <w:jc w:val="right"/>
              <w:rPr>
                <w:sz w:val="16"/>
                <w:szCs w:val="16"/>
              </w:rPr>
            </w:pPr>
            <w:r w:rsidRPr="00780D85">
              <w:rPr>
                <w:sz w:val="16"/>
                <w:szCs w:val="16"/>
              </w:rPr>
              <w:t>0.00078</w:t>
            </w:r>
          </w:p>
        </w:tc>
        <w:tc>
          <w:tcPr>
            <w:tcW w:w="907" w:type="dxa"/>
            <w:noWrap/>
            <w:tcMar>
              <w:right w:w="85" w:type="dxa"/>
            </w:tcMar>
            <w:vAlign w:val="center"/>
            <w:hideMark/>
          </w:tcPr>
          <w:p w14:paraId="07C1185D" w14:textId="77777777" w:rsidR="00B405B2" w:rsidRPr="00780D85" w:rsidRDefault="00B405B2" w:rsidP="009B2CBE">
            <w:pPr>
              <w:jc w:val="right"/>
              <w:rPr>
                <w:sz w:val="16"/>
                <w:szCs w:val="16"/>
              </w:rPr>
            </w:pPr>
            <w:r w:rsidRPr="00780D85">
              <w:rPr>
                <w:sz w:val="16"/>
                <w:szCs w:val="16"/>
              </w:rPr>
              <w:t>0.00078</w:t>
            </w:r>
          </w:p>
        </w:tc>
        <w:tc>
          <w:tcPr>
            <w:tcW w:w="907" w:type="dxa"/>
            <w:noWrap/>
            <w:tcMar>
              <w:right w:w="85" w:type="dxa"/>
            </w:tcMar>
            <w:vAlign w:val="center"/>
            <w:hideMark/>
          </w:tcPr>
          <w:p w14:paraId="15D06B73" w14:textId="77777777" w:rsidR="00B405B2" w:rsidRPr="00780D85" w:rsidRDefault="00B405B2" w:rsidP="009B2CBE">
            <w:pPr>
              <w:jc w:val="right"/>
              <w:rPr>
                <w:sz w:val="16"/>
                <w:szCs w:val="16"/>
              </w:rPr>
            </w:pPr>
            <w:r w:rsidRPr="00780D85">
              <w:rPr>
                <w:sz w:val="16"/>
                <w:szCs w:val="16"/>
              </w:rPr>
              <w:t>49686.58</w:t>
            </w:r>
          </w:p>
        </w:tc>
        <w:tc>
          <w:tcPr>
            <w:tcW w:w="907" w:type="dxa"/>
            <w:noWrap/>
            <w:tcMar>
              <w:right w:w="85" w:type="dxa"/>
            </w:tcMar>
            <w:vAlign w:val="center"/>
            <w:hideMark/>
          </w:tcPr>
          <w:p w14:paraId="77B6CF13" w14:textId="77777777" w:rsidR="00B405B2" w:rsidRPr="00780D85" w:rsidRDefault="00B405B2" w:rsidP="009B2CBE">
            <w:pPr>
              <w:jc w:val="right"/>
              <w:rPr>
                <w:sz w:val="16"/>
                <w:szCs w:val="16"/>
              </w:rPr>
            </w:pPr>
            <w:r w:rsidRPr="00780D85">
              <w:rPr>
                <w:sz w:val="16"/>
                <w:szCs w:val="16"/>
              </w:rPr>
              <w:t>0.00039</w:t>
            </w:r>
          </w:p>
        </w:tc>
        <w:tc>
          <w:tcPr>
            <w:tcW w:w="907" w:type="dxa"/>
            <w:noWrap/>
            <w:tcMar>
              <w:right w:w="85" w:type="dxa"/>
            </w:tcMar>
            <w:vAlign w:val="center"/>
            <w:hideMark/>
          </w:tcPr>
          <w:p w14:paraId="3B3303DD" w14:textId="77777777" w:rsidR="00B405B2" w:rsidRPr="00780D85" w:rsidRDefault="00B405B2" w:rsidP="009B2CBE">
            <w:pPr>
              <w:jc w:val="right"/>
              <w:rPr>
                <w:sz w:val="16"/>
                <w:szCs w:val="16"/>
              </w:rPr>
            </w:pPr>
            <w:r w:rsidRPr="00780D85">
              <w:rPr>
                <w:sz w:val="16"/>
                <w:szCs w:val="16"/>
              </w:rPr>
              <w:t>0.00039</w:t>
            </w:r>
          </w:p>
        </w:tc>
        <w:tc>
          <w:tcPr>
            <w:tcW w:w="907" w:type="dxa"/>
            <w:noWrap/>
            <w:tcMar>
              <w:right w:w="85" w:type="dxa"/>
            </w:tcMar>
            <w:vAlign w:val="center"/>
            <w:hideMark/>
          </w:tcPr>
          <w:p w14:paraId="2F2807C8" w14:textId="77777777" w:rsidR="00B405B2" w:rsidRPr="00780D85" w:rsidRDefault="00B405B2" w:rsidP="009B2CBE">
            <w:pPr>
              <w:jc w:val="right"/>
              <w:rPr>
                <w:sz w:val="16"/>
                <w:szCs w:val="16"/>
              </w:rPr>
            </w:pPr>
            <w:r w:rsidRPr="00780D85">
              <w:rPr>
                <w:sz w:val="16"/>
                <w:szCs w:val="16"/>
              </w:rPr>
              <w:t>99372.16</w:t>
            </w:r>
          </w:p>
        </w:tc>
        <w:tc>
          <w:tcPr>
            <w:tcW w:w="907" w:type="dxa"/>
            <w:noWrap/>
            <w:tcMar>
              <w:right w:w="85" w:type="dxa"/>
            </w:tcMar>
            <w:vAlign w:val="center"/>
            <w:hideMark/>
          </w:tcPr>
          <w:p w14:paraId="2DBF5CF9" w14:textId="77777777" w:rsidR="00B405B2" w:rsidRPr="00780D85" w:rsidRDefault="00B405B2" w:rsidP="009B2CBE">
            <w:pPr>
              <w:jc w:val="right"/>
              <w:rPr>
                <w:sz w:val="16"/>
                <w:szCs w:val="16"/>
              </w:rPr>
            </w:pPr>
            <w:r w:rsidRPr="00780D85">
              <w:rPr>
                <w:sz w:val="16"/>
                <w:szCs w:val="16"/>
              </w:rPr>
              <w:t>0.00026</w:t>
            </w:r>
          </w:p>
        </w:tc>
        <w:tc>
          <w:tcPr>
            <w:tcW w:w="907" w:type="dxa"/>
            <w:noWrap/>
            <w:tcMar>
              <w:right w:w="85" w:type="dxa"/>
            </w:tcMar>
            <w:vAlign w:val="center"/>
            <w:hideMark/>
          </w:tcPr>
          <w:p w14:paraId="215E83B7" w14:textId="77777777" w:rsidR="00B405B2" w:rsidRPr="00780D85" w:rsidRDefault="00B405B2" w:rsidP="009B2CBE">
            <w:pPr>
              <w:jc w:val="right"/>
              <w:rPr>
                <w:sz w:val="16"/>
                <w:szCs w:val="16"/>
              </w:rPr>
            </w:pPr>
            <w:r w:rsidRPr="00780D85">
              <w:rPr>
                <w:sz w:val="16"/>
                <w:szCs w:val="16"/>
              </w:rPr>
              <w:t>0.00026</w:t>
            </w:r>
          </w:p>
        </w:tc>
        <w:tc>
          <w:tcPr>
            <w:tcW w:w="907" w:type="dxa"/>
            <w:noWrap/>
            <w:tcMar>
              <w:right w:w="85" w:type="dxa"/>
            </w:tcMar>
            <w:vAlign w:val="center"/>
            <w:hideMark/>
          </w:tcPr>
          <w:p w14:paraId="41EFD35B" w14:textId="77777777" w:rsidR="00B405B2" w:rsidRPr="00780D85" w:rsidRDefault="00B405B2" w:rsidP="009B2CBE">
            <w:pPr>
              <w:jc w:val="right"/>
              <w:rPr>
                <w:sz w:val="16"/>
                <w:szCs w:val="16"/>
              </w:rPr>
            </w:pPr>
            <w:r w:rsidRPr="00780D85">
              <w:rPr>
                <w:sz w:val="16"/>
                <w:szCs w:val="16"/>
              </w:rPr>
              <w:t>149057.7</w:t>
            </w:r>
          </w:p>
        </w:tc>
      </w:tr>
      <w:tr w:rsidR="00CC0B6E" w:rsidRPr="00F325BA" w14:paraId="63BE92C4" w14:textId="77777777" w:rsidTr="009B2CBE">
        <w:trPr>
          <w:trHeight w:val="300"/>
        </w:trPr>
        <w:tc>
          <w:tcPr>
            <w:tcW w:w="1276" w:type="dxa"/>
            <w:noWrap/>
            <w:vAlign w:val="center"/>
            <w:hideMark/>
          </w:tcPr>
          <w:p w14:paraId="2127D8CD" w14:textId="5B16F756" w:rsidR="00B405B2" w:rsidRPr="00780D85" w:rsidRDefault="00B405B2" w:rsidP="009B2CBE">
            <w:pPr>
              <w:jc w:val="center"/>
              <w:rPr>
                <w:sz w:val="16"/>
                <w:szCs w:val="16"/>
              </w:rPr>
            </w:pPr>
            <w:r w:rsidRPr="00780D85">
              <w:rPr>
                <w:sz w:val="16"/>
                <w:szCs w:val="16"/>
              </w:rPr>
              <w:t>64 (16,2,2)</w:t>
            </w:r>
            <w:r w:rsidR="00D31A91">
              <w:rPr>
                <w:sz w:val="16"/>
                <w:szCs w:val="16"/>
              </w:rPr>
              <w:t xml:space="preserve"> </w:t>
            </w:r>
            <w:r w:rsidRPr="00780D85">
              <w:rPr>
                <w:sz w:val="16"/>
                <w:szCs w:val="16"/>
              </w:rPr>
              <w:t>×</w:t>
            </w:r>
            <w:r w:rsidR="00D31A91">
              <w:rPr>
                <w:sz w:val="16"/>
                <w:szCs w:val="16"/>
              </w:rPr>
              <w:t xml:space="preserve"> </w:t>
            </w:r>
            <w:r w:rsidRPr="00780D85">
              <w:rPr>
                <w:sz w:val="16"/>
                <w:szCs w:val="16"/>
              </w:rPr>
              <w:t>4</w:t>
            </w:r>
          </w:p>
        </w:tc>
        <w:tc>
          <w:tcPr>
            <w:tcW w:w="907" w:type="dxa"/>
            <w:noWrap/>
            <w:vAlign w:val="center"/>
            <w:hideMark/>
          </w:tcPr>
          <w:p w14:paraId="10B4F33D"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08E41892"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318F4F5D" w14:textId="77777777" w:rsidR="00B405B2" w:rsidRPr="00780D85" w:rsidRDefault="00B405B2" w:rsidP="009B2CBE">
            <w:pPr>
              <w:jc w:val="right"/>
              <w:rPr>
                <w:sz w:val="16"/>
                <w:szCs w:val="16"/>
              </w:rPr>
            </w:pPr>
            <w:r w:rsidRPr="00780D85">
              <w:rPr>
                <w:sz w:val="16"/>
                <w:szCs w:val="16"/>
              </w:rPr>
              <w:t>0.00148</w:t>
            </w:r>
          </w:p>
        </w:tc>
        <w:tc>
          <w:tcPr>
            <w:tcW w:w="907" w:type="dxa"/>
            <w:noWrap/>
            <w:tcMar>
              <w:right w:w="85" w:type="dxa"/>
            </w:tcMar>
            <w:vAlign w:val="center"/>
            <w:hideMark/>
          </w:tcPr>
          <w:p w14:paraId="61E470B5" w14:textId="77777777" w:rsidR="00B405B2" w:rsidRPr="00780D85" w:rsidRDefault="00B405B2" w:rsidP="009B2CBE">
            <w:pPr>
              <w:jc w:val="right"/>
              <w:rPr>
                <w:sz w:val="16"/>
                <w:szCs w:val="16"/>
              </w:rPr>
            </w:pPr>
            <w:r w:rsidRPr="00780D85">
              <w:rPr>
                <w:sz w:val="16"/>
                <w:szCs w:val="16"/>
              </w:rPr>
              <w:t>0.00148</w:t>
            </w:r>
          </w:p>
        </w:tc>
        <w:tc>
          <w:tcPr>
            <w:tcW w:w="907" w:type="dxa"/>
            <w:noWrap/>
            <w:tcMar>
              <w:right w:w="85" w:type="dxa"/>
            </w:tcMar>
            <w:vAlign w:val="center"/>
            <w:hideMark/>
          </w:tcPr>
          <w:p w14:paraId="13C4CC5D" w14:textId="77777777" w:rsidR="00B405B2" w:rsidRPr="00780D85" w:rsidRDefault="00B405B2" w:rsidP="009B2CBE">
            <w:pPr>
              <w:jc w:val="right"/>
              <w:rPr>
                <w:sz w:val="16"/>
                <w:szCs w:val="16"/>
              </w:rPr>
            </w:pPr>
            <w:r w:rsidRPr="00780D85">
              <w:rPr>
                <w:sz w:val="16"/>
                <w:szCs w:val="16"/>
              </w:rPr>
              <w:t>49753.72</w:t>
            </w:r>
          </w:p>
        </w:tc>
        <w:tc>
          <w:tcPr>
            <w:tcW w:w="907" w:type="dxa"/>
            <w:noWrap/>
            <w:tcMar>
              <w:right w:w="85" w:type="dxa"/>
            </w:tcMar>
            <w:vAlign w:val="center"/>
            <w:hideMark/>
          </w:tcPr>
          <w:p w14:paraId="7FE0C1E1" w14:textId="77777777" w:rsidR="00B405B2" w:rsidRPr="00780D85" w:rsidRDefault="00B405B2" w:rsidP="009B2CBE">
            <w:pPr>
              <w:jc w:val="right"/>
              <w:rPr>
                <w:sz w:val="16"/>
                <w:szCs w:val="16"/>
              </w:rPr>
            </w:pPr>
            <w:r w:rsidRPr="00780D85">
              <w:rPr>
                <w:sz w:val="16"/>
                <w:szCs w:val="16"/>
              </w:rPr>
              <w:t>0.00074</w:t>
            </w:r>
          </w:p>
        </w:tc>
        <w:tc>
          <w:tcPr>
            <w:tcW w:w="907" w:type="dxa"/>
            <w:noWrap/>
            <w:tcMar>
              <w:right w:w="85" w:type="dxa"/>
            </w:tcMar>
            <w:vAlign w:val="center"/>
            <w:hideMark/>
          </w:tcPr>
          <w:p w14:paraId="6C7ADA7C" w14:textId="77777777" w:rsidR="00B405B2" w:rsidRPr="00780D85" w:rsidRDefault="00B405B2" w:rsidP="009B2CBE">
            <w:pPr>
              <w:jc w:val="right"/>
              <w:rPr>
                <w:sz w:val="16"/>
                <w:szCs w:val="16"/>
              </w:rPr>
            </w:pPr>
            <w:r w:rsidRPr="00780D85">
              <w:rPr>
                <w:sz w:val="16"/>
                <w:szCs w:val="16"/>
              </w:rPr>
              <w:t>0.00074</w:t>
            </w:r>
          </w:p>
        </w:tc>
        <w:tc>
          <w:tcPr>
            <w:tcW w:w="907" w:type="dxa"/>
            <w:noWrap/>
            <w:tcMar>
              <w:right w:w="85" w:type="dxa"/>
            </w:tcMar>
            <w:vAlign w:val="center"/>
            <w:hideMark/>
          </w:tcPr>
          <w:p w14:paraId="401CA9BA" w14:textId="77777777" w:rsidR="00B405B2" w:rsidRPr="00780D85" w:rsidRDefault="00B405B2" w:rsidP="009B2CBE">
            <w:pPr>
              <w:jc w:val="right"/>
              <w:rPr>
                <w:sz w:val="16"/>
                <w:szCs w:val="16"/>
              </w:rPr>
            </w:pPr>
            <w:r w:rsidRPr="00780D85">
              <w:rPr>
                <w:sz w:val="16"/>
                <w:szCs w:val="16"/>
              </w:rPr>
              <w:t>99506.44</w:t>
            </w:r>
          </w:p>
        </w:tc>
        <w:tc>
          <w:tcPr>
            <w:tcW w:w="907" w:type="dxa"/>
            <w:noWrap/>
            <w:tcMar>
              <w:right w:w="85" w:type="dxa"/>
            </w:tcMar>
            <w:vAlign w:val="center"/>
            <w:hideMark/>
          </w:tcPr>
          <w:p w14:paraId="26A826F4" w14:textId="77777777" w:rsidR="00B405B2" w:rsidRPr="00780D85" w:rsidRDefault="00B405B2" w:rsidP="009B2CBE">
            <w:pPr>
              <w:jc w:val="right"/>
              <w:rPr>
                <w:sz w:val="16"/>
                <w:szCs w:val="16"/>
              </w:rPr>
            </w:pPr>
            <w:r w:rsidRPr="00780D85">
              <w:rPr>
                <w:sz w:val="16"/>
                <w:szCs w:val="16"/>
              </w:rPr>
              <w:t>0.00050</w:t>
            </w:r>
          </w:p>
        </w:tc>
        <w:tc>
          <w:tcPr>
            <w:tcW w:w="907" w:type="dxa"/>
            <w:noWrap/>
            <w:tcMar>
              <w:right w:w="85" w:type="dxa"/>
            </w:tcMar>
            <w:vAlign w:val="center"/>
            <w:hideMark/>
          </w:tcPr>
          <w:p w14:paraId="1BEB2513" w14:textId="77777777" w:rsidR="00B405B2" w:rsidRPr="00780D85" w:rsidRDefault="00B405B2" w:rsidP="009B2CBE">
            <w:pPr>
              <w:jc w:val="right"/>
              <w:rPr>
                <w:sz w:val="16"/>
                <w:szCs w:val="16"/>
              </w:rPr>
            </w:pPr>
            <w:r w:rsidRPr="00780D85">
              <w:rPr>
                <w:sz w:val="16"/>
                <w:szCs w:val="16"/>
              </w:rPr>
              <w:t>0.00050</w:t>
            </w:r>
          </w:p>
        </w:tc>
        <w:tc>
          <w:tcPr>
            <w:tcW w:w="907" w:type="dxa"/>
            <w:noWrap/>
            <w:tcMar>
              <w:right w:w="85" w:type="dxa"/>
            </w:tcMar>
            <w:vAlign w:val="center"/>
            <w:hideMark/>
          </w:tcPr>
          <w:p w14:paraId="26FA19DA" w14:textId="77777777" w:rsidR="00B405B2" w:rsidRPr="00780D85" w:rsidRDefault="00B405B2" w:rsidP="009B2CBE">
            <w:pPr>
              <w:jc w:val="right"/>
              <w:rPr>
                <w:sz w:val="16"/>
                <w:szCs w:val="16"/>
              </w:rPr>
            </w:pPr>
            <w:r w:rsidRPr="00780D85">
              <w:rPr>
                <w:sz w:val="16"/>
                <w:szCs w:val="16"/>
              </w:rPr>
              <w:t>147269.1</w:t>
            </w:r>
          </w:p>
        </w:tc>
      </w:tr>
      <w:tr w:rsidR="00CC0B6E" w:rsidRPr="00F325BA" w14:paraId="60DF5F77" w14:textId="77777777" w:rsidTr="009B2CBE">
        <w:trPr>
          <w:trHeight w:val="300"/>
        </w:trPr>
        <w:tc>
          <w:tcPr>
            <w:tcW w:w="1276" w:type="dxa"/>
            <w:noWrap/>
            <w:vAlign w:val="center"/>
            <w:hideMark/>
          </w:tcPr>
          <w:p w14:paraId="2111497D" w14:textId="08E7E7EE" w:rsidR="00B405B2" w:rsidRPr="00780D85" w:rsidRDefault="00B405B2" w:rsidP="009B2CBE">
            <w:pPr>
              <w:jc w:val="center"/>
              <w:rPr>
                <w:sz w:val="16"/>
                <w:szCs w:val="16"/>
              </w:rPr>
            </w:pPr>
            <w:r w:rsidRPr="00780D85">
              <w:rPr>
                <w:sz w:val="16"/>
                <w:szCs w:val="16"/>
              </w:rPr>
              <w:t>128 (16,4,2)</w:t>
            </w:r>
            <w:r w:rsidR="00D31A91">
              <w:rPr>
                <w:sz w:val="16"/>
                <w:szCs w:val="16"/>
              </w:rPr>
              <w:t xml:space="preserve"> </w:t>
            </w:r>
            <w:r w:rsidRPr="00780D85">
              <w:rPr>
                <w:sz w:val="16"/>
                <w:szCs w:val="16"/>
              </w:rPr>
              <w:t>×</w:t>
            </w:r>
            <w:r w:rsidR="00D31A91">
              <w:rPr>
                <w:sz w:val="16"/>
                <w:szCs w:val="16"/>
              </w:rPr>
              <w:t xml:space="preserve"> </w:t>
            </w:r>
            <w:r w:rsidRPr="00780D85">
              <w:rPr>
                <w:sz w:val="16"/>
                <w:szCs w:val="16"/>
              </w:rPr>
              <w:t>2</w:t>
            </w:r>
          </w:p>
        </w:tc>
        <w:tc>
          <w:tcPr>
            <w:tcW w:w="907" w:type="dxa"/>
            <w:noWrap/>
            <w:vAlign w:val="center"/>
            <w:hideMark/>
          </w:tcPr>
          <w:p w14:paraId="2F3D038C"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52BDE21B"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59981440" w14:textId="77777777" w:rsidR="00B405B2" w:rsidRPr="00780D85" w:rsidRDefault="00B405B2" w:rsidP="009B2CBE">
            <w:pPr>
              <w:jc w:val="right"/>
              <w:rPr>
                <w:sz w:val="16"/>
                <w:szCs w:val="16"/>
              </w:rPr>
            </w:pPr>
            <w:r w:rsidRPr="00780D85">
              <w:rPr>
                <w:sz w:val="16"/>
                <w:szCs w:val="16"/>
              </w:rPr>
              <w:t>0.00159</w:t>
            </w:r>
          </w:p>
        </w:tc>
        <w:tc>
          <w:tcPr>
            <w:tcW w:w="907" w:type="dxa"/>
            <w:noWrap/>
            <w:tcMar>
              <w:right w:w="85" w:type="dxa"/>
            </w:tcMar>
            <w:vAlign w:val="center"/>
            <w:hideMark/>
          </w:tcPr>
          <w:p w14:paraId="3A4DD16A" w14:textId="77777777" w:rsidR="00B405B2" w:rsidRPr="00780D85" w:rsidRDefault="00B405B2" w:rsidP="009B2CBE">
            <w:pPr>
              <w:jc w:val="right"/>
              <w:rPr>
                <w:sz w:val="16"/>
                <w:szCs w:val="16"/>
              </w:rPr>
            </w:pPr>
            <w:r w:rsidRPr="00780D85">
              <w:rPr>
                <w:sz w:val="16"/>
                <w:szCs w:val="16"/>
              </w:rPr>
              <w:t>0.00159</w:t>
            </w:r>
          </w:p>
        </w:tc>
        <w:tc>
          <w:tcPr>
            <w:tcW w:w="907" w:type="dxa"/>
            <w:noWrap/>
            <w:tcMar>
              <w:right w:w="85" w:type="dxa"/>
            </w:tcMar>
            <w:vAlign w:val="center"/>
            <w:hideMark/>
          </w:tcPr>
          <w:p w14:paraId="56679424" w14:textId="18A23D46" w:rsidR="00B405B2" w:rsidRPr="00780D85" w:rsidRDefault="00B405B2" w:rsidP="009B2CBE">
            <w:pPr>
              <w:jc w:val="right"/>
              <w:rPr>
                <w:sz w:val="16"/>
                <w:szCs w:val="16"/>
              </w:rPr>
            </w:pPr>
            <w:r w:rsidRPr="00780D85">
              <w:rPr>
                <w:sz w:val="16"/>
                <w:szCs w:val="16"/>
              </w:rPr>
              <w:t>49869</w:t>
            </w:r>
            <w:r w:rsidR="002A7973">
              <w:rPr>
                <w:sz w:val="16"/>
                <w:szCs w:val="16"/>
              </w:rPr>
              <w:t>.00</w:t>
            </w:r>
          </w:p>
        </w:tc>
        <w:tc>
          <w:tcPr>
            <w:tcW w:w="907" w:type="dxa"/>
            <w:noWrap/>
            <w:tcMar>
              <w:right w:w="85" w:type="dxa"/>
            </w:tcMar>
            <w:vAlign w:val="center"/>
            <w:hideMark/>
          </w:tcPr>
          <w:p w14:paraId="5EAB119A" w14:textId="77777777" w:rsidR="00B405B2" w:rsidRPr="00780D85" w:rsidRDefault="00B405B2" w:rsidP="009B2CBE">
            <w:pPr>
              <w:jc w:val="right"/>
              <w:rPr>
                <w:sz w:val="16"/>
                <w:szCs w:val="16"/>
              </w:rPr>
            </w:pPr>
            <w:r w:rsidRPr="00780D85">
              <w:rPr>
                <w:sz w:val="16"/>
                <w:szCs w:val="16"/>
              </w:rPr>
              <w:t>0.00080</w:t>
            </w:r>
          </w:p>
        </w:tc>
        <w:tc>
          <w:tcPr>
            <w:tcW w:w="907" w:type="dxa"/>
            <w:noWrap/>
            <w:tcMar>
              <w:right w:w="85" w:type="dxa"/>
            </w:tcMar>
            <w:vAlign w:val="center"/>
            <w:hideMark/>
          </w:tcPr>
          <w:p w14:paraId="63CF29B1" w14:textId="77777777" w:rsidR="00B405B2" w:rsidRPr="00780D85" w:rsidRDefault="00B405B2" w:rsidP="009B2CBE">
            <w:pPr>
              <w:jc w:val="right"/>
              <w:rPr>
                <w:sz w:val="16"/>
                <w:szCs w:val="16"/>
              </w:rPr>
            </w:pPr>
            <w:r w:rsidRPr="00780D85">
              <w:rPr>
                <w:sz w:val="16"/>
                <w:szCs w:val="16"/>
              </w:rPr>
              <w:t>0.00080</w:t>
            </w:r>
          </w:p>
        </w:tc>
        <w:tc>
          <w:tcPr>
            <w:tcW w:w="907" w:type="dxa"/>
            <w:noWrap/>
            <w:tcMar>
              <w:right w:w="85" w:type="dxa"/>
            </w:tcMar>
            <w:vAlign w:val="center"/>
            <w:hideMark/>
          </w:tcPr>
          <w:p w14:paraId="1D7F68F5" w14:textId="77777777" w:rsidR="00B405B2" w:rsidRPr="00780D85" w:rsidRDefault="00B405B2" w:rsidP="009B2CBE">
            <w:pPr>
              <w:jc w:val="right"/>
              <w:rPr>
                <w:sz w:val="16"/>
                <w:szCs w:val="16"/>
              </w:rPr>
            </w:pPr>
            <w:r w:rsidRPr="00780D85">
              <w:rPr>
                <w:sz w:val="16"/>
                <w:szCs w:val="16"/>
              </w:rPr>
              <w:t>99113.66</w:t>
            </w:r>
          </w:p>
        </w:tc>
        <w:tc>
          <w:tcPr>
            <w:tcW w:w="907" w:type="dxa"/>
            <w:noWrap/>
            <w:tcMar>
              <w:right w:w="85" w:type="dxa"/>
            </w:tcMar>
            <w:vAlign w:val="center"/>
            <w:hideMark/>
          </w:tcPr>
          <w:p w14:paraId="3BEA49EF" w14:textId="77777777" w:rsidR="00B405B2" w:rsidRPr="00780D85" w:rsidRDefault="00B405B2" w:rsidP="009B2CBE">
            <w:pPr>
              <w:jc w:val="right"/>
              <w:rPr>
                <w:sz w:val="16"/>
                <w:szCs w:val="16"/>
              </w:rPr>
            </w:pPr>
            <w:r w:rsidRPr="00780D85">
              <w:rPr>
                <w:sz w:val="16"/>
                <w:szCs w:val="16"/>
              </w:rPr>
              <w:t>0.00053</w:t>
            </w:r>
          </w:p>
        </w:tc>
        <w:tc>
          <w:tcPr>
            <w:tcW w:w="907" w:type="dxa"/>
            <w:noWrap/>
            <w:tcMar>
              <w:right w:w="85" w:type="dxa"/>
            </w:tcMar>
            <w:vAlign w:val="center"/>
            <w:hideMark/>
          </w:tcPr>
          <w:p w14:paraId="262321E1" w14:textId="77777777" w:rsidR="00B405B2" w:rsidRPr="00780D85" w:rsidRDefault="00B405B2" w:rsidP="009B2CBE">
            <w:pPr>
              <w:jc w:val="right"/>
              <w:rPr>
                <w:sz w:val="16"/>
                <w:szCs w:val="16"/>
              </w:rPr>
            </w:pPr>
            <w:r w:rsidRPr="00780D85">
              <w:rPr>
                <w:sz w:val="16"/>
                <w:szCs w:val="16"/>
              </w:rPr>
              <w:t>0.00053</w:t>
            </w:r>
          </w:p>
        </w:tc>
        <w:tc>
          <w:tcPr>
            <w:tcW w:w="907" w:type="dxa"/>
            <w:noWrap/>
            <w:tcMar>
              <w:right w:w="85" w:type="dxa"/>
            </w:tcMar>
            <w:vAlign w:val="center"/>
            <w:hideMark/>
          </w:tcPr>
          <w:p w14:paraId="2CD7763A" w14:textId="1669E566" w:rsidR="00B405B2" w:rsidRPr="00780D85" w:rsidRDefault="00B405B2" w:rsidP="009B2CBE">
            <w:pPr>
              <w:jc w:val="right"/>
              <w:rPr>
                <w:sz w:val="16"/>
                <w:szCs w:val="16"/>
              </w:rPr>
            </w:pPr>
            <w:r w:rsidRPr="00780D85">
              <w:rPr>
                <w:sz w:val="16"/>
                <w:szCs w:val="16"/>
              </w:rPr>
              <w:t>149605</w:t>
            </w:r>
            <w:r w:rsidR="00E45577">
              <w:rPr>
                <w:sz w:val="16"/>
                <w:szCs w:val="16"/>
              </w:rPr>
              <w:t>.0</w:t>
            </w:r>
          </w:p>
        </w:tc>
      </w:tr>
      <w:tr w:rsidR="00CC0B6E" w:rsidRPr="00F325BA" w14:paraId="4F6F7652" w14:textId="77777777" w:rsidTr="009B2CBE">
        <w:trPr>
          <w:trHeight w:val="300"/>
        </w:trPr>
        <w:tc>
          <w:tcPr>
            <w:tcW w:w="1276" w:type="dxa"/>
            <w:noWrap/>
            <w:vAlign w:val="center"/>
            <w:hideMark/>
          </w:tcPr>
          <w:p w14:paraId="745E549C" w14:textId="3CD00CF3" w:rsidR="00B405B2" w:rsidRPr="00780D85" w:rsidRDefault="00B405B2" w:rsidP="009B2CBE">
            <w:pPr>
              <w:jc w:val="center"/>
              <w:rPr>
                <w:sz w:val="16"/>
                <w:szCs w:val="16"/>
              </w:rPr>
            </w:pPr>
            <w:r w:rsidRPr="00780D85">
              <w:rPr>
                <w:sz w:val="16"/>
                <w:szCs w:val="16"/>
              </w:rPr>
              <w:t>128 (16,4,2)</w:t>
            </w:r>
            <w:r w:rsidR="00FF2B94">
              <w:rPr>
                <w:sz w:val="16"/>
                <w:szCs w:val="16"/>
              </w:rPr>
              <w:t xml:space="preserve"> </w:t>
            </w:r>
            <w:r w:rsidRPr="00780D85">
              <w:rPr>
                <w:sz w:val="16"/>
                <w:szCs w:val="16"/>
              </w:rPr>
              <w:t>×</w:t>
            </w:r>
            <w:r w:rsidR="00FF2B94">
              <w:rPr>
                <w:sz w:val="16"/>
                <w:szCs w:val="16"/>
              </w:rPr>
              <w:t xml:space="preserve"> </w:t>
            </w:r>
            <w:r w:rsidRPr="00780D85">
              <w:rPr>
                <w:sz w:val="16"/>
                <w:szCs w:val="16"/>
              </w:rPr>
              <w:t>4</w:t>
            </w:r>
          </w:p>
        </w:tc>
        <w:tc>
          <w:tcPr>
            <w:tcW w:w="907" w:type="dxa"/>
            <w:noWrap/>
            <w:vAlign w:val="center"/>
            <w:hideMark/>
          </w:tcPr>
          <w:p w14:paraId="61E0D297"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08FBD6AE"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4067934C" w14:textId="77777777" w:rsidR="00B405B2" w:rsidRPr="00780D85" w:rsidRDefault="00B405B2" w:rsidP="009B2CBE">
            <w:pPr>
              <w:jc w:val="right"/>
              <w:rPr>
                <w:sz w:val="16"/>
                <w:szCs w:val="16"/>
              </w:rPr>
            </w:pPr>
            <w:r w:rsidRPr="00780D85">
              <w:rPr>
                <w:sz w:val="16"/>
                <w:szCs w:val="16"/>
              </w:rPr>
              <w:t>0.00302</w:t>
            </w:r>
          </w:p>
        </w:tc>
        <w:tc>
          <w:tcPr>
            <w:tcW w:w="907" w:type="dxa"/>
            <w:noWrap/>
            <w:tcMar>
              <w:right w:w="85" w:type="dxa"/>
            </w:tcMar>
            <w:vAlign w:val="center"/>
            <w:hideMark/>
          </w:tcPr>
          <w:p w14:paraId="608AAC64" w14:textId="77777777" w:rsidR="00B405B2" w:rsidRPr="00780D85" w:rsidRDefault="00B405B2" w:rsidP="009B2CBE">
            <w:pPr>
              <w:jc w:val="right"/>
              <w:rPr>
                <w:sz w:val="16"/>
                <w:szCs w:val="16"/>
              </w:rPr>
            </w:pPr>
            <w:r w:rsidRPr="00780D85">
              <w:rPr>
                <w:sz w:val="16"/>
                <w:szCs w:val="16"/>
              </w:rPr>
              <w:t>0.00301</w:t>
            </w:r>
          </w:p>
        </w:tc>
        <w:tc>
          <w:tcPr>
            <w:tcW w:w="907" w:type="dxa"/>
            <w:noWrap/>
            <w:tcMar>
              <w:right w:w="85" w:type="dxa"/>
            </w:tcMar>
            <w:vAlign w:val="center"/>
            <w:hideMark/>
          </w:tcPr>
          <w:p w14:paraId="430453BE" w14:textId="77777777" w:rsidR="00B405B2" w:rsidRPr="00780D85" w:rsidRDefault="00B405B2" w:rsidP="009B2CBE">
            <w:pPr>
              <w:jc w:val="right"/>
              <w:rPr>
                <w:sz w:val="16"/>
                <w:szCs w:val="16"/>
              </w:rPr>
            </w:pPr>
            <w:r w:rsidRPr="00780D85">
              <w:rPr>
                <w:sz w:val="16"/>
                <w:szCs w:val="16"/>
              </w:rPr>
              <w:t>49885.52</w:t>
            </w:r>
          </w:p>
        </w:tc>
        <w:tc>
          <w:tcPr>
            <w:tcW w:w="907" w:type="dxa"/>
            <w:noWrap/>
            <w:tcMar>
              <w:right w:w="85" w:type="dxa"/>
            </w:tcMar>
            <w:vAlign w:val="center"/>
            <w:hideMark/>
          </w:tcPr>
          <w:p w14:paraId="180D6A94" w14:textId="77777777" w:rsidR="00B405B2" w:rsidRPr="00780D85" w:rsidRDefault="00B405B2" w:rsidP="009B2CBE">
            <w:pPr>
              <w:jc w:val="right"/>
              <w:rPr>
                <w:sz w:val="16"/>
                <w:szCs w:val="16"/>
              </w:rPr>
            </w:pPr>
            <w:r w:rsidRPr="00780D85">
              <w:rPr>
                <w:sz w:val="16"/>
                <w:szCs w:val="16"/>
              </w:rPr>
              <w:t>0.00151</w:t>
            </w:r>
          </w:p>
        </w:tc>
        <w:tc>
          <w:tcPr>
            <w:tcW w:w="907" w:type="dxa"/>
            <w:noWrap/>
            <w:tcMar>
              <w:right w:w="85" w:type="dxa"/>
            </w:tcMar>
            <w:vAlign w:val="center"/>
            <w:hideMark/>
          </w:tcPr>
          <w:p w14:paraId="55BE7F57" w14:textId="77777777" w:rsidR="00B405B2" w:rsidRPr="00780D85" w:rsidRDefault="00B405B2" w:rsidP="009B2CBE">
            <w:pPr>
              <w:jc w:val="right"/>
              <w:rPr>
                <w:sz w:val="16"/>
                <w:szCs w:val="16"/>
              </w:rPr>
            </w:pPr>
            <w:r w:rsidRPr="00780D85">
              <w:rPr>
                <w:sz w:val="16"/>
                <w:szCs w:val="16"/>
              </w:rPr>
              <w:t>0.00151</w:t>
            </w:r>
          </w:p>
        </w:tc>
        <w:tc>
          <w:tcPr>
            <w:tcW w:w="907" w:type="dxa"/>
            <w:noWrap/>
            <w:tcMar>
              <w:right w:w="85" w:type="dxa"/>
            </w:tcMar>
            <w:vAlign w:val="center"/>
            <w:hideMark/>
          </w:tcPr>
          <w:p w14:paraId="082802B4" w14:textId="77777777" w:rsidR="00B405B2" w:rsidRPr="00780D85" w:rsidRDefault="00B405B2" w:rsidP="009B2CBE">
            <w:pPr>
              <w:jc w:val="right"/>
              <w:rPr>
                <w:sz w:val="16"/>
                <w:szCs w:val="16"/>
              </w:rPr>
            </w:pPr>
            <w:r w:rsidRPr="00780D85">
              <w:rPr>
                <w:sz w:val="16"/>
                <w:szCs w:val="16"/>
              </w:rPr>
              <w:t>99770.03</w:t>
            </w:r>
          </w:p>
        </w:tc>
        <w:tc>
          <w:tcPr>
            <w:tcW w:w="907" w:type="dxa"/>
            <w:noWrap/>
            <w:tcMar>
              <w:right w:w="85" w:type="dxa"/>
            </w:tcMar>
            <w:vAlign w:val="center"/>
            <w:hideMark/>
          </w:tcPr>
          <w:p w14:paraId="01FC5B8E" w14:textId="77777777" w:rsidR="00B405B2" w:rsidRPr="00780D85" w:rsidRDefault="00B405B2" w:rsidP="009B2CBE">
            <w:pPr>
              <w:jc w:val="right"/>
              <w:rPr>
                <w:sz w:val="16"/>
                <w:szCs w:val="16"/>
              </w:rPr>
            </w:pPr>
            <w:r w:rsidRPr="00780D85">
              <w:rPr>
                <w:sz w:val="16"/>
                <w:szCs w:val="16"/>
              </w:rPr>
              <w:t>0.00101</w:t>
            </w:r>
          </w:p>
        </w:tc>
        <w:tc>
          <w:tcPr>
            <w:tcW w:w="907" w:type="dxa"/>
            <w:noWrap/>
            <w:tcMar>
              <w:right w:w="85" w:type="dxa"/>
            </w:tcMar>
            <w:vAlign w:val="center"/>
            <w:hideMark/>
          </w:tcPr>
          <w:p w14:paraId="495117D9" w14:textId="77777777" w:rsidR="00B405B2" w:rsidRPr="00780D85" w:rsidRDefault="00B405B2" w:rsidP="009B2CBE">
            <w:pPr>
              <w:jc w:val="right"/>
              <w:rPr>
                <w:sz w:val="16"/>
                <w:szCs w:val="16"/>
              </w:rPr>
            </w:pPr>
            <w:r w:rsidRPr="00780D85">
              <w:rPr>
                <w:sz w:val="16"/>
                <w:szCs w:val="16"/>
              </w:rPr>
              <w:t>0.00101</w:t>
            </w:r>
          </w:p>
        </w:tc>
        <w:tc>
          <w:tcPr>
            <w:tcW w:w="907" w:type="dxa"/>
            <w:noWrap/>
            <w:tcMar>
              <w:right w:w="85" w:type="dxa"/>
            </w:tcMar>
            <w:vAlign w:val="center"/>
            <w:hideMark/>
          </w:tcPr>
          <w:p w14:paraId="470CC1B1" w14:textId="77777777" w:rsidR="00B405B2" w:rsidRPr="00780D85" w:rsidRDefault="00B405B2" w:rsidP="009B2CBE">
            <w:pPr>
              <w:jc w:val="right"/>
              <w:rPr>
                <w:sz w:val="16"/>
                <w:szCs w:val="16"/>
              </w:rPr>
            </w:pPr>
            <w:r w:rsidRPr="00780D85">
              <w:rPr>
                <w:sz w:val="16"/>
                <w:szCs w:val="16"/>
              </w:rPr>
              <w:t>149160.6</w:t>
            </w:r>
          </w:p>
        </w:tc>
      </w:tr>
      <w:tr w:rsidR="00CC0B6E" w:rsidRPr="00F325BA" w14:paraId="746BE474" w14:textId="77777777" w:rsidTr="009B2CBE">
        <w:trPr>
          <w:trHeight w:val="300"/>
        </w:trPr>
        <w:tc>
          <w:tcPr>
            <w:tcW w:w="1276" w:type="dxa"/>
            <w:noWrap/>
            <w:vAlign w:val="center"/>
            <w:hideMark/>
          </w:tcPr>
          <w:p w14:paraId="021B0B86" w14:textId="1C063688" w:rsidR="00B405B2" w:rsidRPr="00780D85" w:rsidRDefault="00B405B2" w:rsidP="009B2CBE">
            <w:pPr>
              <w:jc w:val="center"/>
              <w:rPr>
                <w:sz w:val="16"/>
                <w:szCs w:val="16"/>
              </w:rPr>
            </w:pPr>
            <w:r w:rsidRPr="00780D85">
              <w:rPr>
                <w:sz w:val="16"/>
                <w:szCs w:val="16"/>
              </w:rPr>
              <w:t>128 (8,8,2)</w:t>
            </w:r>
            <w:r w:rsidR="00FF2B94">
              <w:rPr>
                <w:sz w:val="16"/>
                <w:szCs w:val="16"/>
              </w:rPr>
              <w:t xml:space="preserve"> </w:t>
            </w:r>
            <w:r w:rsidR="00FF2B94">
              <w:rPr>
                <w:rFonts w:cs="Times New Roman"/>
                <w:sz w:val="16"/>
                <w:szCs w:val="16"/>
              </w:rPr>
              <w:t>×</w:t>
            </w:r>
            <w:r w:rsidR="00FF2B94">
              <w:rPr>
                <w:sz w:val="16"/>
                <w:szCs w:val="16"/>
              </w:rPr>
              <w:t xml:space="preserve"> </w:t>
            </w:r>
            <w:r w:rsidRPr="00780D85">
              <w:rPr>
                <w:sz w:val="16"/>
                <w:szCs w:val="16"/>
              </w:rPr>
              <w:t>2</w:t>
            </w:r>
          </w:p>
        </w:tc>
        <w:tc>
          <w:tcPr>
            <w:tcW w:w="907" w:type="dxa"/>
            <w:noWrap/>
            <w:vAlign w:val="center"/>
            <w:hideMark/>
          </w:tcPr>
          <w:p w14:paraId="6295BE16"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25AA4ADB"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11067D84" w14:textId="77777777" w:rsidR="00B405B2" w:rsidRPr="00780D85" w:rsidRDefault="00B405B2" w:rsidP="009B2CBE">
            <w:pPr>
              <w:jc w:val="right"/>
              <w:rPr>
                <w:sz w:val="16"/>
                <w:szCs w:val="16"/>
              </w:rPr>
            </w:pPr>
            <w:r w:rsidRPr="00780D85">
              <w:rPr>
                <w:sz w:val="16"/>
                <w:szCs w:val="16"/>
              </w:rPr>
              <w:t>0.00160</w:t>
            </w:r>
          </w:p>
        </w:tc>
        <w:tc>
          <w:tcPr>
            <w:tcW w:w="907" w:type="dxa"/>
            <w:noWrap/>
            <w:tcMar>
              <w:right w:w="85" w:type="dxa"/>
            </w:tcMar>
            <w:vAlign w:val="center"/>
            <w:hideMark/>
          </w:tcPr>
          <w:p w14:paraId="4109EF25" w14:textId="77777777" w:rsidR="00B405B2" w:rsidRPr="00780D85" w:rsidRDefault="00B405B2" w:rsidP="009B2CBE">
            <w:pPr>
              <w:jc w:val="right"/>
              <w:rPr>
                <w:sz w:val="16"/>
                <w:szCs w:val="16"/>
              </w:rPr>
            </w:pPr>
            <w:r w:rsidRPr="00780D85">
              <w:rPr>
                <w:sz w:val="16"/>
                <w:szCs w:val="16"/>
              </w:rPr>
              <w:t>0.00160</w:t>
            </w:r>
          </w:p>
        </w:tc>
        <w:tc>
          <w:tcPr>
            <w:tcW w:w="907" w:type="dxa"/>
            <w:noWrap/>
            <w:tcMar>
              <w:right w:w="85" w:type="dxa"/>
            </w:tcMar>
            <w:vAlign w:val="center"/>
            <w:hideMark/>
          </w:tcPr>
          <w:p w14:paraId="35282F24" w14:textId="77777777" w:rsidR="00B405B2" w:rsidRPr="00780D85" w:rsidRDefault="00B405B2" w:rsidP="009B2CBE">
            <w:pPr>
              <w:jc w:val="right"/>
              <w:rPr>
                <w:sz w:val="16"/>
                <w:szCs w:val="16"/>
              </w:rPr>
            </w:pPr>
            <w:r w:rsidRPr="00780D85">
              <w:rPr>
                <w:sz w:val="16"/>
                <w:szCs w:val="16"/>
              </w:rPr>
              <w:t>49748.93</w:t>
            </w:r>
          </w:p>
        </w:tc>
        <w:tc>
          <w:tcPr>
            <w:tcW w:w="907" w:type="dxa"/>
            <w:noWrap/>
            <w:tcMar>
              <w:right w:w="85" w:type="dxa"/>
            </w:tcMar>
            <w:vAlign w:val="center"/>
            <w:hideMark/>
          </w:tcPr>
          <w:p w14:paraId="61A5439B" w14:textId="77777777" w:rsidR="00B405B2" w:rsidRPr="00780D85" w:rsidRDefault="00B405B2" w:rsidP="009B2CBE">
            <w:pPr>
              <w:jc w:val="right"/>
              <w:rPr>
                <w:sz w:val="16"/>
                <w:szCs w:val="16"/>
              </w:rPr>
            </w:pPr>
            <w:r w:rsidRPr="00780D85">
              <w:rPr>
                <w:sz w:val="16"/>
                <w:szCs w:val="16"/>
              </w:rPr>
              <w:t>0.00080</w:t>
            </w:r>
          </w:p>
        </w:tc>
        <w:tc>
          <w:tcPr>
            <w:tcW w:w="907" w:type="dxa"/>
            <w:noWrap/>
            <w:tcMar>
              <w:right w:w="85" w:type="dxa"/>
            </w:tcMar>
            <w:vAlign w:val="center"/>
            <w:hideMark/>
          </w:tcPr>
          <w:p w14:paraId="1C1F6EBF" w14:textId="77777777" w:rsidR="00B405B2" w:rsidRPr="00780D85" w:rsidRDefault="00B405B2" w:rsidP="009B2CBE">
            <w:pPr>
              <w:jc w:val="right"/>
              <w:rPr>
                <w:sz w:val="16"/>
                <w:szCs w:val="16"/>
              </w:rPr>
            </w:pPr>
            <w:r w:rsidRPr="00780D85">
              <w:rPr>
                <w:sz w:val="16"/>
                <w:szCs w:val="16"/>
              </w:rPr>
              <w:t>0.00080</w:t>
            </w:r>
          </w:p>
        </w:tc>
        <w:tc>
          <w:tcPr>
            <w:tcW w:w="907" w:type="dxa"/>
            <w:noWrap/>
            <w:tcMar>
              <w:right w:w="85" w:type="dxa"/>
            </w:tcMar>
            <w:vAlign w:val="center"/>
            <w:hideMark/>
          </w:tcPr>
          <w:p w14:paraId="7CE85C44" w14:textId="77777777" w:rsidR="00B405B2" w:rsidRPr="00780D85" w:rsidRDefault="00B405B2" w:rsidP="009B2CBE">
            <w:pPr>
              <w:jc w:val="right"/>
              <w:rPr>
                <w:sz w:val="16"/>
                <w:szCs w:val="16"/>
              </w:rPr>
            </w:pPr>
            <w:r w:rsidRPr="00780D85">
              <w:rPr>
                <w:sz w:val="16"/>
                <w:szCs w:val="16"/>
              </w:rPr>
              <w:t>99496.86</w:t>
            </w:r>
          </w:p>
        </w:tc>
        <w:tc>
          <w:tcPr>
            <w:tcW w:w="907" w:type="dxa"/>
            <w:noWrap/>
            <w:tcMar>
              <w:right w:w="85" w:type="dxa"/>
            </w:tcMar>
            <w:vAlign w:val="center"/>
            <w:hideMark/>
          </w:tcPr>
          <w:p w14:paraId="79289675" w14:textId="77777777" w:rsidR="00B405B2" w:rsidRPr="00780D85" w:rsidRDefault="00B405B2" w:rsidP="009B2CBE">
            <w:pPr>
              <w:jc w:val="right"/>
              <w:rPr>
                <w:sz w:val="16"/>
                <w:szCs w:val="16"/>
              </w:rPr>
            </w:pPr>
            <w:r w:rsidRPr="00780D85">
              <w:rPr>
                <w:sz w:val="16"/>
                <w:szCs w:val="16"/>
              </w:rPr>
              <w:t>0.00054</w:t>
            </w:r>
          </w:p>
        </w:tc>
        <w:tc>
          <w:tcPr>
            <w:tcW w:w="907" w:type="dxa"/>
            <w:noWrap/>
            <w:tcMar>
              <w:right w:w="85" w:type="dxa"/>
            </w:tcMar>
            <w:vAlign w:val="center"/>
            <w:hideMark/>
          </w:tcPr>
          <w:p w14:paraId="25210D27" w14:textId="77777777" w:rsidR="00B405B2" w:rsidRPr="00780D85" w:rsidRDefault="00B405B2" w:rsidP="009B2CBE">
            <w:pPr>
              <w:jc w:val="right"/>
              <w:rPr>
                <w:sz w:val="16"/>
                <w:szCs w:val="16"/>
              </w:rPr>
            </w:pPr>
            <w:r w:rsidRPr="00780D85">
              <w:rPr>
                <w:sz w:val="16"/>
                <w:szCs w:val="16"/>
              </w:rPr>
              <w:t>0.00054</w:t>
            </w:r>
          </w:p>
        </w:tc>
        <w:tc>
          <w:tcPr>
            <w:tcW w:w="907" w:type="dxa"/>
            <w:noWrap/>
            <w:tcMar>
              <w:right w:w="85" w:type="dxa"/>
            </w:tcMar>
            <w:vAlign w:val="center"/>
            <w:hideMark/>
          </w:tcPr>
          <w:p w14:paraId="00025462" w14:textId="77777777" w:rsidR="00B405B2" w:rsidRPr="00780D85" w:rsidRDefault="00B405B2" w:rsidP="009B2CBE">
            <w:pPr>
              <w:jc w:val="right"/>
              <w:rPr>
                <w:sz w:val="16"/>
                <w:szCs w:val="16"/>
              </w:rPr>
            </w:pPr>
            <w:r w:rsidRPr="00780D85">
              <w:rPr>
                <w:sz w:val="16"/>
                <w:szCs w:val="16"/>
              </w:rPr>
              <w:t>147402.3</w:t>
            </w:r>
          </w:p>
        </w:tc>
      </w:tr>
      <w:tr w:rsidR="00CC0B6E" w:rsidRPr="00F325BA" w14:paraId="508B7CFF" w14:textId="77777777" w:rsidTr="009B2CBE">
        <w:trPr>
          <w:trHeight w:val="315"/>
        </w:trPr>
        <w:tc>
          <w:tcPr>
            <w:tcW w:w="1276" w:type="dxa"/>
            <w:noWrap/>
            <w:vAlign w:val="center"/>
            <w:hideMark/>
          </w:tcPr>
          <w:p w14:paraId="6A282077" w14:textId="3566C8C3" w:rsidR="00B405B2" w:rsidRPr="00780D85" w:rsidRDefault="00B405B2" w:rsidP="009B2CBE">
            <w:pPr>
              <w:jc w:val="center"/>
              <w:rPr>
                <w:sz w:val="16"/>
                <w:szCs w:val="16"/>
              </w:rPr>
            </w:pPr>
            <w:r w:rsidRPr="00780D85">
              <w:rPr>
                <w:sz w:val="16"/>
                <w:szCs w:val="16"/>
              </w:rPr>
              <w:t>128 (8,8,2)</w:t>
            </w:r>
            <w:r w:rsidR="00FF2B94">
              <w:rPr>
                <w:sz w:val="16"/>
                <w:szCs w:val="16"/>
              </w:rPr>
              <w:t xml:space="preserve"> </w:t>
            </w:r>
            <w:r w:rsidR="00FF2B94">
              <w:rPr>
                <w:rFonts w:cs="Times New Roman"/>
                <w:sz w:val="16"/>
                <w:szCs w:val="16"/>
              </w:rPr>
              <w:t>×</w:t>
            </w:r>
            <w:r w:rsidR="00FF2B94">
              <w:rPr>
                <w:sz w:val="16"/>
                <w:szCs w:val="16"/>
              </w:rPr>
              <w:t xml:space="preserve"> </w:t>
            </w:r>
            <w:r w:rsidRPr="00780D85">
              <w:rPr>
                <w:sz w:val="16"/>
                <w:szCs w:val="16"/>
              </w:rPr>
              <w:t>4</w:t>
            </w:r>
          </w:p>
        </w:tc>
        <w:tc>
          <w:tcPr>
            <w:tcW w:w="907" w:type="dxa"/>
            <w:noWrap/>
            <w:vAlign w:val="center"/>
            <w:hideMark/>
          </w:tcPr>
          <w:p w14:paraId="20725345"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5CF12FF8"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2BCA15E3" w14:textId="77777777" w:rsidR="00B405B2" w:rsidRPr="00780D85" w:rsidRDefault="00B405B2" w:rsidP="009B2CBE">
            <w:pPr>
              <w:jc w:val="right"/>
              <w:rPr>
                <w:sz w:val="16"/>
                <w:szCs w:val="16"/>
              </w:rPr>
            </w:pPr>
            <w:r w:rsidRPr="00780D85">
              <w:rPr>
                <w:sz w:val="16"/>
                <w:szCs w:val="16"/>
              </w:rPr>
              <w:t>0.00303</w:t>
            </w:r>
          </w:p>
        </w:tc>
        <w:tc>
          <w:tcPr>
            <w:tcW w:w="907" w:type="dxa"/>
            <w:noWrap/>
            <w:tcMar>
              <w:right w:w="85" w:type="dxa"/>
            </w:tcMar>
            <w:vAlign w:val="center"/>
            <w:hideMark/>
          </w:tcPr>
          <w:p w14:paraId="02B66250" w14:textId="77777777" w:rsidR="00B405B2" w:rsidRPr="00780D85" w:rsidRDefault="00B405B2" w:rsidP="009B2CBE">
            <w:pPr>
              <w:jc w:val="right"/>
              <w:rPr>
                <w:sz w:val="16"/>
                <w:szCs w:val="16"/>
              </w:rPr>
            </w:pPr>
            <w:r w:rsidRPr="00780D85">
              <w:rPr>
                <w:sz w:val="16"/>
                <w:szCs w:val="16"/>
              </w:rPr>
              <w:t>0.00302</w:t>
            </w:r>
          </w:p>
        </w:tc>
        <w:tc>
          <w:tcPr>
            <w:tcW w:w="907" w:type="dxa"/>
            <w:noWrap/>
            <w:tcMar>
              <w:right w:w="85" w:type="dxa"/>
            </w:tcMar>
            <w:vAlign w:val="center"/>
            <w:hideMark/>
          </w:tcPr>
          <w:p w14:paraId="29E6370F" w14:textId="77777777" w:rsidR="00B405B2" w:rsidRPr="00780D85" w:rsidRDefault="00B405B2" w:rsidP="009B2CBE">
            <w:pPr>
              <w:jc w:val="right"/>
              <w:rPr>
                <w:sz w:val="16"/>
                <w:szCs w:val="16"/>
              </w:rPr>
            </w:pPr>
            <w:r w:rsidRPr="00780D85">
              <w:rPr>
                <w:sz w:val="16"/>
                <w:szCs w:val="16"/>
              </w:rPr>
              <w:t>49913.11</w:t>
            </w:r>
          </w:p>
        </w:tc>
        <w:tc>
          <w:tcPr>
            <w:tcW w:w="907" w:type="dxa"/>
            <w:noWrap/>
            <w:tcMar>
              <w:right w:w="85" w:type="dxa"/>
            </w:tcMar>
            <w:vAlign w:val="center"/>
            <w:hideMark/>
          </w:tcPr>
          <w:p w14:paraId="7FDB036E" w14:textId="77777777" w:rsidR="00B405B2" w:rsidRPr="00780D85" w:rsidRDefault="00B405B2" w:rsidP="009B2CBE">
            <w:pPr>
              <w:jc w:val="right"/>
              <w:rPr>
                <w:sz w:val="16"/>
                <w:szCs w:val="16"/>
              </w:rPr>
            </w:pPr>
            <w:r w:rsidRPr="00780D85">
              <w:rPr>
                <w:sz w:val="16"/>
                <w:szCs w:val="16"/>
              </w:rPr>
              <w:t>0.00152</w:t>
            </w:r>
          </w:p>
        </w:tc>
        <w:tc>
          <w:tcPr>
            <w:tcW w:w="907" w:type="dxa"/>
            <w:noWrap/>
            <w:tcMar>
              <w:right w:w="85" w:type="dxa"/>
            </w:tcMar>
            <w:vAlign w:val="center"/>
            <w:hideMark/>
          </w:tcPr>
          <w:p w14:paraId="101F80A9" w14:textId="77777777" w:rsidR="00B405B2" w:rsidRPr="00780D85" w:rsidRDefault="00B405B2" w:rsidP="009B2CBE">
            <w:pPr>
              <w:jc w:val="right"/>
              <w:rPr>
                <w:sz w:val="16"/>
                <w:szCs w:val="16"/>
              </w:rPr>
            </w:pPr>
            <w:r w:rsidRPr="00780D85">
              <w:rPr>
                <w:sz w:val="16"/>
                <w:szCs w:val="16"/>
              </w:rPr>
              <w:t>0.00152</w:t>
            </w:r>
          </w:p>
        </w:tc>
        <w:tc>
          <w:tcPr>
            <w:tcW w:w="907" w:type="dxa"/>
            <w:noWrap/>
            <w:tcMar>
              <w:right w:w="85" w:type="dxa"/>
            </w:tcMar>
            <w:vAlign w:val="center"/>
            <w:hideMark/>
          </w:tcPr>
          <w:p w14:paraId="239783E0" w14:textId="77777777" w:rsidR="00B405B2" w:rsidRPr="00780D85" w:rsidRDefault="00B405B2" w:rsidP="009B2CBE">
            <w:pPr>
              <w:jc w:val="right"/>
              <w:rPr>
                <w:sz w:val="16"/>
                <w:szCs w:val="16"/>
              </w:rPr>
            </w:pPr>
            <w:r w:rsidRPr="00780D85">
              <w:rPr>
                <w:sz w:val="16"/>
                <w:szCs w:val="16"/>
              </w:rPr>
              <w:t>99496.86</w:t>
            </w:r>
          </w:p>
        </w:tc>
        <w:tc>
          <w:tcPr>
            <w:tcW w:w="907" w:type="dxa"/>
            <w:noWrap/>
            <w:tcMar>
              <w:right w:w="85" w:type="dxa"/>
            </w:tcMar>
            <w:vAlign w:val="center"/>
            <w:hideMark/>
          </w:tcPr>
          <w:p w14:paraId="06AAEFDC" w14:textId="77777777" w:rsidR="00B405B2" w:rsidRPr="00780D85" w:rsidRDefault="00B405B2" w:rsidP="009B2CBE">
            <w:pPr>
              <w:jc w:val="right"/>
              <w:rPr>
                <w:sz w:val="16"/>
                <w:szCs w:val="16"/>
              </w:rPr>
            </w:pPr>
            <w:r w:rsidRPr="00780D85">
              <w:rPr>
                <w:sz w:val="16"/>
                <w:szCs w:val="16"/>
              </w:rPr>
              <w:t>0.00101</w:t>
            </w:r>
          </w:p>
        </w:tc>
        <w:tc>
          <w:tcPr>
            <w:tcW w:w="907" w:type="dxa"/>
            <w:noWrap/>
            <w:tcMar>
              <w:right w:w="85" w:type="dxa"/>
            </w:tcMar>
            <w:vAlign w:val="center"/>
            <w:hideMark/>
          </w:tcPr>
          <w:p w14:paraId="66C08956" w14:textId="77777777" w:rsidR="00B405B2" w:rsidRPr="00780D85" w:rsidRDefault="00B405B2" w:rsidP="009B2CBE">
            <w:pPr>
              <w:jc w:val="right"/>
              <w:rPr>
                <w:sz w:val="16"/>
                <w:szCs w:val="16"/>
              </w:rPr>
            </w:pPr>
            <w:r w:rsidRPr="00780D85">
              <w:rPr>
                <w:sz w:val="16"/>
                <w:szCs w:val="16"/>
              </w:rPr>
              <w:t>0.00101</w:t>
            </w:r>
          </w:p>
        </w:tc>
        <w:tc>
          <w:tcPr>
            <w:tcW w:w="907" w:type="dxa"/>
            <w:noWrap/>
            <w:tcMar>
              <w:right w:w="85" w:type="dxa"/>
            </w:tcMar>
            <w:vAlign w:val="center"/>
            <w:hideMark/>
          </w:tcPr>
          <w:p w14:paraId="03618DD9" w14:textId="77777777" w:rsidR="00B405B2" w:rsidRPr="00780D85" w:rsidRDefault="00B405B2" w:rsidP="009B2CBE">
            <w:pPr>
              <w:jc w:val="right"/>
              <w:rPr>
                <w:sz w:val="16"/>
                <w:szCs w:val="16"/>
              </w:rPr>
            </w:pPr>
            <w:r w:rsidRPr="00780D85">
              <w:rPr>
                <w:sz w:val="16"/>
                <w:szCs w:val="16"/>
              </w:rPr>
              <w:t>149737.3</w:t>
            </w:r>
          </w:p>
        </w:tc>
      </w:tr>
      <w:tr w:rsidR="00CC0B6E" w:rsidRPr="00F325BA" w14:paraId="19EB00BC" w14:textId="77777777" w:rsidTr="009B2CBE">
        <w:trPr>
          <w:trHeight w:val="300"/>
        </w:trPr>
        <w:tc>
          <w:tcPr>
            <w:tcW w:w="1276" w:type="dxa"/>
            <w:noWrap/>
            <w:vAlign w:val="center"/>
            <w:hideMark/>
          </w:tcPr>
          <w:p w14:paraId="12472133" w14:textId="35590837" w:rsidR="00B405B2" w:rsidRPr="00780D85" w:rsidRDefault="00B405B2" w:rsidP="009B2CBE">
            <w:pPr>
              <w:jc w:val="center"/>
              <w:rPr>
                <w:sz w:val="16"/>
                <w:szCs w:val="16"/>
              </w:rPr>
            </w:pPr>
            <w:r w:rsidRPr="00780D85">
              <w:rPr>
                <w:sz w:val="16"/>
                <w:szCs w:val="16"/>
              </w:rPr>
              <w:t>8 (4,1,2)</w:t>
            </w:r>
            <w:r w:rsidR="00FF2B94">
              <w:rPr>
                <w:sz w:val="16"/>
                <w:szCs w:val="16"/>
              </w:rPr>
              <w:t xml:space="preserve"> </w:t>
            </w:r>
            <w:r w:rsidRPr="00780D85">
              <w:rPr>
                <w:sz w:val="16"/>
                <w:szCs w:val="16"/>
              </w:rPr>
              <w:t>×</w:t>
            </w:r>
            <w:r w:rsidR="00FF2B94">
              <w:rPr>
                <w:sz w:val="16"/>
                <w:szCs w:val="16"/>
              </w:rPr>
              <w:t xml:space="preserve"> </w:t>
            </w:r>
            <w:r w:rsidRPr="00780D85">
              <w:rPr>
                <w:sz w:val="16"/>
                <w:szCs w:val="16"/>
              </w:rPr>
              <w:t>2</w:t>
            </w:r>
          </w:p>
        </w:tc>
        <w:tc>
          <w:tcPr>
            <w:tcW w:w="907" w:type="dxa"/>
            <w:noWrap/>
            <w:vAlign w:val="center"/>
            <w:hideMark/>
          </w:tcPr>
          <w:p w14:paraId="4DD15DD8"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740A09C6"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4025D6C2" w14:textId="77777777" w:rsidR="00B405B2" w:rsidRPr="00780D85" w:rsidRDefault="00B405B2" w:rsidP="009B2CBE">
            <w:pPr>
              <w:jc w:val="right"/>
              <w:rPr>
                <w:sz w:val="16"/>
                <w:szCs w:val="16"/>
              </w:rPr>
            </w:pPr>
            <w:r w:rsidRPr="00780D85">
              <w:rPr>
                <w:sz w:val="16"/>
                <w:szCs w:val="16"/>
              </w:rPr>
              <w:t>0.00000</w:t>
            </w:r>
          </w:p>
        </w:tc>
        <w:tc>
          <w:tcPr>
            <w:tcW w:w="907" w:type="dxa"/>
            <w:noWrap/>
            <w:tcMar>
              <w:right w:w="85" w:type="dxa"/>
            </w:tcMar>
            <w:vAlign w:val="center"/>
            <w:hideMark/>
          </w:tcPr>
          <w:p w14:paraId="06ACA4A0" w14:textId="77777777" w:rsidR="00B405B2" w:rsidRPr="00780D85" w:rsidRDefault="00B405B2" w:rsidP="009B2CBE">
            <w:pPr>
              <w:jc w:val="right"/>
              <w:rPr>
                <w:sz w:val="16"/>
                <w:szCs w:val="16"/>
              </w:rPr>
            </w:pPr>
            <w:r w:rsidRPr="00780D85">
              <w:rPr>
                <w:sz w:val="16"/>
                <w:szCs w:val="16"/>
              </w:rPr>
              <w:t>0.00344</w:t>
            </w:r>
          </w:p>
        </w:tc>
        <w:tc>
          <w:tcPr>
            <w:tcW w:w="907" w:type="dxa"/>
            <w:noWrap/>
            <w:tcMar>
              <w:right w:w="85" w:type="dxa"/>
            </w:tcMar>
            <w:vAlign w:val="center"/>
            <w:hideMark/>
          </w:tcPr>
          <w:p w14:paraId="283440EE" w14:textId="77777777" w:rsidR="00B405B2" w:rsidRPr="00780D85" w:rsidRDefault="00B405B2" w:rsidP="009B2CBE">
            <w:pPr>
              <w:jc w:val="right"/>
              <w:rPr>
                <w:sz w:val="16"/>
                <w:szCs w:val="16"/>
              </w:rPr>
            </w:pPr>
            <w:r w:rsidRPr="00780D85">
              <w:rPr>
                <w:sz w:val="16"/>
                <w:szCs w:val="16"/>
              </w:rPr>
              <w:t>1163.754</w:t>
            </w:r>
          </w:p>
        </w:tc>
        <w:tc>
          <w:tcPr>
            <w:tcW w:w="907" w:type="dxa"/>
            <w:noWrap/>
            <w:tcMar>
              <w:right w:w="85" w:type="dxa"/>
            </w:tcMar>
            <w:vAlign w:val="center"/>
            <w:hideMark/>
          </w:tcPr>
          <w:p w14:paraId="77ABA3C7" w14:textId="77777777" w:rsidR="00B405B2" w:rsidRPr="00780D85" w:rsidRDefault="00B405B2" w:rsidP="009B2CBE">
            <w:pPr>
              <w:jc w:val="right"/>
              <w:rPr>
                <w:sz w:val="16"/>
                <w:szCs w:val="16"/>
              </w:rPr>
            </w:pPr>
            <w:r w:rsidRPr="00780D85">
              <w:rPr>
                <w:sz w:val="16"/>
                <w:szCs w:val="16"/>
              </w:rPr>
              <w:t>0.00000</w:t>
            </w:r>
          </w:p>
        </w:tc>
        <w:tc>
          <w:tcPr>
            <w:tcW w:w="907" w:type="dxa"/>
            <w:noWrap/>
            <w:tcMar>
              <w:right w:w="85" w:type="dxa"/>
            </w:tcMar>
            <w:vAlign w:val="center"/>
            <w:hideMark/>
          </w:tcPr>
          <w:p w14:paraId="0EB707C6" w14:textId="77777777" w:rsidR="00B405B2" w:rsidRPr="00780D85" w:rsidRDefault="00B405B2" w:rsidP="009B2CBE">
            <w:pPr>
              <w:jc w:val="right"/>
              <w:rPr>
                <w:sz w:val="16"/>
                <w:szCs w:val="16"/>
              </w:rPr>
            </w:pPr>
            <w:r w:rsidRPr="00780D85">
              <w:rPr>
                <w:sz w:val="16"/>
                <w:szCs w:val="16"/>
              </w:rPr>
              <w:t>0.00344</w:t>
            </w:r>
          </w:p>
        </w:tc>
        <w:tc>
          <w:tcPr>
            <w:tcW w:w="907" w:type="dxa"/>
            <w:noWrap/>
            <w:tcMar>
              <w:right w:w="85" w:type="dxa"/>
            </w:tcMar>
            <w:vAlign w:val="center"/>
            <w:hideMark/>
          </w:tcPr>
          <w:p w14:paraId="1EB201C9" w14:textId="77777777" w:rsidR="00B405B2" w:rsidRPr="00780D85" w:rsidRDefault="00B405B2" w:rsidP="009B2CBE">
            <w:pPr>
              <w:jc w:val="right"/>
              <w:rPr>
                <w:sz w:val="16"/>
                <w:szCs w:val="16"/>
              </w:rPr>
            </w:pPr>
            <w:r w:rsidRPr="00780D85">
              <w:rPr>
                <w:sz w:val="16"/>
                <w:szCs w:val="16"/>
              </w:rPr>
              <w:t>1163.754</w:t>
            </w:r>
          </w:p>
        </w:tc>
        <w:tc>
          <w:tcPr>
            <w:tcW w:w="907" w:type="dxa"/>
            <w:noWrap/>
            <w:tcMar>
              <w:right w:w="85" w:type="dxa"/>
            </w:tcMar>
            <w:vAlign w:val="center"/>
            <w:hideMark/>
          </w:tcPr>
          <w:p w14:paraId="2DFB411B" w14:textId="77777777" w:rsidR="00B405B2" w:rsidRPr="00780D85" w:rsidRDefault="00B405B2" w:rsidP="009B2CBE">
            <w:pPr>
              <w:jc w:val="right"/>
              <w:rPr>
                <w:sz w:val="16"/>
                <w:szCs w:val="16"/>
              </w:rPr>
            </w:pPr>
            <w:r w:rsidRPr="00780D85">
              <w:rPr>
                <w:sz w:val="16"/>
                <w:szCs w:val="16"/>
              </w:rPr>
              <w:t>0.00000</w:t>
            </w:r>
          </w:p>
        </w:tc>
        <w:tc>
          <w:tcPr>
            <w:tcW w:w="907" w:type="dxa"/>
            <w:noWrap/>
            <w:tcMar>
              <w:right w:w="85" w:type="dxa"/>
            </w:tcMar>
            <w:vAlign w:val="center"/>
            <w:hideMark/>
          </w:tcPr>
          <w:p w14:paraId="1AFD6E6B" w14:textId="77777777" w:rsidR="00B405B2" w:rsidRPr="00780D85" w:rsidRDefault="00B405B2" w:rsidP="009B2CBE">
            <w:pPr>
              <w:jc w:val="right"/>
              <w:rPr>
                <w:sz w:val="16"/>
                <w:szCs w:val="16"/>
              </w:rPr>
            </w:pPr>
            <w:r w:rsidRPr="00780D85">
              <w:rPr>
                <w:sz w:val="16"/>
                <w:szCs w:val="16"/>
              </w:rPr>
              <w:t>0.00344</w:t>
            </w:r>
          </w:p>
        </w:tc>
        <w:tc>
          <w:tcPr>
            <w:tcW w:w="907" w:type="dxa"/>
            <w:noWrap/>
            <w:tcMar>
              <w:right w:w="85" w:type="dxa"/>
            </w:tcMar>
            <w:vAlign w:val="center"/>
            <w:hideMark/>
          </w:tcPr>
          <w:p w14:paraId="0781CEE6" w14:textId="77777777" w:rsidR="00B405B2" w:rsidRPr="00780D85" w:rsidRDefault="00B405B2" w:rsidP="009B2CBE">
            <w:pPr>
              <w:jc w:val="right"/>
              <w:rPr>
                <w:sz w:val="16"/>
                <w:szCs w:val="16"/>
              </w:rPr>
            </w:pPr>
            <w:r w:rsidRPr="00780D85">
              <w:rPr>
                <w:sz w:val="16"/>
                <w:szCs w:val="16"/>
              </w:rPr>
              <w:t>1163.754</w:t>
            </w:r>
          </w:p>
        </w:tc>
      </w:tr>
      <w:tr w:rsidR="00CC0B6E" w:rsidRPr="00F325BA" w14:paraId="176FEB66" w14:textId="77777777" w:rsidTr="009B2CBE">
        <w:trPr>
          <w:trHeight w:val="300"/>
        </w:trPr>
        <w:tc>
          <w:tcPr>
            <w:tcW w:w="1276" w:type="dxa"/>
            <w:noWrap/>
            <w:vAlign w:val="center"/>
            <w:hideMark/>
          </w:tcPr>
          <w:p w14:paraId="6787E218" w14:textId="16F7938D" w:rsidR="00B405B2" w:rsidRPr="00780D85" w:rsidRDefault="00B405B2" w:rsidP="009B2CBE">
            <w:pPr>
              <w:jc w:val="center"/>
              <w:rPr>
                <w:sz w:val="16"/>
                <w:szCs w:val="16"/>
              </w:rPr>
            </w:pPr>
            <w:r w:rsidRPr="00780D85">
              <w:rPr>
                <w:sz w:val="16"/>
                <w:szCs w:val="16"/>
              </w:rPr>
              <w:t>16 (4,2,2)</w:t>
            </w:r>
            <w:r w:rsidR="00FF2B94">
              <w:rPr>
                <w:sz w:val="16"/>
                <w:szCs w:val="16"/>
              </w:rPr>
              <w:t xml:space="preserve"> </w:t>
            </w:r>
            <w:r w:rsidRPr="00780D85">
              <w:rPr>
                <w:sz w:val="16"/>
                <w:szCs w:val="16"/>
              </w:rPr>
              <w:t>×</w:t>
            </w:r>
            <w:r w:rsidR="00FF2B94">
              <w:rPr>
                <w:sz w:val="16"/>
                <w:szCs w:val="16"/>
              </w:rPr>
              <w:t xml:space="preserve"> </w:t>
            </w:r>
            <w:r w:rsidRPr="00780D85">
              <w:rPr>
                <w:sz w:val="16"/>
                <w:szCs w:val="16"/>
              </w:rPr>
              <w:t>2</w:t>
            </w:r>
          </w:p>
        </w:tc>
        <w:tc>
          <w:tcPr>
            <w:tcW w:w="907" w:type="dxa"/>
            <w:noWrap/>
            <w:vAlign w:val="center"/>
            <w:hideMark/>
          </w:tcPr>
          <w:p w14:paraId="62F99C97"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1CF93FF3"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211700C1" w14:textId="77777777" w:rsidR="00B405B2" w:rsidRPr="00780D85" w:rsidRDefault="00B405B2" w:rsidP="009B2CBE">
            <w:pPr>
              <w:jc w:val="right"/>
              <w:rPr>
                <w:sz w:val="16"/>
                <w:szCs w:val="16"/>
              </w:rPr>
            </w:pPr>
            <w:r w:rsidRPr="00780D85">
              <w:rPr>
                <w:sz w:val="16"/>
                <w:szCs w:val="16"/>
              </w:rPr>
              <w:t>0.00000</w:t>
            </w:r>
          </w:p>
        </w:tc>
        <w:tc>
          <w:tcPr>
            <w:tcW w:w="907" w:type="dxa"/>
            <w:noWrap/>
            <w:tcMar>
              <w:right w:w="85" w:type="dxa"/>
            </w:tcMar>
            <w:vAlign w:val="center"/>
            <w:hideMark/>
          </w:tcPr>
          <w:p w14:paraId="0A84BDCA" w14:textId="77777777" w:rsidR="00B405B2" w:rsidRPr="00780D85" w:rsidRDefault="00B405B2" w:rsidP="009B2CBE">
            <w:pPr>
              <w:jc w:val="right"/>
              <w:rPr>
                <w:sz w:val="16"/>
                <w:szCs w:val="16"/>
              </w:rPr>
            </w:pPr>
            <w:r w:rsidRPr="00780D85">
              <w:rPr>
                <w:sz w:val="16"/>
                <w:szCs w:val="16"/>
              </w:rPr>
              <w:t>0.00241</w:t>
            </w:r>
          </w:p>
        </w:tc>
        <w:tc>
          <w:tcPr>
            <w:tcW w:w="907" w:type="dxa"/>
            <w:noWrap/>
            <w:tcMar>
              <w:right w:w="85" w:type="dxa"/>
            </w:tcMar>
            <w:vAlign w:val="center"/>
            <w:hideMark/>
          </w:tcPr>
          <w:p w14:paraId="2171A169" w14:textId="77777777" w:rsidR="00B405B2" w:rsidRPr="00780D85" w:rsidRDefault="00B405B2" w:rsidP="009B2CBE">
            <w:pPr>
              <w:jc w:val="right"/>
              <w:rPr>
                <w:sz w:val="16"/>
                <w:szCs w:val="16"/>
              </w:rPr>
            </w:pPr>
            <w:r w:rsidRPr="00780D85">
              <w:rPr>
                <w:sz w:val="16"/>
                <w:szCs w:val="16"/>
              </w:rPr>
              <w:t>2161.257</w:t>
            </w:r>
          </w:p>
        </w:tc>
        <w:tc>
          <w:tcPr>
            <w:tcW w:w="907" w:type="dxa"/>
            <w:noWrap/>
            <w:tcMar>
              <w:right w:w="85" w:type="dxa"/>
            </w:tcMar>
            <w:vAlign w:val="center"/>
            <w:hideMark/>
          </w:tcPr>
          <w:p w14:paraId="1F4A075F" w14:textId="77777777" w:rsidR="00B405B2" w:rsidRPr="00780D85" w:rsidRDefault="00B405B2" w:rsidP="009B2CBE">
            <w:pPr>
              <w:jc w:val="right"/>
              <w:rPr>
                <w:sz w:val="16"/>
                <w:szCs w:val="16"/>
              </w:rPr>
            </w:pPr>
            <w:r w:rsidRPr="00780D85">
              <w:rPr>
                <w:sz w:val="16"/>
                <w:szCs w:val="16"/>
              </w:rPr>
              <w:t>0.00000</w:t>
            </w:r>
          </w:p>
        </w:tc>
        <w:tc>
          <w:tcPr>
            <w:tcW w:w="907" w:type="dxa"/>
            <w:noWrap/>
            <w:tcMar>
              <w:right w:w="85" w:type="dxa"/>
            </w:tcMar>
            <w:vAlign w:val="center"/>
            <w:hideMark/>
          </w:tcPr>
          <w:p w14:paraId="76099343" w14:textId="77777777" w:rsidR="00B405B2" w:rsidRPr="00780D85" w:rsidRDefault="00B405B2" w:rsidP="009B2CBE">
            <w:pPr>
              <w:jc w:val="right"/>
              <w:rPr>
                <w:sz w:val="16"/>
                <w:szCs w:val="16"/>
              </w:rPr>
            </w:pPr>
            <w:r w:rsidRPr="00780D85">
              <w:rPr>
                <w:sz w:val="16"/>
                <w:szCs w:val="16"/>
              </w:rPr>
              <w:t>0.00241</w:t>
            </w:r>
          </w:p>
        </w:tc>
        <w:tc>
          <w:tcPr>
            <w:tcW w:w="907" w:type="dxa"/>
            <w:noWrap/>
            <w:tcMar>
              <w:right w:w="85" w:type="dxa"/>
            </w:tcMar>
            <w:vAlign w:val="center"/>
            <w:hideMark/>
          </w:tcPr>
          <w:p w14:paraId="686363AE" w14:textId="77777777" w:rsidR="00B405B2" w:rsidRPr="00780D85" w:rsidRDefault="00B405B2" w:rsidP="009B2CBE">
            <w:pPr>
              <w:jc w:val="right"/>
              <w:rPr>
                <w:sz w:val="16"/>
                <w:szCs w:val="16"/>
              </w:rPr>
            </w:pPr>
            <w:r w:rsidRPr="00780D85">
              <w:rPr>
                <w:sz w:val="16"/>
                <w:szCs w:val="16"/>
              </w:rPr>
              <w:t>2161.257</w:t>
            </w:r>
          </w:p>
        </w:tc>
        <w:tc>
          <w:tcPr>
            <w:tcW w:w="907" w:type="dxa"/>
            <w:noWrap/>
            <w:tcMar>
              <w:right w:w="85" w:type="dxa"/>
            </w:tcMar>
            <w:vAlign w:val="center"/>
            <w:hideMark/>
          </w:tcPr>
          <w:p w14:paraId="47F3EB3E" w14:textId="77777777" w:rsidR="00B405B2" w:rsidRPr="00780D85" w:rsidRDefault="00B405B2" w:rsidP="009B2CBE">
            <w:pPr>
              <w:jc w:val="right"/>
              <w:rPr>
                <w:sz w:val="16"/>
                <w:szCs w:val="16"/>
              </w:rPr>
            </w:pPr>
            <w:r w:rsidRPr="00780D85">
              <w:rPr>
                <w:sz w:val="16"/>
                <w:szCs w:val="16"/>
              </w:rPr>
              <w:t>0.00000</w:t>
            </w:r>
          </w:p>
        </w:tc>
        <w:tc>
          <w:tcPr>
            <w:tcW w:w="907" w:type="dxa"/>
            <w:noWrap/>
            <w:tcMar>
              <w:right w:w="85" w:type="dxa"/>
            </w:tcMar>
            <w:vAlign w:val="center"/>
            <w:hideMark/>
          </w:tcPr>
          <w:p w14:paraId="73948BFA" w14:textId="77777777" w:rsidR="00B405B2" w:rsidRPr="00780D85" w:rsidRDefault="00B405B2" w:rsidP="009B2CBE">
            <w:pPr>
              <w:jc w:val="right"/>
              <w:rPr>
                <w:sz w:val="16"/>
                <w:szCs w:val="16"/>
              </w:rPr>
            </w:pPr>
            <w:r w:rsidRPr="00780D85">
              <w:rPr>
                <w:sz w:val="16"/>
                <w:szCs w:val="16"/>
              </w:rPr>
              <w:t>0.00241</w:t>
            </w:r>
          </w:p>
        </w:tc>
        <w:tc>
          <w:tcPr>
            <w:tcW w:w="907" w:type="dxa"/>
            <w:noWrap/>
            <w:tcMar>
              <w:right w:w="85" w:type="dxa"/>
            </w:tcMar>
            <w:vAlign w:val="center"/>
            <w:hideMark/>
          </w:tcPr>
          <w:p w14:paraId="24CAE996" w14:textId="77777777" w:rsidR="00B405B2" w:rsidRPr="00780D85" w:rsidRDefault="00B405B2" w:rsidP="009B2CBE">
            <w:pPr>
              <w:jc w:val="right"/>
              <w:rPr>
                <w:sz w:val="16"/>
                <w:szCs w:val="16"/>
              </w:rPr>
            </w:pPr>
            <w:r w:rsidRPr="00780D85">
              <w:rPr>
                <w:sz w:val="16"/>
                <w:szCs w:val="16"/>
              </w:rPr>
              <w:t>2161.257</w:t>
            </w:r>
          </w:p>
        </w:tc>
      </w:tr>
      <w:tr w:rsidR="00CC0B6E" w:rsidRPr="00F325BA" w14:paraId="2ED57E20" w14:textId="77777777" w:rsidTr="009B2CBE">
        <w:trPr>
          <w:trHeight w:val="300"/>
        </w:trPr>
        <w:tc>
          <w:tcPr>
            <w:tcW w:w="1276" w:type="dxa"/>
            <w:noWrap/>
            <w:vAlign w:val="center"/>
            <w:hideMark/>
          </w:tcPr>
          <w:p w14:paraId="3BA65B9B" w14:textId="38019D34" w:rsidR="00B405B2" w:rsidRPr="00780D85" w:rsidRDefault="00B405B2" w:rsidP="009B2CBE">
            <w:pPr>
              <w:jc w:val="center"/>
              <w:rPr>
                <w:sz w:val="16"/>
                <w:szCs w:val="16"/>
              </w:rPr>
            </w:pPr>
            <w:r w:rsidRPr="00780D85">
              <w:rPr>
                <w:sz w:val="16"/>
                <w:szCs w:val="16"/>
              </w:rPr>
              <w:t>16 (4,2,2)</w:t>
            </w:r>
            <w:r w:rsidR="00FF2B94">
              <w:rPr>
                <w:sz w:val="16"/>
                <w:szCs w:val="16"/>
              </w:rPr>
              <w:t xml:space="preserve"> </w:t>
            </w:r>
            <w:r w:rsidRPr="00780D85">
              <w:rPr>
                <w:sz w:val="16"/>
                <w:szCs w:val="16"/>
              </w:rPr>
              <w:t>×</w:t>
            </w:r>
            <w:r w:rsidR="00FF2B94">
              <w:rPr>
                <w:sz w:val="16"/>
                <w:szCs w:val="16"/>
              </w:rPr>
              <w:t xml:space="preserve"> </w:t>
            </w:r>
            <w:r w:rsidRPr="00780D85">
              <w:rPr>
                <w:sz w:val="16"/>
                <w:szCs w:val="16"/>
              </w:rPr>
              <w:t>4</w:t>
            </w:r>
          </w:p>
        </w:tc>
        <w:tc>
          <w:tcPr>
            <w:tcW w:w="907" w:type="dxa"/>
            <w:noWrap/>
            <w:vAlign w:val="center"/>
            <w:hideMark/>
          </w:tcPr>
          <w:p w14:paraId="781521F2"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5DC43C8B"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4C53959C" w14:textId="77777777" w:rsidR="00B405B2" w:rsidRPr="00780D85" w:rsidRDefault="00B405B2" w:rsidP="009B2CBE">
            <w:pPr>
              <w:jc w:val="right"/>
              <w:rPr>
                <w:sz w:val="16"/>
                <w:szCs w:val="16"/>
              </w:rPr>
            </w:pPr>
            <w:r w:rsidRPr="00780D85">
              <w:rPr>
                <w:sz w:val="16"/>
                <w:szCs w:val="16"/>
              </w:rPr>
              <w:t>0.00000</w:t>
            </w:r>
          </w:p>
        </w:tc>
        <w:tc>
          <w:tcPr>
            <w:tcW w:w="907" w:type="dxa"/>
            <w:noWrap/>
            <w:tcMar>
              <w:right w:w="85" w:type="dxa"/>
            </w:tcMar>
            <w:vAlign w:val="center"/>
            <w:hideMark/>
          </w:tcPr>
          <w:p w14:paraId="3D9F57D7" w14:textId="77777777" w:rsidR="00B405B2" w:rsidRPr="00780D85" w:rsidRDefault="00B405B2" w:rsidP="009B2CBE">
            <w:pPr>
              <w:jc w:val="right"/>
              <w:rPr>
                <w:sz w:val="16"/>
                <w:szCs w:val="16"/>
              </w:rPr>
            </w:pPr>
            <w:r w:rsidRPr="00780D85">
              <w:rPr>
                <w:sz w:val="16"/>
                <w:szCs w:val="16"/>
              </w:rPr>
              <w:t>0.00024</w:t>
            </w:r>
          </w:p>
        </w:tc>
        <w:tc>
          <w:tcPr>
            <w:tcW w:w="907" w:type="dxa"/>
            <w:noWrap/>
            <w:tcMar>
              <w:right w:w="85" w:type="dxa"/>
            </w:tcMar>
            <w:vAlign w:val="center"/>
            <w:hideMark/>
          </w:tcPr>
          <w:p w14:paraId="24F9A89A" w14:textId="77777777" w:rsidR="00B405B2" w:rsidRPr="00780D85" w:rsidRDefault="00B405B2" w:rsidP="009B2CBE">
            <w:pPr>
              <w:jc w:val="right"/>
              <w:rPr>
                <w:sz w:val="16"/>
                <w:szCs w:val="16"/>
              </w:rPr>
            </w:pPr>
            <w:r w:rsidRPr="00780D85">
              <w:rPr>
                <w:sz w:val="16"/>
                <w:szCs w:val="16"/>
              </w:rPr>
              <w:t>41063.88</w:t>
            </w:r>
          </w:p>
        </w:tc>
        <w:tc>
          <w:tcPr>
            <w:tcW w:w="907" w:type="dxa"/>
            <w:noWrap/>
            <w:tcMar>
              <w:right w:w="85" w:type="dxa"/>
            </w:tcMar>
            <w:vAlign w:val="center"/>
            <w:hideMark/>
          </w:tcPr>
          <w:p w14:paraId="18C5D917" w14:textId="77777777" w:rsidR="00B405B2" w:rsidRPr="00780D85" w:rsidRDefault="00B405B2" w:rsidP="009B2CBE">
            <w:pPr>
              <w:jc w:val="right"/>
              <w:rPr>
                <w:sz w:val="16"/>
                <w:szCs w:val="16"/>
              </w:rPr>
            </w:pPr>
            <w:r w:rsidRPr="00780D85">
              <w:rPr>
                <w:sz w:val="16"/>
                <w:szCs w:val="16"/>
              </w:rPr>
              <w:t>0.00000</w:t>
            </w:r>
          </w:p>
        </w:tc>
        <w:tc>
          <w:tcPr>
            <w:tcW w:w="907" w:type="dxa"/>
            <w:noWrap/>
            <w:tcMar>
              <w:right w:w="85" w:type="dxa"/>
            </w:tcMar>
            <w:vAlign w:val="center"/>
            <w:hideMark/>
          </w:tcPr>
          <w:p w14:paraId="79260338" w14:textId="77777777" w:rsidR="00B405B2" w:rsidRPr="00780D85" w:rsidRDefault="00B405B2" w:rsidP="009B2CBE">
            <w:pPr>
              <w:jc w:val="right"/>
              <w:rPr>
                <w:sz w:val="16"/>
                <w:szCs w:val="16"/>
              </w:rPr>
            </w:pPr>
            <w:r w:rsidRPr="00780D85">
              <w:rPr>
                <w:sz w:val="16"/>
                <w:szCs w:val="16"/>
              </w:rPr>
              <w:t>0.00024</w:t>
            </w:r>
          </w:p>
        </w:tc>
        <w:tc>
          <w:tcPr>
            <w:tcW w:w="907" w:type="dxa"/>
            <w:noWrap/>
            <w:tcMar>
              <w:right w:w="85" w:type="dxa"/>
            </w:tcMar>
            <w:vAlign w:val="center"/>
            <w:hideMark/>
          </w:tcPr>
          <w:p w14:paraId="42568091" w14:textId="77777777" w:rsidR="00B405B2" w:rsidRPr="00780D85" w:rsidRDefault="00B405B2" w:rsidP="009B2CBE">
            <w:pPr>
              <w:jc w:val="right"/>
              <w:rPr>
                <w:sz w:val="16"/>
                <w:szCs w:val="16"/>
              </w:rPr>
            </w:pPr>
            <w:r w:rsidRPr="00780D85">
              <w:rPr>
                <w:sz w:val="16"/>
                <w:szCs w:val="16"/>
              </w:rPr>
              <w:t>41063.88</w:t>
            </w:r>
          </w:p>
        </w:tc>
        <w:tc>
          <w:tcPr>
            <w:tcW w:w="907" w:type="dxa"/>
            <w:noWrap/>
            <w:tcMar>
              <w:right w:w="85" w:type="dxa"/>
            </w:tcMar>
            <w:vAlign w:val="center"/>
            <w:hideMark/>
          </w:tcPr>
          <w:p w14:paraId="0B8F1305" w14:textId="77777777" w:rsidR="00B405B2" w:rsidRPr="00780D85" w:rsidRDefault="00B405B2" w:rsidP="009B2CBE">
            <w:pPr>
              <w:jc w:val="right"/>
              <w:rPr>
                <w:sz w:val="16"/>
                <w:szCs w:val="16"/>
              </w:rPr>
            </w:pPr>
            <w:r w:rsidRPr="00780D85">
              <w:rPr>
                <w:sz w:val="16"/>
                <w:szCs w:val="16"/>
              </w:rPr>
              <w:t>0.00000</w:t>
            </w:r>
          </w:p>
        </w:tc>
        <w:tc>
          <w:tcPr>
            <w:tcW w:w="907" w:type="dxa"/>
            <w:noWrap/>
            <w:tcMar>
              <w:right w:w="85" w:type="dxa"/>
            </w:tcMar>
            <w:vAlign w:val="center"/>
            <w:hideMark/>
          </w:tcPr>
          <w:p w14:paraId="0AD96037" w14:textId="77777777" w:rsidR="00B405B2" w:rsidRPr="00780D85" w:rsidRDefault="00B405B2" w:rsidP="009B2CBE">
            <w:pPr>
              <w:jc w:val="right"/>
              <w:rPr>
                <w:sz w:val="16"/>
                <w:szCs w:val="16"/>
              </w:rPr>
            </w:pPr>
            <w:r w:rsidRPr="00780D85">
              <w:rPr>
                <w:sz w:val="16"/>
                <w:szCs w:val="16"/>
              </w:rPr>
              <w:t>0.00024</w:t>
            </w:r>
          </w:p>
        </w:tc>
        <w:tc>
          <w:tcPr>
            <w:tcW w:w="907" w:type="dxa"/>
            <w:noWrap/>
            <w:tcMar>
              <w:right w:w="85" w:type="dxa"/>
            </w:tcMar>
            <w:vAlign w:val="center"/>
            <w:hideMark/>
          </w:tcPr>
          <w:p w14:paraId="504CD6B3" w14:textId="77777777" w:rsidR="00B405B2" w:rsidRPr="00780D85" w:rsidRDefault="00B405B2" w:rsidP="009B2CBE">
            <w:pPr>
              <w:jc w:val="right"/>
              <w:rPr>
                <w:sz w:val="16"/>
                <w:szCs w:val="16"/>
              </w:rPr>
            </w:pPr>
            <w:r w:rsidRPr="00780D85">
              <w:rPr>
                <w:sz w:val="16"/>
                <w:szCs w:val="16"/>
              </w:rPr>
              <w:t>41063.88</w:t>
            </w:r>
          </w:p>
        </w:tc>
      </w:tr>
      <w:tr w:rsidR="00CC0B6E" w:rsidRPr="00F325BA" w14:paraId="5C230C09" w14:textId="77777777" w:rsidTr="009B2CBE">
        <w:trPr>
          <w:trHeight w:val="300"/>
        </w:trPr>
        <w:tc>
          <w:tcPr>
            <w:tcW w:w="1276" w:type="dxa"/>
            <w:noWrap/>
            <w:vAlign w:val="center"/>
            <w:hideMark/>
          </w:tcPr>
          <w:p w14:paraId="4F545715" w14:textId="48BA0032" w:rsidR="00B405B2" w:rsidRPr="00780D85" w:rsidRDefault="00B405B2" w:rsidP="009B2CBE">
            <w:pPr>
              <w:jc w:val="center"/>
              <w:rPr>
                <w:sz w:val="16"/>
                <w:szCs w:val="16"/>
              </w:rPr>
            </w:pPr>
            <w:r w:rsidRPr="00780D85">
              <w:rPr>
                <w:sz w:val="16"/>
                <w:szCs w:val="16"/>
              </w:rPr>
              <w:t>32 (8,2,2)</w:t>
            </w:r>
            <w:r w:rsidR="00FF2B94">
              <w:rPr>
                <w:sz w:val="16"/>
                <w:szCs w:val="16"/>
              </w:rPr>
              <w:t xml:space="preserve"> </w:t>
            </w:r>
            <w:r w:rsidRPr="00780D85">
              <w:rPr>
                <w:sz w:val="16"/>
                <w:szCs w:val="16"/>
              </w:rPr>
              <w:t>×</w:t>
            </w:r>
            <w:r w:rsidR="00FF2B94">
              <w:rPr>
                <w:sz w:val="16"/>
                <w:szCs w:val="16"/>
              </w:rPr>
              <w:t xml:space="preserve"> </w:t>
            </w:r>
            <w:r w:rsidRPr="00780D85">
              <w:rPr>
                <w:sz w:val="16"/>
                <w:szCs w:val="16"/>
              </w:rPr>
              <w:t>2</w:t>
            </w:r>
          </w:p>
        </w:tc>
        <w:tc>
          <w:tcPr>
            <w:tcW w:w="907" w:type="dxa"/>
            <w:noWrap/>
            <w:vAlign w:val="center"/>
            <w:hideMark/>
          </w:tcPr>
          <w:p w14:paraId="719DA914"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486C460C"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7CC815D8" w14:textId="77777777" w:rsidR="00B405B2" w:rsidRPr="00780D85" w:rsidRDefault="00B405B2" w:rsidP="009B2CBE">
            <w:pPr>
              <w:jc w:val="right"/>
              <w:rPr>
                <w:sz w:val="16"/>
                <w:szCs w:val="16"/>
              </w:rPr>
            </w:pPr>
            <w:r w:rsidRPr="00780D85">
              <w:rPr>
                <w:sz w:val="16"/>
                <w:szCs w:val="16"/>
              </w:rPr>
              <w:t>0.00022</w:t>
            </w:r>
          </w:p>
        </w:tc>
        <w:tc>
          <w:tcPr>
            <w:tcW w:w="907" w:type="dxa"/>
            <w:noWrap/>
            <w:tcMar>
              <w:right w:w="85" w:type="dxa"/>
            </w:tcMar>
            <w:vAlign w:val="center"/>
            <w:hideMark/>
          </w:tcPr>
          <w:p w14:paraId="22FAF75B" w14:textId="77777777" w:rsidR="00B405B2" w:rsidRPr="00780D85" w:rsidRDefault="00B405B2" w:rsidP="009B2CBE">
            <w:pPr>
              <w:jc w:val="right"/>
              <w:rPr>
                <w:sz w:val="16"/>
                <w:szCs w:val="16"/>
              </w:rPr>
            </w:pPr>
            <w:r w:rsidRPr="00780D85">
              <w:rPr>
                <w:sz w:val="16"/>
                <w:szCs w:val="16"/>
              </w:rPr>
              <w:t>0.00022</w:t>
            </w:r>
          </w:p>
        </w:tc>
        <w:tc>
          <w:tcPr>
            <w:tcW w:w="907" w:type="dxa"/>
            <w:noWrap/>
            <w:tcMar>
              <w:right w:w="85" w:type="dxa"/>
            </w:tcMar>
            <w:vAlign w:val="center"/>
            <w:hideMark/>
          </w:tcPr>
          <w:p w14:paraId="10F02984" w14:textId="77777777" w:rsidR="00B405B2" w:rsidRPr="00780D85" w:rsidRDefault="00B405B2" w:rsidP="009B2CBE">
            <w:pPr>
              <w:jc w:val="right"/>
              <w:rPr>
                <w:sz w:val="16"/>
                <w:szCs w:val="16"/>
              </w:rPr>
            </w:pPr>
            <w:r w:rsidRPr="00780D85">
              <w:rPr>
                <w:sz w:val="16"/>
                <w:szCs w:val="16"/>
              </w:rPr>
              <w:t>49767.16</w:t>
            </w:r>
          </w:p>
        </w:tc>
        <w:tc>
          <w:tcPr>
            <w:tcW w:w="907" w:type="dxa"/>
            <w:noWrap/>
            <w:tcMar>
              <w:right w:w="85" w:type="dxa"/>
            </w:tcMar>
            <w:vAlign w:val="center"/>
            <w:hideMark/>
          </w:tcPr>
          <w:p w14:paraId="68755D0E" w14:textId="77777777" w:rsidR="00B405B2" w:rsidRPr="00780D85" w:rsidRDefault="00B405B2" w:rsidP="009B2CBE">
            <w:pPr>
              <w:jc w:val="right"/>
              <w:rPr>
                <w:sz w:val="16"/>
                <w:szCs w:val="16"/>
              </w:rPr>
            </w:pPr>
            <w:r w:rsidRPr="00780D85">
              <w:rPr>
                <w:sz w:val="16"/>
                <w:szCs w:val="16"/>
              </w:rPr>
              <w:t>0.00011</w:t>
            </w:r>
          </w:p>
        </w:tc>
        <w:tc>
          <w:tcPr>
            <w:tcW w:w="907" w:type="dxa"/>
            <w:noWrap/>
            <w:tcMar>
              <w:right w:w="85" w:type="dxa"/>
            </w:tcMar>
            <w:vAlign w:val="center"/>
            <w:hideMark/>
          </w:tcPr>
          <w:p w14:paraId="797FD373" w14:textId="77777777" w:rsidR="00B405B2" w:rsidRPr="00780D85" w:rsidRDefault="00B405B2" w:rsidP="009B2CBE">
            <w:pPr>
              <w:jc w:val="right"/>
              <w:rPr>
                <w:sz w:val="16"/>
                <w:szCs w:val="16"/>
              </w:rPr>
            </w:pPr>
            <w:r w:rsidRPr="00780D85">
              <w:rPr>
                <w:sz w:val="16"/>
                <w:szCs w:val="16"/>
              </w:rPr>
              <w:t>0.00011</w:t>
            </w:r>
          </w:p>
        </w:tc>
        <w:tc>
          <w:tcPr>
            <w:tcW w:w="907" w:type="dxa"/>
            <w:noWrap/>
            <w:tcMar>
              <w:right w:w="85" w:type="dxa"/>
            </w:tcMar>
            <w:vAlign w:val="center"/>
            <w:hideMark/>
          </w:tcPr>
          <w:p w14:paraId="37DFDC29" w14:textId="1B197090" w:rsidR="00B405B2" w:rsidRPr="00780D85" w:rsidRDefault="00B405B2" w:rsidP="009B2CBE">
            <w:pPr>
              <w:jc w:val="right"/>
              <w:rPr>
                <w:sz w:val="16"/>
                <w:szCs w:val="16"/>
              </w:rPr>
            </w:pPr>
            <w:r w:rsidRPr="00780D85">
              <w:rPr>
                <w:sz w:val="16"/>
                <w:szCs w:val="16"/>
              </w:rPr>
              <w:t>99533.1</w:t>
            </w:r>
            <w:r w:rsidR="00E45577">
              <w:rPr>
                <w:sz w:val="16"/>
                <w:szCs w:val="16"/>
              </w:rPr>
              <w:t>0</w:t>
            </w:r>
          </w:p>
        </w:tc>
        <w:tc>
          <w:tcPr>
            <w:tcW w:w="907" w:type="dxa"/>
            <w:noWrap/>
            <w:tcMar>
              <w:right w:w="85" w:type="dxa"/>
            </w:tcMar>
            <w:vAlign w:val="center"/>
            <w:hideMark/>
          </w:tcPr>
          <w:p w14:paraId="220DF4A0" w14:textId="77777777" w:rsidR="00B405B2" w:rsidRPr="00780D85" w:rsidRDefault="00B405B2" w:rsidP="009B2CBE">
            <w:pPr>
              <w:jc w:val="right"/>
              <w:rPr>
                <w:sz w:val="16"/>
                <w:szCs w:val="16"/>
              </w:rPr>
            </w:pPr>
            <w:r w:rsidRPr="00780D85">
              <w:rPr>
                <w:sz w:val="16"/>
                <w:szCs w:val="16"/>
              </w:rPr>
              <w:t>0.00008</w:t>
            </w:r>
          </w:p>
        </w:tc>
        <w:tc>
          <w:tcPr>
            <w:tcW w:w="907" w:type="dxa"/>
            <w:noWrap/>
            <w:tcMar>
              <w:right w:w="85" w:type="dxa"/>
            </w:tcMar>
            <w:vAlign w:val="center"/>
            <w:hideMark/>
          </w:tcPr>
          <w:p w14:paraId="0C6E6EE7" w14:textId="77777777" w:rsidR="00B405B2" w:rsidRPr="00780D85" w:rsidRDefault="00B405B2" w:rsidP="009B2CBE">
            <w:pPr>
              <w:jc w:val="right"/>
              <w:rPr>
                <w:sz w:val="16"/>
                <w:szCs w:val="16"/>
              </w:rPr>
            </w:pPr>
            <w:r w:rsidRPr="00780D85">
              <w:rPr>
                <w:sz w:val="16"/>
                <w:szCs w:val="16"/>
              </w:rPr>
              <w:t>0.00008</w:t>
            </w:r>
          </w:p>
        </w:tc>
        <w:tc>
          <w:tcPr>
            <w:tcW w:w="907" w:type="dxa"/>
            <w:noWrap/>
            <w:tcMar>
              <w:right w:w="85" w:type="dxa"/>
            </w:tcMar>
            <w:vAlign w:val="center"/>
            <w:hideMark/>
          </w:tcPr>
          <w:p w14:paraId="03A1400E" w14:textId="77777777" w:rsidR="00B405B2" w:rsidRPr="00780D85" w:rsidRDefault="00B405B2" w:rsidP="009B2CBE">
            <w:pPr>
              <w:jc w:val="right"/>
              <w:rPr>
                <w:sz w:val="16"/>
                <w:szCs w:val="16"/>
              </w:rPr>
            </w:pPr>
            <w:r w:rsidRPr="00780D85">
              <w:rPr>
                <w:sz w:val="16"/>
                <w:szCs w:val="16"/>
              </w:rPr>
              <w:t>136857.4</w:t>
            </w:r>
          </w:p>
        </w:tc>
      </w:tr>
      <w:tr w:rsidR="00CC0B6E" w:rsidRPr="00F325BA" w14:paraId="5FEA83DE" w14:textId="77777777" w:rsidTr="009B2CBE">
        <w:trPr>
          <w:trHeight w:val="300"/>
        </w:trPr>
        <w:tc>
          <w:tcPr>
            <w:tcW w:w="1276" w:type="dxa"/>
            <w:noWrap/>
            <w:vAlign w:val="center"/>
            <w:hideMark/>
          </w:tcPr>
          <w:p w14:paraId="4791A2E4" w14:textId="6CD9CD76" w:rsidR="00B405B2" w:rsidRPr="00780D85" w:rsidRDefault="00B405B2" w:rsidP="009B2CBE">
            <w:pPr>
              <w:jc w:val="center"/>
              <w:rPr>
                <w:sz w:val="16"/>
                <w:szCs w:val="16"/>
              </w:rPr>
            </w:pPr>
            <w:r w:rsidRPr="00780D85">
              <w:rPr>
                <w:sz w:val="16"/>
                <w:szCs w:val="16"/>
              </w:rPr>
              <w:t>32 (8,2,2)</w:t>
            </w:r>
            <w:r w:rsidR="00FF2B94">
              <w:rPr>
                <w:sz w:val="16"/>
                <w:szCs w:val="16"/>
              </w:rPr>
              <w:t xml:space="preserve"> </w:t>
            </w:r>
            <w:r w:rsidRPr="00780D85">
              <w:rPr>
                <w:sz w:val="16"/>
                <w:szCs w:val="16"/>
              </w:rPr>
              <w:t>×</w:t>
            </w:r>
            <w:r w:rsidR="00FF2B94">
              <w:rPr>
                <w:sz w:val="16"/>
                <w:szCs w:val="16"/>
              </w:rPr>
              <w:t xml:space="preserve"> </w:t>
            </w:r>
            <w:r w:rsidRPr="00780D85">
              <w:rPr>
                <w:sz w:val="16"/>
                <w:szCs w:val="16"/>
              </w:rPr>
              <w:t>4</w:t>
            </w:r>
          </w:p>
        </w:tc>
        <w:tc>
          <w:tcPr>
            <w:tcW w:w="907" w:type="dxa"/>
            <w:noWrap/>
            <w:vAlign w:val="center"/>
            <w:hideMark/>
          </w:tcPr>
          <w:p w14:paraId="3922D4B4"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0846C8FF"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1E999CAE" w14:textId="77777777" w:rsidR="00B405B2" w:rsidRPr="00780D85" w:rsidRDefault="00B405B2" w:rsidP="009B2CBE">
            <w:pPr>
              <w:jc w:val="right"/>
              <w:rPr>
                <w:sz w:val="16"/>
                <w:szCs w:val="16"/>
              </w:rPr>
            </w:pPr>
            <w:r w:rsidRPr="00780D85">
              <w:rPr>
                <w:sz w:val="16"/>
                <w:szCs w:val="16"/>
              </w:rPr>
              <w:t>0.00042</w:t>
            </w:r>
          </w:p>
        </w:tc>
        <w:tc>
          <w:tcPr>
            <w:tcW w:w="907" w:type="dxa"/>
            <w:noWrap/>
            <w:tcMar>
              <w:right w:w="85" w:type="dxa"/>
            </w:tcMar>
            <w:vAlign w:val="center"/>
            <w:hideMark/>
          </w:tcPr>
          <w:p w14:paraId="061C81FA" w14:textId="77777777" w:rsidR="00B405B2" w:rsidRPr="00780D85" w:rsidRDefault="00B405B2" w:rsidP="009B2CBE">
            <w:pPr>
              <w:jc w:val="right"/>
              <w:rPr>
                <w:sz w:val="16"/>
                <w:szCs w:val="16"/>
              </w:rPr>
            </w:pPr>
            <w:r w:rsidRPr="00780D85">
              <w:rPr>
                <w:sz w:val="16"/>
                <w:szCs w:val="16"/>
              </w:rPr>
              <w:t>0.00042</w:t>
            </w:r>
          </w:p>
        </w:tc>
        <w:tc>
          <w:tcPr>
            <w:tcW w:w="907" w:type="dxa"/>
            <w:noWrap/>
            <w:tcMar>
              <w:right w:w="85" w:type="dxa"/>
            </w:tcMar>
            <w:vAlign w:val="center"/>
            <w:hideMark/>
          </w:tcPr>
          <w:p w14:paraId="0EB3013B" w14:textId="77777777" w:rsidR="00B405B2" w:rsidRPr="00780D85" w:rsidRDefault="00B405B2" w:rsidP="009B2CBE">
            <w:pPr>
              <w:jc w:val="right"/>
              <w:rPr>
                <w:sz w:val="16"/>
                <w:szCs w:val="16"/>
              </w:rPr>
            </w:pPr>
            <w:r w:rsidRPr="00780D85">
              <w:rPr>
                <w:sz w:val="16"/>
                <w:szCs w:val="16"/>
              </w:rPr>
              <w:t>49530.27</w:t>
            </w:r>
          </w:p>
        </w:tc>
        <w:tc>
          <w:tcPr>
            <w:tcW w:w="907" w:type="dxa"/>
            <w:noWrap/>
            <w:tcMar>
              <w:right w:w="85" w:type="dxa"/>
            </w:tcMar>
            <w:vAlign w:val="center"/>
            <w:hideMark/>
          </w:tcPr>
          <w:p w14:paraId="0442EAC3" w14:textId="77777777" w:rsidR="00B405B2" w:rsidRPr="00780D85" w:rsidRDefault="00B405B2" w:rsidP="009B2CBE">
            <w:pPr>
              <w:jc w:val="right"/>
              <w:rPr>
                <w:sz w:val="16"/>
                <w:szCs w:val="16"/>
              </w:rPr>
            </w:pPr>
            <w:r w:rsidRPr="00780D85">
              <w:rPr>
                <w:sz w:val="16"/>
                <w:szCs w:val="16"/>
              </w:rPr>
              <w:t>0.00021</w:t>
            </w:r>
          </w:p>
        </w:tc>
        <w:tc>
          <w:tcPr>
            <w:tcW w:w="907" w:type="dxa"/>
            <w:noWrap/>
            <w:tcMar>
              <w:right w:w="85" w:type="dxa"/>
            </w:tcMar>
            <w:vAlign w:val="center"/>
            <w:hideMark/>
          </w:tcPr>
          <w:p w14:paraId="1634E268" w14:textId="77777777" w:rsidR="00B405B2" w:rsidRPr="00780D85" w:rsidRDefault="00B405B2" w:rsidP="009B2CBE">
            <w:pPr>
              <w:jc w:val="right"/>
              <w:rPr>
                <w:sz w:val="16"/>
                <w:szCs w:val="16"/>
              </w:rPr>
            </w:pPr>
            <w:r w:rsidRPr="00780D85">
              <w:rPr>
                <w:sz w:val="16"/>
                <w:szCs w:val="16"/>
              </w:rPr>
              <w:t>0.00021</w:t>
            </w:r>
          </w:p>
        </w:tc>
        <w:tc>
          <w:tcPr>
            <w:tcW w:w="907" w:type="dxa"/>
            <w:noWrap/>
            <w:tcMar>
              <w:right w:w="85" w:type="dxa"/>
            </w:tcMar>
            <w:vAlign w:val="center"/>
            <w:hideMark/>
          </w:tcPr>
          <w:p w14:paraId="05DE5FAA" w14:textId="77777777" w:rsidR="00B405B2" w:rsidRPr="00780D85" w:rsidRDefault="00B405B2" w:rsidP="009B2CBE">
            <w:pPr>
              <w:jc w:val="right"/>
              <w:rPr>
                <w:sz w:val="16"/>
                <w:szCs w:val="16"/>
              </w:rPr>
            </w:pPr>
            <w:r w:rsidRPr="00780D85">
              <w:rPr>
                <w:sz w:val="16"/>
                <w:szCs w:val="16"/>
              </w:rPr>
              <w:t>99059.54</w:t>
            </w:r>
          </w:p>
        </w:tc>
        <w:tc>
          <w:tcPr>
            <w:tcW w:w="907" w:type="dxa"/>
            <w:noWrap/>
            <w:tcMar>
              <w:right w:w="85" w:type="dxa"/>
            </w:tcMar>
            <w:vAlign w:val="center"/>
            <w:hideMark/>
          </w:tcPr>
          <w:p w14:paraId="3F08B2DB" w14:textId="77777777" w:rsidR="00B405B2" w:rsidRPr="00780D85" w:rsidRDefault="00B405B2" w:rsidP="009B2CBE">
            <w:pPr>
              <w:jc w:val="right"/>
              <w:rPr>
                <w:sz w:val="16"/>
                <w:szCs w:val="16"/>
              </w:rPr>
            </w:pPr>
            <w:r w:rsidRPr="00780D85">
              <w:rPr>
                <w:sz w:val="16"/>
                <w:szCs w:val="16"/>
              </w:rPr>
              <w:t>0.00014</w:t>
            </w:r>
          </w:p>
        </w:tc>
        <w:tc>
          <w:tcPr>
            <w:tcW w:w="907" w:type="dxa"/>
            <w:noWrap/>
            <w:tcMar>
              <w:right w:w="85" w:type="dxa"/>
            </w:tcMar>
            <w:vAlign w:val="center"/>
            <w:hideMark/>
          </w:tcPr>
          <w:p w14:paraId="4BC25AF1" w14:textId="77777777" w:rsidR="00B405B2" w:rsidRPr="00780D85" w:rsidRDefault="00B405B2" w:rsidP="009B2CBE">
            <w:pPr>
              <w:jc w:val="right"/>
              <w:rPr>
                <w:sz w:val="16"/>
                <w:szCs w:val="16"/>
              </w:rPr>
            </w:pPr>
            <w:r w:rsidRPr="00780D85">
              <w:rPr>
                <w:sz w:val="16"/>
                <w:szCs w:val="16"/>
              </w:rPr>
              <w:t>0.00014</w:t>
            </w:r>
          </w:p>
        </w:tc>
        <w:tc>
          <w:tcPr>
            <w:tcW w:w="907" w:type="dxa"/>
            <w:noWrap/>
            <w:tcMar>
              <w:right w:w="85" w:type="dxa"/>
            </w:tcMar>
            <w:vAlign w:val="center"/>
            <w:hideMark/>
          </w:tcPr>
          <w:p w14:paraId="7A27B227" w14:textId="77777777" w:rsidR="00B405B2" w:rsidRPr="00780D85" w:rsidRDefault="00B405B2" w:rsidP="009B2CBE">
            <w:pPr>
              <w:jc w:val="right"/>
              <w:rPr>
                <w:sz w:val="16"/>
                <w:szCs w:val="16"/>
              </w:rPr>
            </w:pPr>
            <w:r w:rsidRPr="00780D85">
              <w:rPr>
                <w:sz w:val="16"/>
                <w:szCs w:val="16"/>
              </w:rPr>
              <w:t>148588.8</w:t>
            </w:r>
          </w:p>
        </w:tc>
      </w:tr>
      <w:tr w:rsidR="00CC0B6E" w:rsidRPr="00F325BA" w14:paraId="506E2BD6" w14:textId="77777777" w:rsidTr="009B2CBE">
        <w:trPr>
          <w:trHeight w:val="300"/>
        </w:trPr>
        <w:tc>
          <w:tcPr>
            <w:tcW w:w="1276" w:type="dxa"/>
            <w:noWrap/>
            <w:vAlign w:val="center"/>
            <w:hideMark/>
          </w:tcPr>
          <w:p w14:paraId="42D1C5AC" w14:textId="2D417EEC" w:rsidR="00B405B2" w:rsidRPr="00780D85" w:rsidRDefault="00B405B2" w:rsidP="009B2CBE">
            <w:pPr>
              <w:jc w:val="center"/>
              <w:rPr>
                <w:sz w:val="16"/>
                <w:szCs w:val="16"/>
              </w:rPr>
            </w:pPr>
            <w:r w:rsidRPr="00780D85">
              <w:rPr>
                <w:sz w:val="16"/>
                <w:szCs w:val="16"/>
              </w:rPr>
              <w:t>32 (4,4,2)</w:t>
            </w:r>
            <w:r w:rsidR="00FF2B94">
              <w:rPr>
                <w:sz w:val="16"/>
                <w:szCs w:val="16"/>
              </w:rPr>
              <w:t xml:space="preserve"> </w:t>
            </w:r>
            <w:r w:rsidRPr="00780D85">
              <w:rPr>
                <w:sz w:val="16"/>
                <w:szCs w:val="16"/>
              </w:rPr>
              <w:t>×</w:t>
            </w:r>
            <w:r w:rsidR="00FF2B94">
              <w:rPr>
                <w:sz w:val="16"/>
                <w:szCs w:val="16"/>
              </w:rPr>
              <w:t xml:space="preserve"> </w:t>
            </w:r>
            <w:r w:rsidRPr="00780D85">
              <w:rPr>
                <w:sz w:val="16"/>
                <w:szCs w:val="16"/>
              </w:rPr>
              <w:t>2</w:t>
            </w:r>
          </w:p>
        </w:tc>
        <w:tc>
          <w:tcPr>
            <w:tcW w:w="907" w:type="dxa"/>
            <w:noWrap/>
            <w:vAlign w:val="center"/>
            <w:hideMark/>
          </w:tcPr>
          <w:p w14:paraId="04993227"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0425AD68"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347A1AD7" w14:textId="77777777" w:rsidR="00B405B2" w:rsidRPr="00780D85" w:rsidRDefault="00B405B2" w:rsidP="009B2CBE">
            <w:pPr>
              <w:jc w:val="right"/>
              <w:rPr>
                <w:sz w:val="16"/>
                <w:szCs w:val="16"/>
              </w:rPr>
            </w:pPr>
            <w:r w:rsidRPr="00780D85">
              <w:rPr>
                <w:sz w:val="16"/>
                <w:szCs w:val="16"/>
              </w:rPr>
              <w:t>0.00023</w:t>
            </w:r>
          </w:p>
        </w:tc>
        <w:tc>
          <w:tcPr>
            <w:tcW w:w="907" w:type="dxa"/>
            <w:noWrap/>
            <w:tcMar>
              <w:right w:w="85" w:type="dxa"/>
            </w:tcMar>
            <w:vAlign w:val="center"/>
            <w:hideMark/>
          </w:tcPr>
          <w:p w14:paraId="4B647C74" w14:textId="77777777" w:rsidR="00B405B2" w:rsidRPr="00780D85" w:rsidRDefault="00B405B2" w:rsidP="009B2CBE">
            <w:pPr>
              <w:jc w:val="right"/>
              <w:rPr>
                <w:sz w:val="16"/>
                <w:szCs w:val="16"/>
              </w:rPr>
            </w:pPr>
            <w:r w:rsidRPr="00780D85">
              <w:rPr>
                <w:sz w:val="16"/>
                <w:szCs w:val="16"/>
              </w:rPr>
              <w:t>0.00025</w:t>
            </w:r>
          </w:p>
        </w:tc>
        <w:tc>
          <w:tcPr>
            <w:tcW w:w="907" w:type="dxa"/>
            <w:noWrap/>
            <w:tcMar>
              <w:right w:w="85" w:type="dxa"/>
            </w:tcMar>
            <w:vAlign w:val="center"/>
            <w:hideMark/>
          </w:tcPr>
          <w:p w14:paraId="69073984" w14:textId="77777777" w:rsidR="00B405B2" w:rsidRPr="00780D85" w:rsidRDefault="00B405B2" w:rsidP="009B2CBE">
            <w:pPr>
              <w:jc w:val="right"/>
              <w:rPr>
                <w:sz w:val="16"/>
                <w:szCs w:val="16"/>
              </w:rPr>
            </w:pPr>
            <w:r w:rsidRPr="00780D85">
              <w:rPr>
                <w:sz w:val="16"/>
                <w:szCs w:val="16"/>
              </w:rPr>
              <w:t>49820.58</w:t>
            </w:r>
          </w:p>
        </w:tc>
        <w:tc>
          <w:tcPr>
            <w:tcW w:w="907" w:type="dxa"/>
            <w:noWrap/>
            <w:tcMar>
              <w:right w:w="85" w:type="dxa"/>
            </w:tcMar>
            <w:vAlign w:val="center"/>
            <w:hideMark/>
          </w:tcPr>
          <w:p w14:paraId="553672D0" w14:textId="77777777" w:rsidR="00B405B2" w:rsidRPr="00780D85" w:rsidRDefault="00B405B2" w:rsidP="009B2CBE">
            <w:pPr>
              <w:jc w:val="right"/>
              <w:rPr>
                <w:sz w:val="16"/>
                <w:szCs w:val="16"/>
              </w:rPr>
            </w:pPr>
            <w:r w:rsidRPr="00780D85">
              <w:rPr>
                <w:sz w:val="16"/>
                <w:szCs w:val="16"/>
              </w:rPr>
              <w:t>0.00011</w:t>
            </w:r>
          </w:p>
        </w:tc>
        <w:tc>
          <w:tcPr>
            <w:tcW w:w="907" w:type="dxa"/>
            <w:noWrap/>
            <w:tcMar>
              <w:right w:w="85" w:type="dxa"/>
            </w:tcMar>
            <w:vAlign w:val="center"/>
            <w:hideMark/>
          </w:tcPr>
          <w:p w14:paraId="24DF8B0D" w14:textId="77777777" w:rsidR="00B405B2" w:rsidRPr="00780D85" w:rsidRDefault="00B405B2" w:rsidP="009B2CBE">
            <w:pPr>
              <w:jc w:val="right"/>
              <w:rPr>
                <w:sz w:val="16"/>
                <w:szCs w:val="16"/>
              </w:rPr>
            </w:pPr>
            <w:r w:rsidRPr="00780D85">
              <w:rPr>
                <w:sz w:val="16"/>
                <w:szCs w:val="16"/>
              </w:rPr>
              <w:t>0.00013</w:t>
            </w:r>
          </w:p>
        </w:tc>
        <w:tc>
          <w:tcPr>
            <w:tcW w:w="907" w:type="dxa"/>
            <w:noWrap/>
            <w:tcMar>
              <w:right w:w="85" w:type="dxa"/>
            </w:tcMar>
            <w:vAlign w:val="center"/>
            <w:hideMark/>
          </w:tcPr>
          <w:p w14:paraId="2EE6445F" w14:textId="77777777" w:rsidR="00B405B2" w:rsidRPr="00780D85" w:rsidRDefault="00B405B2" w:rsidP="009B2CBE">
            <w:pPr>
              <w:jc w:val="right"/>
              <w:rPr>
                <w:sz w:val="16"/>
                <w:szCs w:val="16"/>
              </w:rPr>
            </w:pPr>
            <w:r w:rsidRPr="00780D85">
              <w:rPr>
                <w:sz w:val="16"/>
                <w:szCs w:val="16"/>
              </w:rPr>
              <w:t>96944.34</w:t>
            </w:r>
          </w:p>
        </w:tc>
        <w:tc>
          <w:tcPr>
            <w:tcW w:w="907" w:type="dxa"/>
            <w:noWrap/>
            <w:tcMar>
              <w:right w:w="85" w:type="dxa"/>
            </w:tcMar>
            <w:vAlign w:val="center"/>
            <w:hideMark/>
          </w:tcPr>
          <w:p w14:paraId="52D9B166" w14:textId="77777777" w:rsidR="00B405B2" w:rsidRPr="00780D85" w:rsidRDefault="00B405B2" w:rsidP="009B2CBE">
            <w:pPr>
              <w:jc w:val="right"/>
              <w:rPr>
                <w:sz w:val="16"/>
                <w:szCs w:val="16"/>
              </w:rPr>
            </w:pPr>
            <w:r w:rsidRPr="00780D85">
              <w:rPr>
                <w:sz w:val="16"/>
                <w:szCs w:val="16"/>
              </w:rPr>
              <w:t>0.00007</w:t>
            </w:r>
          </w:p>
        </w:tc>
        <w:tc>
          <w:tcPr>
            <w:tcW w:w="907" w:type="dxa"/>
            <w:noWrap/>
            <w:tcMar>
              <w:right w:w="85" w:type="dxa"/>
            </w:tcMar>
            <w:vAlign w:val="center"/>
            <w:hideMark/>
          </w:tcPr>
          <w:p w14:paraId="04777B70" w14:textId="77777777" w:rsidR="00B405B2" w:rsidRPr="00780D85" w:rsidRDefault="00B405B2" w:rsidP="009B2CBE">
            <w:pPr>
              <w:jc w:val="right"/>
              <w:rPr>
                <w:sz w:val="16"/>
                <w:szCs w:val="16"/>
              </w:rPr>
            </w:pPr>
            <w:r w:rsidRPr="00780D85">
              <w:rPr>
                <w:sz w:val="16"/>
                <w:szCs w:val="16"/>
              </w:rPr>
              <w:t>0.00009</w:t>
            </w:r>
          </w:p>
        </w:tc>
        <w:tc>
          <w:tcPr>
            <w:tcW w:w="907" w:type="dxa"/>
            <w:noWrap/>
            <w:tcMar>
              <w:right w:w="85" w:type="dxa"/>
            </w:tcMar>
            <w:vAlign w:val="center"/>
            <w:hideMark/>
          </w:tcPr>
          <w:p w14:paraId="76C721F2" w14:textId="77777777" w:rsidR="00B405B2" w:rsidRPr="00780D85" w:rsidRDefault="00B405B2" w:rsidP="009B2CBE">
            <w:pPr>
              <w:jc w:val="right"/>
              <w:rPr>
                <w:sz w:val="16"/>
                <w:szCs w:val="16"/>
              </w:rPr>
            </w:pPr>
            <w:r w:rsidRPr="00780D85">
              <w:rPr>
                <w:sz w:val="16"/>
                <w:szCs w:val="16"/>
              </w:rPr>
              <w:t>141585.3</w:t>
            </w:r>
          </w:p>
        </w:tc>
      </w:tr>
      <w:tr w:rsidR="00CC0B6E" w:rsidRPr="00F325BA" w14:paraId="09888774" w14:textId="77777777" w:rsidTr="009B2CBE">
        <w:trPr>
          <w:trHeight w:val="300"/>
        </w:trPr>
        <w:tc>
          <w:tcPr>
            <w:tcW w:w="1276" w:type="dxa"/>
            <w:noWrap/>
            <w:vAlign w:val="center"/>
            <w:hideMark/>
          </w:tcPr>
          <w:p w14:paraId="2D949260" w14:textId="5DE9451E" w:rsidR="00B405B2" w:rsidRPr="00780D85" w:rsidRDefault="00B405B2" w:rsidP="009B2CBE">
            <w:pPr>
              <w:jc w:val="center"/>
              <w:rPr>
                <w:sz w:val="16"/>
                <w:szCs w:val="16"/>
              </w:rPr>
            </w:pPr>
            <w:r w:rsidRPr="00780D85">
              <w:rPr>
                <w:sz w:val="16"/>
                <w:szCs w:val="16"/>
              </w:rPr>
              <w:t>32 (4,4,2)</w:t>
            </w:r>
            <w:r w:rsidR="00FF2B94">
              <w:rPr>
                <w:sz w:val="16"/>
                <w:szCs w:val="16"/>
              </w:rPr>
              <w:t xml:space="preserve"> </w:t>
            </w:r>
            <w:r w:rsidRPr="00780D85">
              <w:rPr>
                <w:sz w:val="16"/>
                <w:szCs w:val="16"/>
              </w:rPr>
              <w:t>×</w:t>
            </w:r>
            <w:r w:rsidR="00FF2B94">
              <w:rPr>
                <w:sz w:val="16"/>
                <w:szCs w:val="16"/>
              </w:rPr>
              <w:t xml:space="preserve"> </w:t>
            </w:r>
            <w:r w:rsidRPr="00780D85">
              <w:rPr>
                <w:sz w:val="16"/>
                <w:szCs w:val="16"/>
              </w:rPr>
              <w:t>4</w:t>
            </w:r>
          </w:p>
        </w:tc>
        <w:tc>
          <w:tcPr>
            <w:tcW w:w="907" w:type="dxa"/>
            <w:noWrap/>
            <w:vAlign w:val="center"/>
            <w:hideMark/>
          </w:tcPr>
          <w:p w14:paraId="37C03A5A"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648B617D"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5227ED99" w14:textId="77777777" w:rsidR="00B405B2" w:rsidRPr="00780D85" w:rsidRDefault="00B405B2" w:rsidP="009B2CBE">
            <w:pPr>
              <w:jc w:val="right"/>
              <w:rPr>
                <w:sz w:val="16"/>
                <w:szCs w:val="16"/>
              </w:rPr>
            </w:pPr>
            <w:r w:rsidRPr="00780D85">
              <w:rPr>
                <w:sz w:val="16"/>
                <w:szCs w:val="16"/>
              </w:rPr>
              <w:t>0.00047</w:t>
            </w:r>
          </w:p>
        </w:tc>
        <w:tc>
          <w:tcPr>
            <w:tcW w:w="907" w:type="dxa"/>
            <w:noWrap/>
            <w:tcMar>
              <w:right w:w="85" w:type="dxa"/>
            </w:tcMar>
            <w:vAlign w:val="center"/>
            <w:hideMark/>
          </w:tcPr>
          <w:p w14:paraId="60D2E3B7" w14:textId="77777777" w:rsidR="00B405B2" w:rsidRPr="00780D85" w:rsidRDefault="00B405B2" w:rsidP="009B2CBE">
            <w:pPr>
              <w:jc w:val="right"/>
              <w:rPr>
                <w:sz w:val="16"/>
                <w:szCs w:val="16"/>
              </w:rPr>
            </w:pPr>
            <w:r w:rsidRPr="00780D85">
              <w:rPr>
                <w:sz w:val="16"/>
                <w:szCs w:val="16"/>
              </w:rPr>
              <w:t>0.00047</w:t>
            </w:r>
          </w:p>
        </w:tc>
        <w:tc>
          <w:tcPr>
            <w:tcW w:w="907" w:type="dxa"/>
            <w:noWrap/>
            <w:tcMar>
              <w:right w:w="85" w:type="dxa"/>
            </w:tcMar>
            <w:vAlign w:val="center"/>
            <w:hideMark/>
          </w:tcPr>
          <w:p w14:paraId="1576DB38" w14:textId="77777777" w:rsidR="00B405B2" w:rsidRPr="00780D85" w:rsidRDefault="00B405B2" w:rsidP="009B2CBE">
            <w:pPr>
              <w:jc w:val="right"/>
              <w:rPr>
                <w:sz w:val="16"/>
                <w:szCs w:val="16"/>
              </w:rPr>
            </w:pPr>
            <w:r w:rsidRPr="00780D85">
              <w:rPr>
                <w:sz w:val="16"/>
                <w:szCs w:val="16"/>
              </w:rPr>
              <w:t>49541.47</w:t>
            </w:r>
          </w:p>
        </w:tc>
        <w:tc>
          <w:tcPr>
            <w:tcW w:w="907" w:type="dxa"/>
            <w:noWrap/>
            <w:tcMar>
              <w:right w:w="85" w:type="dxa"/>
            </w:tcMar>
            <w:vAlign w:val="center"/>
            <w:hideMark/>
          </w:tcPr>
          <w:p w14:paraId="0BC4B0DD" w14:textId="77777777" w:rsidR="00B405B2" w:rsidRPr="00780D85" w:rsidRDefault="00B405B2" w:rsidP="009B2CBE">
            <w:pPr>
              <w:jc w:val="right"/>
              <w:rPr>
                <w:sz w:val="16"/>
                <w:szCs w:val="16"/>
              </w:rPr>
            </w:pPr>
            <w:r w:rsidRPr="00780D85">
              <w:rPr>
                <w:sz w:val="16"/>
                <w:szCs w:val="16"/>
              </w:rPr>
              <w:t>0.00024</w:t>
            </w:r>
          </w:p>
        </w:tc>
        <w:tc>
          <w:tcPr>
            <w:tcW w:w="907" w:type="dxa"/>
            <w:noWrap/>
            <w:tcMar>
              <w:right w:w="85" w:type="dxa"/>
            </w:tcMar>
            <w:vAlign w:val="center"/>
            <w:hideMark/>
          </w:tcPr>
          <w:p w14:paraId="13C1C6A2" w14:textId="77777777" w:rsidR="00B405B2" w:rsidRPr="00780D85" w:rsidRDefault="00B405B2" w:rsidP="009B2CBE">
            <w:pPr>
              <w:jc w:val="right"/>
              <w:rPr>
                <w:sz w:val="16"/>
                <w:szCs w:val="16"/>
              </w:rPr>
            </w:pPr>
            <w:r w:rsidRPr="00780D85">
              <w:rPr>
                <w:sz w:val="16"/>
                <w:szCs w:val="16"/>
              </w:rPr>
              <w:t>0.00024</w:t>
            </w:r>
          </w:p>
        </w:tc>
        <w:tc>
          <w:tcPr>
            <w:tcW w:w="907" w:type="dxa"/>
            <w:noWrap/>
            <w:tcMar>
              <w:right w:w="85" w:type="dxa"/>
            </w:tcMar>
            <w:vAlign w:val="center"/>
            <w:hideMark/>
          </w:tcPr>
          <w:p w14:paraId="0BEDFF1C" w14:textId="77777777" w:rsidR="00B405B2" w:rsidRPr="00780D85" w:rsidRDefault="00B405B2" w:rsidP="009B2CBE">
            <w:pPr>
              <w:jc w:val="right"/>
              <w:rPr>
                <w:sz w:val="16"/>
                <w:szCs w:val="16"/>
              </w:rPr>
            </w:pPr>
            <w:r w:rsidRPr="00780D85">
              <w:rPr>
                <w:sz w:val="16"/>
                <w:szCs w:val="16"/>
              </w:rPr>
              <w:t>96686.46</w:t>
            </w:r>
          </w:p>
        </w:tc>
        <w:tc>
          <w:tcPr>
            <w:tcW w:w="907" w:type="dxa"/>
            <w:noWrap/>
            <w:tcMar>
              <w:right w:w="85" w:type="dxa"/>
            </w:tcMar>
            <w:vAlign w:val="center"/>
            <w:hideMark/>
          </w:tcPr>
          <w:p w14:paraId="446088DF" w14:textId="77777777" w:rsidR="00B405B2" w:rsidRPr="00780D85" w:rsidRDefault="00B405B2" w:rsidP="009B2CBE">
            <w:pPr>
              <w:jc w:val="right"/>
              <w:rPr>
                <w:sz w:val="16"/>
                <w:szCs w:val="16"/>
              </w:rPr>
            </w:pPr>
            <w:r w:rsidRPr="00780D85">
              <w:rPr>
                <w:sz w:val="16"/>
                <w:szCs w:val="16"/>
              </w:rPr>
              <w:t>0.00016</w:t>
            </w:r>
          </w:p>
        </w:tc>
        <w:tc>
          <w:tcPr>
            <w:tcW w:w="907" w:type="dxa"/>
            <w:noWrap/>
            <w:tcMar>
              <w:right w:w="85" w:type="dxa"/>
            </w:tcMar>
            <w:vAlign w:val="center"/>
            <w:hideMark/>
          </w:tcPr>
          <w:p w14:paraId="466FB997" w14:textId="77777777" w:rsidR="00B405B2" w:rsidRPr="00780D85" w:rsidRDefault="00B405B2" w:rsidP="009B2CBE">
            <w:pPr>
              <w:jc w:val="right"/>
              <w:rPr>
                <w:sz w:val="16"/>
                <w:szCs w:val="16"/>
              </w:rPr>
            </w:pPr>
            <w:r w:rsidRPr="00780D85">
              <w:rPr>
                <w:sz w:val="16"/>
                <w:szCs w:val="16"/>
              </w:rPr>
              <w:t>0.00016</w:t>
            </w:r>
          </w:p>
        </w:tc>
        <w:tc>
          <w:tcPr>
            <w:tcW w:w="907" w:type="dxa"/>
            <w:noWrap/>
            <w:tcMar>
              <w:right w:w="85" w:type="dxa"/>
            </w:tcMar>
            <w:vAlign w:val="center"/>
            <w:hideMark/>
          </w:tcPr>
          <w:p w14:paraId="472FA2E2" w14:textId="3F021E38" w:rsidR="00B405B2" w:rsidRPr="00780D85" w:rsidRDefault="00B405B2" w:rsidP="009B2CBE">
            <w:pPr>
              <w:jc w:val="right"/>
              <w:rPr>
                <w:sz w:val="16"/>
                <w:szCs w:val="16"/>
              </w:rPr>
            </w:pPr>
            <w:r w:rsidRPr="00780D85">
              <w:rPr>
                <w:sz w:val="16"/>
                <w:szCs w:val="16"/>
              </w:rPr>
              <w:t>144525</w:t>
            </w:r>
            <w:r w:rsidR="00E45577">
              <w:rPr>
                <w:sz w:val="16"/>
                <w:szCs w:val="16"/>
              </w:rPr>
              <w:t>.0</w:t>
            </w:r>
          </w:p>
        </w:tc>
      </w:tr>
      <w:tr w:rsidR="00CC0B6E" w:rsidRPr="00F325BA" w14:paraId="799B47BD" w14:textId="77777777" w:rsidTr="009B2CBE">
        <w:trPr>
          <w:trHeight w:val="300"/>
        </w:trPr>
        <w:tc>
          <w:tcPr>
            <w:tcW w:w="1276" w:type="dxa"/>
            <w:noWrap/>
            <w:vAlign w:val="center"/>
            <w:hideMark/>
          </w:tcPr>
          <w:p w14:paraId="55C12E54" w14:textId="6948A13E" w:rsidR="00B405B2" w:rsidRPr="00780D85" w:rsidRDefault="00B405B2" w:rsidP="009B2CBE">
            <w:pPr>
              <w:jc w:val="center"/>
              <w:rPr>
                <w:sz w:val="16"/>
                <w:szCs w:val="16"/>
              </w:rPr>
            </w:pPr>
            <w:r w:rsidRPr="00780D85">
              <w:rPr>
                <w:sz w:val="16"/>
                <w:szCs w:val="16"/>
              </w:rPr>
              <w:t>48 (8,3,2)</w:t>
            </w:r>
            <w:r w:rsidR="00FF2B94">
              <w:rPr>
                <w:sz w:val="16"/>
                <w:szCs w:val="16"/>
              </w:rPr>
              <w:t xml:space="preserve"> </w:t>
            </w:r>
            <w:r w:rsidRPr="00780D85">
              <w:rPr>
                <w:sz w:val="16"/>
                <w:szCs w:val="16"/>
              </w:rPr>
              <w:t>×</w:t>
            </w:r>
            <w:r w:rsidR="00FF2B94">
              <w:rPr>
                <w:sz w:val="16"/>
                <w:szCs w:val="16"/>
              </w:rPr>
              <w:t xml:space="preserve"> </w:t>
            </w:r>
            <w:r w:rsidRPr="00780D85">
              <w:rPr>
                <w:sz w:val="16"/>
                <w:szCs w:val="16"/>
              </w:rPr>
              <w:t>2</w:t>
            </w:r>
          </w:p>
        </w:tc>
        <w:tc>
          <w:tcPr>
            <w:tcW w:w="907" w:type="dxa"/>
            <w:noWrap/>
            <w:vAlign w:val="center"/>
            <w:hideMark/>
          </w:tcPr>
          <w:p w14:paraId="6F1B2767"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7FC380EB"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0A35A3CC" w14:textId="77777777" w:rsidR="00B405B2" w:rsidRPr="00780D85" w:rsidRDefault="00B405B2" w:rsidP="009B2CBE">
            <w:pPr>
              <w:jc w:val="right"/>
              <w:rPr>
                <w:sz w:val="16"/>
                <w:szCs w:val="16"/>
              </w:rPr>
            </w:pPr>
            <w:r w:rsidRPr="00780D85">
              <w:rPr>
                <w:sz w:val="16"/>
                <w:szCs w:val="16"/>
              </w:rPr>
              <w:t>0.00038</w:t>
            </w:r>
          </w:p>
        </w:tc>
        <w:tc>
          <w:tcPr>
            <w:tcW w:w="907" w:type="dxa"/>
            <w:noWrap/>
            <w:tcMar>
              <w:right w:w="85" w:type="dxa"/>
            </w:tcMar>
            <w:vAlign w:val="center"/>
            <w:hideMark/>
          </w:tcPr>
          <w:p w14:paraId="46D9764B" w14:textId="77777777" w:rsidR="00B405B2" w:rsidRPr="00780D85" w:rsidRDefault="00B405B2" w:rsidP="009B2CBE">
            <w:pPr>
              <w:jc w:val="right"/>
              <w:rPr>
                <w:sz w:val="16"/>
                <w:szCs w:val="16"/>
              </w:rPr>
            </w:pPr>
            <w:r w:rsidRPr="00780D85">
              <w:rPr>
                <w:sz w:val="16"/>
                <w:szCs w:val="16"/>
              </w:rPr>
              <w:t>0.00038</w:t>
            </w:r>
          </w:p>
        </w:tc>
        <w:tc>
          <w:tcPr>
            <w:tcW w:w="907" w:type="dxa"/>
            <w:noWrap/>
            <w:tcMar>
              <w:right w:w="85" w:type="dxa"/>
            </w:tcMar>
            <w:vAlign w:val="center"/>
            <w:hideMark/>
          </w:tcPr>
          <w:p w14:paraId="1F9BE308" w14:textId="77777777" w:rsidR="00B405B2" w:rsidRPr="00780D85" w:rsidRDefault="00B405B2" w:rsidP="009B2CBE">
            <w:pPr>
              <w:jc w:val="right"/>
              <w:rPr>
                <w:sz w:val="16"/>
                <w:szCs w:val="16"/>
              </w:rPr>
            </w:pPr>
            <w:r w:rsidRPr="00780D85">
              <w:rPr>
                <w:sz w:val="16"/>
                <w:szCs w:val="16"/>
              </w:rPr>
              <w:t>48922.28</w:t>
            </w:r>
          </w:p>
        </w:tc>
        <w:tc>
          <w:tcPr>
            <w:tcW w:w="907" w:type="dxa"/>
            <w:noWrap/>
            <w:tcMar>
              <w:right w:w="85" w:type="dxa"/>
            </w:tcMar>
            <w:vAlign w:val="center"/>
            <w:hideMark/>
          </w:tcPr>
          <w:p w14:paraId="3A615DD5" w14:textId="77777777" w:rsidR="00B405B2" w:rsidRPr="00780D85" w:rsidRDefault="00B405B2" w:rsidP="009B2CBE">
            <w:pPr>
              <w:jc w:val="right"/>
              <w:rPr>
                <w:sz w:val="16"/>
                <w:szCs w:val="16"/>
              </w:rPr>
            </w:pPr>
            <w:r w:rsidRPr="00780D85">
              <w:rPr>
                <w:sz w:val="16"/>
                <w:szCs w:val="16"/>
              </w:rPr>
              <w:t>0.00019</w:t>
            </w:r>
          </w:p>
        </w:tc>
        <w:tc>
          <w:tcPr>
            <w:tcW w:w="907" w:type="dxa"/>
            <w:noWrap/>
            <w:tcMar>
              <w:right w:w="85" w:type="dxa"/>
            </w:tcMar>
            <w:vAlign w:val="center"/>
            <w:hideMark/>
          </w:tcPr>
          <w:p w14:paraId="4459897F" w14:textId="77777777" w:rsidR="00B405B2" w:rsidRPr="00780D85" w:rsidRDefault="00B405B2" w:rsidP="009B2CBE">
            <w:pPr>
              <w:jc w:val="right"/>
              <w:rPr>
                <w:sz w:val="16"/>
                <w:szCs w:val="16"/>
              </w:rPr>
            </w:pPr>
            <w:r w:rsidRPr="00780D85">
              <w:rPr>
                <w:sz w:val="16"/>
                <w:szCs w:val="16"/>
              </w:rPr>
              <w:t>0.00019</w:t>
            </w:r>
          </w:p>
        </w:tc>
        <w:tc>
          <w:tcPr>
            <w:tcW w:w="907" w:type="dxa"/>
            <w:noWrap/>
            <w:tcMar>
              <w:right w:w="85" w:type="dxa"/>
            </w:tcMar>
            <w:vAlign w:val="center"/>
            <w:hideMark/>
          </w:tcPr>
          <w:p w14:paraId="39FCB42A" w14:textId="77777777" w:rsidR="00B405B2" w:rsidRPr="00780D85" w:rsidRDefault="00B405B2" w:rsidP="009B2CBE">
            <w:pPr>
              <w:jc w:val="right"/>
              <w:rPr>
                <w:sz w:val="16"/>
                <w:szCs w:val="16"/>
              </w:rPr>
            </w:pPr>
            <w:r w:rsidRPr="00780D85">
              <w:rPr>
                <w:sz w:val="16"/>
                <w:szCs w:val="16"/>
              </w:rPr>
              <w:t>97843.54</w:t>
            </w:r>
          </w:p>
        </w:tc>
        <w:tc>
          <w:tcPr>
            <w:tcW w:w="907" w:type="dxa"/>
            <w:noWrap/>
            <w:tcMar>
              <w:right w:w="85" w:type="dxa"/>
            </w:tcMar>
            <w:vAlign w:val="center"/>
            <w:hideMark/>
          </w:tcPr>
          <w:p w14:paraId="2E987FBB" w14:textId="77777777" w:rsidR="00B405B2" w:rsidRPr="00780D85" w:rsidRDefault="00B405B2" w:rsidP="009B2CBE">
            <w:pPr>
              <w:jc w:val="right"/>
              <w:rPr>
                <w:sz w:val="16"/>
                <w:szCs w:val="16"/>
              </w:rPr>
            </w:pPr>
            <w:r w:rsidRPr="00780D85">
              <w:rPr>
                <w:sz w:val="16"/>
                <w:szCs w:val="16"/>
              </w:rPr>
              <w:t>0.00013</w:t>
            </w:r>
          </w:p>
        </w:tc>
        <w:tc>
          <w:tcPr>
            <w:tcW w:w="907" w:type="dxa"/>
            <w:noWrap/>
            <w:tcMar>
              <w:right w:w="85" w:type="dxa"/>
            </w:tcMar>
            <w:vAlign w:val="center"/>
            <w:hideMark/>
          </w:tcPr>
          <w:p w14:paraId="2B6905EC" w14:textId="77777777" w:rsidR="00B405B2" w:rsidRPr="00780D85" w:rsidRDefault="00B405B2" w:rsidP="009B2CBE">
            <w:pPr>
              <w:jc w:val="right"/>
              <w:rPr>
                <w:sz w:val="16"/>
                <w:szCs w:val="16"/>
              </w:rPr>
            </w:pPr>
            <w:r w:rsidRPr="00780D85">
              <w:rPr>
                <w:sz w:val="16"/>
                <w:szCs w:val="16"/>
              </w:rPr>
              <w:t>0.00013</w:t>
            </w:r>
          </w:p>
        </w:tc>
        <w:tc>
          <w:tcPr>
            <w:tcW w:w="907" w:type="dxa"/>
            <w:noWrap/>
            <w:tcMar>
              <w:right w:w="85" w:type="dxa"/>
            </w:tcMar>
            <w:vAlign w:val="center"/>
            <w:hideMark/>
          </w:tcPr>
          <w:p w14:paraId="7714F22B" w14:textId="77777777" w:rsidR="00B405B2" w:rsidRPr="00780D85" w:rsidRDefault="00B405B2" w:rsidP="009B2CBE">
            <w:pPr>
              <w:jc w:val="right"/>
              <w:rPr>
                <w:sz w:val="16"/>
                <w:szCs w:val="16"/>
              </w:rPr>
            </w:pPr>
            <w:r w:rsidRPr="00780D85">
              <w:rPr>
                <w:sz w:val="16"/>
                <w:szCs w:val="16"/>
              </w:rPr>
              <w:t>143001.6</w:t>
            </w:r>
          </w:p>
        </w:tc>
      </w:tr>
      <w:tr w:rsidR="00CC0B6E" w:rsidRPr="00F325BA" w14:paraId="374F6A98" w14:textId="77777777" w:rsidTr="009B2CBE">
        <w:trPr>
          <w:trHeight w:val="300"/>
        </w:trPr>
        <w:tc>
          <w:tcPr>
            <w:tcW w:w="1276" w:type="dxa"/>
            <w:noWrap/>
            <w:vAlign w:val="center"/>
            <w:hideMark/>
          </w:tcPr>
          <w:p w14:paraId="551C220F" w14:textId="0A7CD7C5" w:rsidR="00B405B2" w:rsidRPr="00780D85" w:rsidRDefault="00B405B2" w:rsidP="009B2CBE">
            <w:pPr>
              <w:jc w:val="center"/>
              <w:rPr>
                <w:sz w:val="16"/>
                <w:szCs w:val="16"/>
              </w:rPr>
            </w:pPr>
            <w:r w:rsidRPr="00780D85">
              <w:rPr>
                <w:sz w:val="16"/>
                <w:szCs w:val="16"/>
              </w:rPr>
              <w:t>48 (8,3,2)</w:t>
            </w:r>
            <w:r w:rsidR="00FF2B94">
              <w:rPr>
                <w:sz w:val="16"/>
                <w:szCs w:val="16"/>
              </w:rPr>
              <w:t xml:space="preserve"> </w:t>
            </w:r>
            <w:r w:rsidRPr="00780D85">
              <w:rPr>
                <w:sz w:val="16"/>
                <w:szCs w:val="16"/>
              </w:rPr>
              <w:t>×</w:t>
            </w:r>
            <w:r w:rsidR="00FF2B94">
              <w:rPr>
                <w:sz w:val="16"/>
                <w:szCs w:val="16"/>
              </w:rPr>
              <w:t xml:space="preserve"> </w:t>
            </w:r>
            <w:r w:rsidRPr="00780D85">
              <w:rPr>
                <w:sz w:val="16"/>
                <w:szCs w:val="16"/>
              </w:rPr>
              <w:t>4</w:t>
            </w:r>
          </w:p>
        </w:tc>
        <w:tc>
          <w:tcPr>
            <w:tcW w:w="907" w:type="dxa"/>
            <w:noWrap/>
            <w:vAlign w:val="center"/>
            <w:hideMark/>
          </w:tcPr>
          <w:p w14:paraId="335371CA"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23413225"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172D6E2A" w14:textId="77777777" w:rsidR="00B405B2" w:rsidRPr="00780D85" w:rsidRDefault="00B405B2" w:rsidP="009B2CBE">
            <w:pPr>
              <w:jc w:val="right"/>
              <w:rPr>
                <w:sz w:val="16"/>
                <w:szCs w:val="16"/>
              </w:rPr>
            </w:pPr>
            <w:r w:rsidRPr="00780D85">
              <w:rPr>
                <w:sz w:val="16"/>
                <w:szCs w:val="16"/>
              </w:rPr>
              <w:t>0.00071</w:t>
            </w:r>
          </w:p>
        </w:tc>
        <w:tc>
          <w:tcPr>
            <w:tcW w:w="907" w:type="dxa"/>
            <w:noWrap/>
            <w:tcMar>
              <w:right w:w="85" w:type="dxa"/>
            </w:tcMar>
            <w:vAlign w:val="center"/>
            <w:hideMark/>
          </w:tcPr>
          <w:p w14:paraId="44E807FD" w14:textId="77777777" w:rsidR="00B405B2" w:rsidRPr="00780D85" w:rsidRDefault="00B405B2" w:rsidP="009B2CBE">
            <w:pPr>
              <w:jc w:val="right"/>
              <w:rPr>
                <w:sz w:val="16"/>
                <w:szCs w:val="16"/>
              </w:rPr>
            </w:pPr>
            <w:r w:rsidRPr="00780D85">
              <w:rPr>
                <w:sz w:val="16"/>
                <w:szCs w:val="16"/>
              </w:rPr>
              <w:t>0.00071</w:t>
            </w:r>
          </w:p>
        </w:tc>
        <w:tc>
          <w:tcPr>
            <w:tcW w:w="907" w:type="dxa"/>
            <w:noWrap/>
            <w:tcMar>
              <w:right w:w="85" w:type="dxa"/>
            </w:tcMar>
            <w:vAlign w:val="center"/>
            <w:hideMark/>
          </w:tcPr>
          <w:p w14:paraId="148760BC" w14:textId="77777777" w:rsidR="00B405B2" w:rsidRPr="00780D85" w:rsidRDefault="00B405B2" w:rsidP="009B2CBE">
            <w:pPr>
              <w:jc w:val="right"/>
              <w:rPr>
                <w:sz w:val="16"/>
                <w:szCs w:val="16"/>
              </w:rPr>
            </w:pPr>
            <w:r w:rsidRPr="00780D85">
              <w:rPr>
                <w:sz w:val="16"/>
                <w:szCs w:val="16"/>
              </w:rPr>
              <w:t>49749.12</w:t>
            </w:r>
          </w:p>
        </w:tc>
        <w:tc>
          <w:tcPr>
            <w:tcW w:w="907" w:type="dxa"/>
            <w:noWrap/>
            <w:tcMar>
              <w:right w:w="85" w:type="dxa"/>
            </w:tcMar>
            <w:vAlign w:val="center"/>
            <w:hideMark/>
          </w:tcPr>
          <w:p w14:paraId="2896CE63" w14:textId="77777777" w:rsidR="00B405B2" w:rsidRPr="00780D85" w:rsidRDefault="00B405B2" w:rsidP="009B2CBE">
            <w:pPr>
              <w:jc w:val="right"/>
              <w:rPr>
                <w:sz w:val="16"/>
                <w:szCs w:val="16"/>
              </w:rPr>
            </w:pPr>
            <w:r w:rsidRPr="00780D85">
              <w:rPr>
                <w:sz w:val="16"/>
                <w:szCs w:val="16"/>
              </w:rPr>
              <w:t>0.00036</w:t>
            </w:r>
          </w:p>
        </w:tc>
        <w:tc>
          <w:tcPr>
            <w:tcW w:w="907" w:type="dxa"/>
            <w:noWrap/>
            <w:tcMar>
              <w:right w:w="85" w:type="dxa"/>
            </w:tcMar>
            <w:vAlign w:val="center"/>
            <w:hideMark/>
          </w:tcPr>
          <w:p w14:paraId="3C786762" w14:textId="77777777" w:rsidR="00B405B2" w:rsidRPr="00780D85" w:rsidRDefault="00B405B2" w:rsidP="009B2CBE">
            <w:pPr>
              <w:jc w:val="right"/>
              <w:rPr>
                <w:sz w:val="16"/>
                <w:szCs w:val="16"/>
              </w:rPr>
            </w:pPr>
            <w:r w:rsidRPr="00780D85">
              <w:rPr>
                <w:sz w:val="16"/>
                <w:szCs w:val="16"/>
              </w:rPr>
              <w:t>0.00036</w:t>
            </w:r>
          </w:p>
        </w:tc>
        <w:tc>
          <w:tcPr>
            <w:tcW w:w="907" w:type="dxa"/>
            <w:noWrap/>
            <w:tcMar>
              <w:right w:w="85" w:type="dxa"/>
            </w:tcMar>
            <w:vAlign w:val="center"/>
            <w:hideMark/>
          </w:tcPr>
          <w:p w14:paraId="7222F603" w14:textId="77777777" w:rsidR="00B405B2" w:rsidRPr="00780D85" w:rsidRDefault="00B405B2" w:rsidP="009B2CBE">
            <w:pPr>
              <w:jc w:val="right"/>
              <w:rPr>
                <w:sz w:val="16"/>
                <w:szCs w:val="16"/>
              </w:rPr>
            </w:pPr>
            <w:r w:rsidRPr="00780D85">
              <w:rPr>
                <w:sz w:val="16"/>
                <w:szCs w:val="16"/>
              </w:rPr>
              <w:t>98115.36</w:t>
            </w:r>
          </w:p>
        </w:tc>
        <w:tc>
          <w:tcPr>
            <w:tcW w:w="907" w:type="dxa"/>
            <w:noWrap/>
            <w:tcMar>
              <w:right w:w="85" w:type="dxa"/>
            </w:tcMar>
            <w:vAlign w:val="center"/>
            <w:hideMark/>
          </w:tcPr>
          <w:p w14:paraId="4244C202" w14:textId="77777777" w:rsidR="00B405B2" w:rsidRPr="00780D85" w:rsidRDefault="00B405B2" w:rsidP="009B2CBE">
            <w:pPr>
              <w:jc w:val="right"/>
              <w:rPr>
                <w:sz w:val="16"/>
                <w:szCs w:val="16"/>
              </w:rPr>
            </w:pPr>
            <w:r w:rsidRPr="00780D85">
              <w:rPr>
                <w:sz w:val="16"/>
                <w:szCs w:val="16"/>
              </w:rPr>
              <w:t>0.00024</w:t>
            </w:r>
          </w:p>
        </w:tc>
        <w:tc>
          <w:tcPr>
            <w:tcW w:w="907" w:type="dxa"/>
            <w:noWrap/>
            <w:tcMar>
              <w:right w:w="85" w:type="dxa"/>
            </w:tcMar>
            <w:vAlign w:val="center"/>
            <w:hideMark/>
          </w:tcPr>
          <w:p w14:paraId="62D39660" w14:textId="77777777" w:rsidR="00B405B2" w:rsidRPr="00780D85" w:rsidRDefault="00B405B2" w:rsidP="009B2CBE">
            <w:pPr>
              <w:jc w:val="right"/>
              <w:rPr>
                <w:sz w:val="16"/>
                <w:szCs w:val="16"/>
              </w:rPr>
            </w:pPr>
            <w:r w:rsidRPr="00780D85">
              <w:rPr>
                <w:sz w:val="16"/>
                <w:szCs w:val="16"/>
              </w:rPr>
              <w:t>0.00024</w:t>
            </w:r>
          </w:p>
        </w:tc>
        <w:tc>
          <w:tcPr>
            <w:tcW w:w="907" w:type="dxa"/>
            <w:noWrap/>
            <w:tcMar>
              <w:right w:w="85" w:type="dxa"/>
            </w:tcMar>
            <w:vAlign w:val="center"/>
            <w:hideMark/>
          </w:tcPr>
          <w:p w14:paraId="6A3CBDEF" w14:textId="77777777" w:rsidR="00B405B2" w:rsidRPr="00780D85" w:rsidRDefault="00B405B2" w:rsidP="009B2CBE">
            <w:pPr>
              <w:jc w:val="right"/>
              <w:rPr>
                <w:sz w:val="16"/>
                <w:szCs w:val="16"/>
              </w:rPr>
            </w:pPr>
            <w:r w:rsidRPr="00780D85">
              <w:rPr>
                <w:sz w:val="16"/>
                <w:szCs w:val="16"/>
              </w:rPr>
              <w:t>147172.5</w:t>
            </w:r>
          </w:p>
        </w:tc>
      </w:tr>
      <w:tr w:rsidR="00CC0B6E" w:rsidRPr="00F325BA" w14:paraId="2C259D49" w14:textId="77777777" w:rsidTr="009B2CBE">
        <w:trPr>
          <w:trHeight w:val="300"/>
        </w:trPr>
        <w:tc>
          <w:tcPr>
            <w:tcW w:w="1276" w:type="dxa"/>
            <w:noWrap/>
            <w:vAlign w:val="center"/>
            <w:hideMark/>
          </w:tcPr>
          <w:p w14:paraId="7CB90ADA" w14:textId="4330B403" w:rsidR="00B405B2" w:rsidRPr="00780D85" w:rsidRDefault="00B405B2" w:rsidP="009B2CBE">
            <w:pPr>
              <w:jc w:val="center"/>
              <w:rPr>
                <w:sz w:val="16"/>
                <w:szCs w:val="16"/>
              </w:rPr>
            </w:pPr>
            <w:r w:rsidRPr="00780D85">
              <w:rPr>
                <w:sz w:val="16"/>
                <w:szCs w:val="16"/>
              </w:rPr>
              <w:t>48 (6,4,2)</w:t>
            </w:r>
            <w:r w:rsidR="00FF2B94">
              <w:rPr>
                <w:sz w:val="16"/>
                <w:szCs w:val="16"/>
              </w:rPr>
              <w:t xml:space="preserve"> </w:t>
            </w:r>
            <w:r w:rsidR="00FF2B94">
              <w:rPr>
                <w:rFonts w:cs="Times New Roman"/>
                <w:sz w:val="16"/>
                <w:szCs w:val="16"/>
              </w:rPr>
              <w:t>×</w:t>
            </w:r>
            <w:r w:rsidR="00FF2B94">
              <w:rPr>
                <w:sz w:val="16"/>
                <w:szCs w:val="16"/>
              </w:rPr>
              <w:t xml:space="preserve"> </w:t>
            </w:r>
            <w:r w:rsidRPr="00780D85">
              <w:rPr>
                <w:sz w:val="16"/>
                <w:szCs w:val="16"/>
              </w:rPr>
              <w:t>2</w:t>
            </w:r>
          </w:p>
        </w:tc>
        <w:tc>
          <w:tcPr>
            <w:tcW w:w="907" w:type="dxa"/>
            <w:noWrap/>
            <w:vAlign w:val="center"/>
            <w:hideMark/>
          </w:tcPr>
          <w:p w14:paraId="61E251E4"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426C8C0B"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59455145" w14:textId="77777777" w:rsidR="00B405B2" w:rsidRPr="00780D85" w:rsidRDefault="00B405B2" w:rsidP="009B2CBE">
            <w:pPr>
              <w:jc w:val="right"/>
              <w:rPr>
                <w:sz w:val="16"/>
                <w:szCs w:val="16"/>
              </w:rPr>
            </w:pPr>
            <w:r w:rsidRPr="00780D85">
              <w:rPr>
                <w:sz w:val="16"/>
                <w:szCs w:val="16"/>
              </w:rPr>
              <w:t>0.00039</w:t>
            </w:r>
          </w:p>
        </w:tc>
        <w:tc>
          <w:tcPr>
            <w:tcW w:w="907" w:type="dxa"/>
            <w:noWrap/>
            <w:tcMar>
              <w:right w:w="85" w:type="dxa"/>
            </w:tcMar>
            <w:vAlign w:val="center"/>
            <w:hideMark/>
          </w:tcPr>
          <w:p w14:paraId="534BA4A6" w14:textId="77777777" w:rsidR="00B405B2" w:rsidRPr="00780D85" w:rsidRDefault="00B405B2" w:rsidP="009B2CBE">
            <w:pPr>
              <w:jc w:val="right"/>
              <w:rPr>
                <w:sz w:val="16"/>
                <w:szCs w:val="16"/>
              </w:rPr>
            </w:pPr>
            <w:r w:rsidRPr="00780D85">
              <w:rPr>
                <w:sz w:val="16"/>
                <w:szCs w:val="16"/>
              </w:rPr>
              <w:t>0.00039</w:t>
            </w:r>
          </w:p>
        </w:tc>
        <w:tc>
          <w:tcPr>
            <w:tcW w:w="907" w:type="dxa"/>
            <w:noWrap/>
            <w:tcMar>
              <w:right w:w="85" w:type="dxa"/>
            </w:tcMar>
            <w:vAlign w:val="center"/>
            <w:hideMark/>
          </w:tcPr>
          <w:p w14:paraId="17F85351" w14:textId="77777777" w:rsidR="00B405B2" w:rsidRPr="00780D85" w:rsidRDefault="00B405B2" w:rsidP="009B2CBE">
            <w:pPr>
              <w:jc w:val="right"/>
              <w:rPr>
                <w:sz w:val="16"/>
                <w:szCs w:val="16"/>
              </w:rPr>
            </w:pPr>
            <w:r w:rsidRPr="00780D85">
              <w:rPr>
                <w:sz w:val="16"/>
                <w:szCs w:val="16"/>
              </w:rPr>
              <w:t>49037.24</w:t>
            </w:r>
          </w:p>
        </w:tc>
        <w:tc>
          <w:tcPr>
            <w:tcW w:w="907" w:type="dxa"/>
            <w:noWrap/>
            <w:tcMar>
              <w:right w:w="85" w:type="dxa"/>
            </w:tcMar>
            <w:vAlign w:val="center"/>
            <w:hideMark/>
          </w:tcPr>
          <w:p w14:paraId="2CA10A31" w14:textId="77777777" w:rsidR="00B405B2" w:rsidRPr="00780D85" w:rsidRDefault="00B405B2" w:rsidP="009B2CBE">
            <w:pPr>
              <w:jc w:val="right"/>
              <w:rPr>
                <w:sz w:val="16"/>
                <w:szCs w:val="16"/>
              </w:rPr>
            </w:pPr>
            <w:r w:rsidRPr="00780D85">
              <w:rPr>
                <w:sz w:val="16"/>
                <w:szCs w:val="16"/>
              </w:rPr>
              <w:t>0.00020</w:t>
            </w:r>
          </w:p>
        </w:tc>
        <w:tc>
          <w:tcPr>
            <w:tcW w:w="907" w:type="dxa"/>
            <w:noWrap/>
            <w:tcMar>
              <w:right w:w="85" w:type="dxa"/>
            </w:tcMar>
            <w:vAlign w:val="center"/>
            <w:hideMark/>
          </w:tcPr>
          <w:p w14:paraId="3910C362" w14:textId="77777777" w:rsidR="00B405B2" w:rsidRPr="00780D85" w:rsidRDefault="00B405B2" w:rsidP="009B2CBE">
            <w:pPr>
              <w:jc w:val="right"/>
              <w:rPr>
                <w:sz w:val="16"/>
                <w:szCs w:val="16"/>
              </w:rPr>
            </w:pPr>
            <w:r w:rsidRPr="00780D85">
              <w:rPr>
                <w:sz w:val="16"/>
                <w:szCs w:val="16"/>
              </w:rPr>
              <w:t>0.00020</w:t>
            </w:r>
          </w:p>
        </w:tc>
        <w:tc>
          <w:tcPr>
            <w:tcW w:w="907" w:type="dxa"/>
            <w:noWrap/>
            <w:tcMar>
              <w:right w:w="85" w:type="dxa"/>
            </w:tcMar>
            <w:vAlign w:val="center"/>
            <w:hideMark/>
          </w:tcPr>
          <w:p w14:paraId="53244850" w14:textId="77777777" w:rsidR="00B405B2" w:rsidRPr="00780D85" w:rsidRDefault="00B405B2" w:rsidP="009B2CBE">
            <w:pPr>
              <w:jc w:val="right"/>
              <w:rPr>
                <w:sz w:val="16"/>
                <w:szCs w:val="16"/>
              </w:rPr>
            </w:pPr>
            <w:r w:rsidRPr="00780D85">
              <w:rPr>
                <w:sz w:val="16"/>
                <w:szCs w:val="16"/>
              </w:rPr>
              <w:t>95618.77</w:t>
            </w:r>
          </w:p>
        </w:tc>
        <w:tc>
          <w:tcPr>
            <w:tcW w:w="907" w:type="dxa"/>
            <w:noWrap/>
            <w:tcMar>
              <w:right w:w="85" w:type="dxa"/>
            </w:tcMar>
            <w:vAlign w:val="center"/>
            <w:hideMark/>
          </w:tcPr>
          <w:p w14:paraId="31F70A5E" w14:textId="77777777" w:rsidR="00B405B2" w:rsidRPr="00780D85" w:rsidRDefault="00B405B2" w:rsidP="009B2CBE">
            <w:pPr>
              <w:jc w:val="right"/>
              <w:rPr>
                <w:sz w:val="16"/>
                <w:szCs w:val="16"/>
              </w:rPr>
            </w:pPr>
            <w:r w:rsidRPr="00780D85">
              <w:rPr>
                <w:sz w:val="16"/>
                <w:szCs w:val="16"/>
              </w:rPr>
              <w:t>0.00013</w:t>
            </w:r>
          </w:p>
        </w:tc>
        <w:tc>
          <w:tcPr>
            <w:tcW w:w="907" w:type="dxa"/>
            <w:noWrap/>
            <w:tcMar>
              <w:right w:w="85" w:type="dxa"/>
            </w:tcMar>
            <w:vAlign w:val="center"/>
            <w:hideMark/>
          </w:tcPr>
          <w:p w14:paraId="6D5581CD" w14:textId="77777777" w:rsidR="00B405B2" w:rsidRPr="00780D85" w:rsidRDefault="00B405B2" w:rsidP="009B2CBE">
            <w:pPr>
              <w:jc w:val="right"/>
              <w:rPr>
                <w:sz w:val="16"/>
                <w:szCs w:val="16"/>
              </w:rPr>
            </w:pPr>
            <w:r w:rsidRPr="00780D85">
              <w:rPr>
                <w:sz w:val="16"/>
                <w:szCs w:val="16"/>
              </w:rPr>
              <w:t>0.00013</w:t>
            </w:r>
          </w:p>
        </w:tc>
        <w:tc>
          <w:tcPr>
            <w:tcW w:w="907" w:type="dxa"/>
            <w:noWrap/>
            <w:tcMar>
              <w:right w:w="85" w:type="dxa"/>
            </w:tcMar>
            <w:vAlign w:val="center"/>
            <w:hideMark/>
          </w:tcPr>
          <w:p w14:paraId="04618485" w14:textId="77777777" w:rsidR="00B405B2" w:rsidRPr="00780D85" w:rsidRDefault="00B405B2" w:rsidP="009B2CBE">
            <w:pPr>
              <w:jc w:val="right"/>
              <w:rPr>
                <w:sz w:val="16"/>
                <w:szCs w:val="16"/>
              </w:rPr>
            </w:pPr>
            <w:r w:rsidRPr="00780D85">
              <w:rPr>
                <w:sz w:val="16"/>
                <w:szCs w:val="16"/>
              </w:rPr>
              <w:t>147100.3</w:t>
            </w:r>
          </w:p>
        </w:tc>
      </w:tr>
      <w:tr w:rsidR="00CC0B6E" w:rsidRPr="00F325BA" w14:paraId="4714DE12" w14:textId="77777777" w:rsidTr="009B2CBE">
        <w:trPr>
          <w:trHeight w:val="300"/>
        </w:trPr>
        <w:tc>
          <w:tcPr>
            <w:tcW w:w="1276" w:type="dxa"/>
            <w:noWrap/>
            <w:vAlign w:val="center"/>
            <w:hideMark/>
          </w:tcPr>
          <w:p w14:paraId="3A0FD17C" w14:textId="3E76A265" w:rsidR="00B405B2" w:rsidRPr="00780D85" w:rsidRDefault="00B405B2" w:rsidP="009B2CBE">
            <w:pPr>
              <w:jc w:val="center"/>
              <w:rPr>
                <w:sz w:val="16"/>
                <w:szCs w:val="16"/>
              </w:rPr>
            </w:pPr>
            <w:r w:rsidRPr="00780D85">
              <w:rPr>
                <w:sz w:val="16"/>
                <w:szCs w:val="16"/>
              </w:rPr>
              <w:t>48 (6,4,2)</w:t>
            </w:r>
            <w:r w:rsidR="00FF2B94">
              <w:rPr>
                <w:sz w:val="16"/>
                <w:szCs w:val="16"/>
              </w:rPr>
              <w:t xml:space="preserve"> </w:t>
            </w:r>
            <w:r w:rsidR="00FF2B94">
              <w:rPr>
                <w:rFonts w:cs="Times New Roman"/>
                <w:sz w:val="16"/>
                <w:szCs w:val="16"/>
              </w:rPr>
              <w:t>×</w:t>
            </w:r>
            <w:r w:rsidR="003D10FD">
              <w:rPr>
                <w:sz w:val="16"/>
                <w:szCs w:val="16"/>
              </w:rPr>
              <w:t xml:space="preserve"> </w:t>
            </w:r>
            <w:r w:rsidRPr="00780D85">
              <w:rPr>
                <w:sz w:val="16"/>
                <w:szCs w:val="16"/>
              </w:rPr>
              <w:t>4</w:t>
            </w:r>
          </w:p>
        </w:tc>
        <w:tc>
          <w:tcPr>
            <w:tcW w:w="907" w:type="dxa"/>
            <w:noWrap/>
            <w:vAlign w:val="center"/>
            <w:hideMark/>
          </w:tcPr>
          <w:p w14:paraId="0BE46555"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541014D7"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07FC6755" w14:textId="77777777" w:rsidR="00B405B2" w:rsidRPr="00780D85" w:rsidRDefault="00B405B2" w:rsidP="009B2CBE">
            <w:pPr>
              <w:jc w:val="right"/>
              <w:rPr>
                <w:sz w:val="16"/>
                <w:szCs w:val="16"/>
              </w:rPr>
            </w:pPr>
            <w:r w:rsidRPr="00780D85">
              <w:rPr>
                <w:sz w:val="16"/>
                <w:szCs w:val="16"/>
              </w:rPr>
              <w:t>0.00073</w:t>
            </w:r>
          </w:p>
        </w:tc>
        <w:tc>
          <w:tcPr>
            <w:tcW w:w="907" w:type="dxa"/>
            <w:noWrap/>
            <w:tcMar>
              <w:right w:w="85" w:type="dxa"/>
            </w:tcMar>
            <w:vAlign w:val="center"/>
            <w:hideMark/>
          </w:tcPr>
          <w:p w14:paraId="7914D894" w14:textId="77777777" w:rsidR="00B405B2" w:rsidRPr="00780D85" w:rsidRDefault="00B405B2" w:rsidP="009B2CBE">
            <w:pPr>
              <w:jc w:val="right"/>
              <w:rPr>
                <w:sz w:val="16"/>
                <w:szCs w:val="16"/>
              </w:rPr>
            </w:pPr>
            <w:r w:rsidRPr="00780D85">
              <w:rPr>
                <w:sz w:val="16"/>
                <w:szCs w:val="16"/>
              </w:rPr>
              <w:t>0.00073</w:t>
            </w:r>
          </w:p>
        </w:tc>
        <w:tc>
          <w:tcPr>
            <w:tcW w:w="907" w:type="dxa"/>
            <w:noWrap/>
            <w:tcMar>
              <w:right w:w="85" w:type="dxa"/>
            </w:tcMar>
            <w:vAlign w:val="center"/>
            <w:hideMark/>
          </w:tcPr>
          <w:p w14:paraId="2FC5A884" w14:textId="77777777" w:rsidR="00B405B2" w:rsidRPr="00780D85" w:rsidRDefault="00B405B2" w:rsidP="009B2CBE">
            <w:pPr>
              <w:jc w:val="right"/>
              <w:rPr>
                <w:sz w:val="16"/>
                <w:szCs w:val="16"/>
              </w:rPr>
            </w:pPr>
            <w:r w:rsidRPr="00780D85">
              <w:rPr>
                <w:sz w:val="16"/>
                <w:szCs w:val="16"/>
              </w:rPr>
              <w:t>49777.65</w:t>
            </w:r>
          </w:p>
        </w:tc>
        <w:tc>
          <w:tcPr>
            <w:tcW w:w="907" w:type="dxa"/>
            <w:noWrap/>
            <w:tcMar>
              <w:right w:w="85" w:type="dxa"/>
            </w:tcMar>
            <w:vAlign w:val="center"/>
            <w:hideMark/>
          </w:tcPr>
          <w:p w14:paraId="4CDEA871" w14:textId="77777777" w:rsidR="00B405B2" w:rsidRPr="00780D85" w:rsidRDefault="00B405B2" w:rsidP="009B2CBE">
            <w:pPr>
              <w:jc w:val="right"/>
              <w:rPr>
                <w:sz w:val="16"/>
                <w:szCs w:val="16"/>
              </w:rPr>
            </w:pPr>
            <w:r w:rsidRPr="00780D85">
              <w:rPr>
                <w:sz w:val="16"/>
                <w:szCs w:val="16"/>
              </w:rPr>
              <w:t>0.00037</w:t>
            </w:r>
          </w:p>
        </w:tc>
        <w:tc>
          <w:tcPr>
            <w:tcW w:w="907" w:type="dxa"/>
            <w:noWrap/>
            <w:tcMar>
              <w:right w:w="85" w:type="dxa"/>
            </w:tcMar>
            <w:vAlign w:val="center"/>
            <w:hideMark/>
          </w:tcPr>
          <w:p w14:paraId="14F0E4C0" w14:textId="77777777" w:rsidR="00B405B2" w:rsidRPr="00780D85" w:rsidRDefault="00B405B2" w:rsidP="009B2CBE">
            <w:pPr>
              <w:jc w:val="right"/>
              <w:rPr>
                <w:sz w:val="16"/>
                <w:szCs w:val="16"/>
              </w:rPr>
            </w:pPr>
            <w:r w:rsidRPr="00780D85">
              <w:rPr>
                <w:sz w:val="16"/>
                <w:szCs w:val="16"/>
              </w:rPr>
              <w:t>0.00037</w:t>
            </w:r>
          </w:p>
        </w:tc>
        <w:tc>
          <w:tcPr>
            <w:tcW w:w="907" w:type="dxa"/>
            <w:noWrap/>
            <w:tcMar>
              <w:right w:w="85" w:type="dxa"/>
            </w:tcMar>
            <w:vAlign w:val="center"/>
            <w:hideMark/>
          </w:tcPr>
          <w:p w14:paraId="78844A3A" w14:textId="77777777" w:rsidR="00B405B2" w:rsidRPr="00780D85" w:rsidRDefault="00B405B2" w:rsidP="009B2CBE">
            <w:pPr>
              <w:jc w:val="right"/>
              <w:rPr>
                <w:sz w:val="16"/>
                <w:szCs w:val="16"/>
              </w:rPr>
            </w:pPr>
            <w:r w:rsidRPr="00780D85">
              <w:rPr>
                <w:sz w:val="16"/>
                <w:szCs w:val="16"/>
              </w:rPr>
              <w:t>98208.83</w:t>
            </w:r>
          </w:p>
        </w:tc>
        <w:tc>
          <w:tcPr>
            <w:tcW w:w="907" w:type="dxa"/>
            <w:noWrap/>
            <w:tcMar>
              <w:right w:w="85" w:type="dxa"/>
            </w:tcMar>
            <w:vAlign w:val="center"/>
            <w:hideMark/>
          </w:tcPr>
          <w:p w14:paraId="062080EB" w14:textId="77777777" w:rsidR="00B405B2" w:rsidRPr="00780D85" w:rsidRDefault="00B405B2" w:rsidP="009B2CBE">
            <w:pPr>
              <w:jc w:val="right"/>
              <w:rPr>
                <w:sz w:val="16"/>
                <w:szCs w:val="16"/>
              </w:rPr>
            </w:pPr>
            <w:r w:rsidRPr="00780D85">
              <w:rPr>
                <w:sz w:val="16"/>
                <w:szCs w:val="16"/>
              </w:rPr>
              <w:t>0.00025</w:t>
            </w:r>
          </w:p>
        </w:tc>
        <w:tc>
          <w:tcPr>
            <w:tcW w:w="907" w:type="dxa"/>
            <w:noWrap/>
            <w:tcMar>
              <w:right w:w="85" w:type="dxa"/>
            </w:tcMar>
            <w:vAlign w:val="center"/>
            <w:hideMark/>
          </w:tcPr>
          <w:p w14:paraId="27FE75F0" w14:textId="77777777" w:rsidR="00B405B2" w:rsidRPr="00780D85" w:rsidRDefault="00B405B2" w:rsidP="009B2CBE">
            <w:pPr>
              <w:jc w:val="right"/>
              <w:rPr>
                <w:sz w:val="16"/>
                <w:szCs w:val="16"/>
              </w:rPr>
            </w:pPr>
            <w:r w:rsidRPr="00780D85">
              <w:rPr>
                <w:sz w:val="16"/>
                <w:szCs w:val="16"/>
              </w:rPr>
              <w:t>0.00025</w:t>
            </w:r>
          </w:p>
        </w:tc>
        <w:tc>
          <w:tcPr>
            <w:tcW w:w="907" w:type="dxa"/>
            <w:noWrap/>
            <w:tcMar>
              <w:right w:w="85" w:type="dxa"/>
            </w:tcMar>
            <w:vAlign w:val="center"/>
            <w:hideMark/>
          </w:tcPr>
          <w:p w14:paraId="67FF455D" w14:textId="77777777" w:rsidR="00B405B2" w:rsidRPr="00780D85" w:rsidRDefault="00B405B2" w:rsidP="009B2CBE">
            <w:pPr>
              <w:jc w:val="right"/>
              <w:rPr>
                <w:sz w:val="16"/>
                <w:szCs w:val="16"/>
              </w:rPr>
            </w:pPr>
            <w:r w:rsidRPr="00780D85">
              <w:rPr>
                <w:sz w:val="16"/>
                <w:szCs w:val="16"/>
              </w:rPr>
              <w:t>145348.3</w:t>
            </w:r>
          </w:p>
        </w:tc>
      </w:tr>
      <w:tr w:rsidR="00CC0B6E" w:rsidRPr="00F325BA" w14:paraId="0F816CE7" w14:textId="77777777" w:rsidTr="009B2CBE">
        <w:trPr>
          <w:trHeight w:val="300"/>
        </w:trPr>
        <w:tc>
          <w:tcPr>
            <w:tcW w:w="1276" w:type="dxa"/>
            <w:noWrap/>
            <w:vAlign w:val="center"/>
            <w:hideMark/>
          </w:tcPr>
          <w:p w14:paraId="069837DA" w14:textId="60E23A99" w:rsidR="00B405B2" w:rsidRPr="00780D85" w:rsidRDefault="00B405B2" w:rsidP="009B2CBE">
            <w:pPr>
              <w:jc w:val="center"/>
              <w:rPr>
                <w:sz w:val="16"/>
                <w:szCs w:val="16"/>
              </w:rPr>
            </w:pPr>
            <w:r w:rsidRPr="00780D85">
              <w:rPr>
                <w:sz w:val="16"/>
                <w:szCs w:val="16"/>
              </w:rPr>
              <w:t>64 (8,4,2)</w:t>
            </w:r>
            <w:r w:rsidR="003D10FD">
              <w:rPr>
                <w:sz w:val="16"/>
                <w:szCs w:val="16"/>
              </w:rPr>
              <w:t xml:space="preserve"> </w:t>
            </w:r>
            <w:r w:rsidRPr="00780D85">
              <w:rPr>
                <w:sz w:val="16"/>
                <w:szCs w:val="16"/>
              </w:rPr>
              <w:t>×</w:t>
            </w:r>
            <w:r w:rsidR="003D10FD">
              <w:rPr>
                <w:sz w:val="16"/>
                <w:szCs w:val="16"/>
              </w:rPr>
              <w:t xml:space="preserve"> </w:t>
            </w:r>
            <w:r w:rsidRPr="00780D85">
              <w:rPr>
                <w:sz w:val="16"/>
                <w:szCs w:val="16"/>
              </w:rPr>
              <w:t>2</w:t>
            </w:r>
          </w:p>
        </w:tc>
        <w:tc>
          <w:tcPr>
            <w:tcW w:w="907" w:type="dxa"/>
            <w:noWrap/>
            <w:vAlign w:val="center"/>
            <w:hideMark/>
          </w:tcPr>
          <w:p w14:paraId="18A35B79"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4DF8EA0D"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6137DE4B" w14:textId="77777777" w:rsidR="00B405B2" w:rsidRPr="00780D85" w:rsidRDefault="00B405B2" w:rsidP="009B2CBE">
            <w:pPr>
              <w:jc w:val="right"/>
              <w:rPr>
                <w:sz w:val="16"/>
                <w:szCs w:val="16"/>
              </w:rPr>
            </w:pPr>
            <w:r w:rsidRPr="00780D85">
              <w:rPr>
                <w:sz w:val="16"/>
                <w:szCs w:val="16"/>
              </w:rPr>
              <w:t>0.00052</w:t>
            </w:r>
          </w:p>
        </w:tc>
        <w:tc>
          <w:tcPr>
            <w:tcW w:w="907" w:type="dxa"/>
            <w:noWrap/>
            <w:tcMar>
              <w:right w:w="85" w:type="dxa"/>
            </w:tcMar>
            <w:vAlign w:val="center"/>
            <w:hideMark/>
          </w:tcPr>
          <w:p w14:paraId="3757E0D4" w14:textId="77777777" w:rsidR="00B405B2" w:rsidRPr="00780D85" w:rsidRDefault="00B405B2" w:rsidP="009B2CBE">
            <w:pPr>
              <w:jc w:val="right"/>
              <w:rPr>
                <w:sz w:val="16"/>
                <w:szCs w:val="16"/>
              </w:rPr>
            </w:pPr>
            <w:r w:rsidRPr="00780D85">
              <w:rPr>
                <w:sz w:val="16"/>
                <w:szCs w:val="16"/>
              </w:rPr>
              <w:t>0.00052</w:t>
            </w:r>
          </w:p>
        </w:tc>
        <w:tc>
          <w:tcPr>
            <w:tcW w:w="907" w:type="dxa"/>
            <w:noWrap/>
            <w:tcMar>
              <w:right w:w="85" w:type="dxa"/>
            </w:tcMar>
            <w:vAlign w:val="center"/>
            <w:hideMark/>
          </w:tcPr>
          <w:p w14:paraId="4158E8FA" w14:textId="77777777" w:rsidR="00B405B2" w:rsidRPr="00780D85" w:rsidRDefault="00B405B2" w:rsidP="009B2CBE">
            <w:pPr>
              <w:jc w:val="right"/>
              <w:rPr>
                <w:sz w:val="16"/>
                <w:szCs w:val="16"/>
              </w:rPr>
            </w:pPr>
            <w:r w:rsidRPr="00780D85">
              <w:rPr>
                <w:sz w:val="16"/>
                <w:szCs w:val="16"/>
              </w:rPr>
              <w:t>49817.05</w:t>
            </w:r>
          </w:p>
        </w:tc>
        <w:tc>
          <w:tcPr>
            <w:tcW w:w="907" w:type="dxa"/>
            <w:noWrap/>
            <w:tcMar>
              <w:right w:w="85" w:type="dxa"/>
            </w:tcMar>
            <w:vAlign w:val="center"/>
            <w:hideMark/>
          </w:tcPr>
          <w:p w14:paraId="0AEE8EFF" w14:textId="77777777" w:rsidR="00B405B2" w:rsidRPr="00780D85" w:rsidRDefault="00B405B2" w:rsidP="009B2CBE">
            <w:pPr>
              <w:jc w:val="right"/>
              <w:rPr>
                <w:sz w:val="16"/>
                <w:szCs w:val="16"/>
              </w:rPr>
            </w:pPr>
            <w:r w:rsidRPr="00780D85">
              <w:rPr>
                <w:sz w:val="16"/>
                <w:szCs w:val="16"/>
              </w:rPr>
              <w:t>0.00026</w:t>
            </w:r>
          </w:p>
        </w:tc>
        <w:tc>
          <w:tcPr>
            <w:tcW w:w="907" w:type="dxa"/>
            <w:noWrap/>
            <w:tcMar>
              <w:right w:w="85" w:type="dxa"/>
            </w:tcMar>
            <w:vAlign w:val="center"/>
            <w:hideMark/>
          </w:tcPr>
          <w:p w14:paraId="7CF08DBF" w14:textId="77777777" w:rsidR="00B405B2" w:rsidRPr="00780D85" w:rsidRDefault="00B405B2" w:rsidP="009B2CBE">
            <w:pPr>
              <w:jc w:val="right"/>
              <w:rPr>
                <w:sz w:val="16"/>
                <w:szCs w:val="16"/>
              </w:rPr>
            </w:pPr>
            <w:r w:rsidRPr="00780D85">
              <w:rPr>
                <w:sz w:val="16"/>
                <w:szCs w:val="16"/>
              </w:rPr>
              <w:t>0.00026</w:t>
            </w:r>
          </w:p>
        </w:tc>
        <w:tc>
          <w:tcPr>
            <w:tcW w:w="907" w:type="dxa"/>
            <w:noWrap/>
            <w:tcMar>
              <w:right w:w="85" w:type="dxa"/>
            </w:tcMar>
            <w:vAlign w:val="center"/>
            <w:hideMark/>
          </w:tcPr>
          <w:p w14:paraId="337AD2AC" w14:textId="77777777" w:rsidR="00B405B2" w:rsidRPr="00780D85" w:rsidRDefault="00B405B2" w:rsidP="009B2CBE">
            <w:pPr>
              <w:jc w:val="right"/>
              <w:rPr>
                <w:sz w:val="16"/>
                <w:szCs w:val="16"/>
              </w:rPr>
            </w:pPr>
            <w:r w:rsidRPr="00780D85">
              <w:rPr>
                <w:sz w:val="16"/>
                <w:szCs w:val="16"/>
              </w:rPr>
              <w:t>99633.11</w:t>
            </w:r>
          </w:p>
        </w:tc>
        <w:tc>
          <w:tcPr>
            <w:tcW w:w="907" w:type="dxa"/>
            <w:noWrap/>
            <w:tcMar>
              <w:right w:w="85" w:type="dxa"/>
            </w:tcMar>
            <w:vAlign w:val="center"/>
            <w:hideMark/>
          </w:tcPr>
          <w:p w14:paraId="09F0D4BF" w14:textId="77777777" w:rsidR="00B405B2" w:rsidRPr="00780D85" w:rsidRDefault="00B405B2" w:rsidP="009B2CBE">
            <w:pPr>
              <w:jc w:val="right"/>
              <w:rPr>
                <w:sz w:val="16"/>
                <w:szCs w:val="16"/>
              </w:rPr>
            </w:pPr>
            <w:r w:rsidRPr="00780D85">
              <w:rPr>
                <w:sz w:val="16"/>
                <w:szCs w:val="16"/>
              </w:rPr>
              <w:t>0.00018</w:t>
            </w:r>
          </w:p>
        </w:tc>
        <w:tc>
          <w:tcPr>
            <w:tcW w:w="907" w:type="dxa"/>
            <w:noWrap/>
            <w:tcMar>
              <w:right w:w="85" w:type="dxa"/>
            </w:tcMar>
            <w:vAlign w:val="center"/>
            <w:hideMark/>
          </w:tcPr>
          <w:p w14:paraId="771E6911" w14:textId="77777777" w:rsidR="00B405B2" w:rsidRPr="00780D85" w:rsidRDefault="00B405B2" w:rsidP="009B2CBE">
            <w:pPr>
              <w:jc w:val="right"/>
              <w:rPr>
                <w:sz w:val="16"/>
                <w:szCs w:val="16"/>
              </w:rPr>
            </w:pPr>
            <w:r w:rsidRPr="00780D85">
              <w:rPr>
                <w:sz w:val="16"/>
                <w:szCs w:val="16"/>
              </w:rPr>
              <w:t>0.00018</w:t>
            </w:r>
          </w:p>
        </w:tc>
        <w:tc>
          <w:tcPr>
            <w:tcW w:w="907" w:type="dxa"/>
            <w:noWrap/>
            <w:tcMar>
              <w:right w:w="85" w:type="dxa"/>
            </w:tcMar>
            <w:vAlign w:val="center"/>
            <w:hideMark/>
          </w:tcPr>
          <w:p w14:paraId="64B1AE87" w14:textId="40E6C844" w:rsidR="00B405B2" w:rsidRPr="00780D85" w:rsidRDefault="00B405B2" w:rsidP="009B2CBE">
            <w:pPr>
              <w:jc w:val="right"/>
              <w:rPr>
                <w:sz w:val="16"/>
                <w:szCs w:val="16"/>
              </w:rPr>
            </w:pPr>
            <w:r w:rsidRPr="00780D85">
              <w:rPr>
                <w:sz w:val="16"/>
                <w:szCs w:val="16"/>
              </w:rPr>
              <w:t>143914</w:t>
            </w:r>
            <w:r w:rsidR="00E45577">
              <w:rPr>
                <w:sz w:val="16"/>
                <w:szCs w:val="16"/>
              </w:rPr>
              <w:t>.0</w:t>
            </w:r>
          </w:p>
        </w:tc>
      </w:tr>
      <w:tr w:rsidR="00CC0B6E" w:rsidRPr="00F325BA" w14:paraId="1067EC97" w14:textId="77777777" w:rsidTr="009B2CBE">
        <w:trPr>
          <w:trHeight w:val="300"/>
        </w:trPr>
        <w:tc>
          <w:tcPr>
            <w:tcW w:w="1276" w:type="dxa"/>
            <w:noWrap/>
            <w:vAlign w:val="center"/>
            <w:hideMark/>
          </w:tcPr>
          <w:p w14:paraId="733B970F" w14:textId="0B3FF6FB" w:rsidR="00B405B2" w:rsidRPr="00780D85" w:rsidRDefault="00B405B2" w:rsidP="009B2CBE">
            <w:pPr>
              <w:jc w:val="center"/>
              <w:rPr>
                <w:sz w:val="16"/>
                <w:szCs w:val="16"/>
              </w:rPr>
            </w:pPr>
            <w:r w:rsidRPr="00780D85">
              <w:rPr>
                <w:sz w:val="16"/>
                <w:szCs w:val="16"/>
              </w:rPr>
              <w:t>64 (8,4,2)</w:t>
            </w:r>
            <w:r w:rsidR="003D10FD">
              <w:rPr>
                <w:sz w:val="16"/>
                <w:szCs w:val="16"/>
              </w:rPr>
              <w:t xml:space="preserve"> </w:t>
            </w:r>
            <w:r w:rsidRPr="00780D85">
              <w:rPr>
                <w:sz w:val="16"/>
                <w:szCs w:val="16"/>
              </w:rPr>
              <w:t>×</w:t>
            </w:r>
            <w:r w:rsidR="003D10FD">
              <w:rPr>
                <w:sz w:val="16"/>
                <w:szCs w:val="16"/>
              </w:rPr>
              <w:t xml:space="preserve"> </w:t>
            </w:r>
            <w:r w:rsidRPr="00780D85">
              <w:rPr>
                <w:sz w:val="16"/>
                <w:szCs w:val="16"/>
              </w:rPr>
              <w:t>4</w:t>
            </w:r>
          </w:p>
        </w:tc>
        <w:tc>
          <w:tcPr>
            <w:tcW w:w="907" w:type="dxa"/>
            <w:noWrap/>
            <w:vAlign w:val="center"/>
            <w:hideMark/>
          </w:tcPr>
          <w:p w14:paraId="501EFCAE"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4FD07E25"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0C84309B" w14:textId="77777777" w:rsidR="00B405B2" w:rsidRPr="00780D85" w:rsidRDefault="00B405B2" w:rsidP="009B2CBE">
            <w:pPr>
              <w:jc w:val="right"/>
              <w:rPr>
                <w:sz w:val="16"/>
                <w:szCs w:val="16"/>
              </w:rPr>
            </w:pPr>
            <w:r w:rsidRPr="00780D85">
              <w:rPr>
                <w:sz w:val="16"/>
                <w:szCs w:val="16"/>
              </w:rPr>
              <w:t>0.00099</w:t>
            </w:r>
          </w:p>
        </w:tc>
        <w:tc>
          <w:tcPr>
            <w:tcW w:w="907" w:type="dxa"/>
            <w:noWrap/>
            <w:tcMar>
              <w:right w:w="85" w:type="dxa"/>
            </w:tcMar>
            <w:vAlign w:val="center"/>
            <w:hideMark/>
          </w:tcPr>
          <w:p w14:paraId="464951A5" w14:textId="77777777" w:rsidR="00B405B2" w:rsidRPr="00780D85" w:rsidRDefault="00B405B2" w:rsidP="009B2CBE">
            <w:pPr>
              <w:jc w:val="right"/>
              <w:rPr>
                <w:sz w:val="16"/>
                <w:szCs w:val="16"/>
              </w:rPr>
            </w:pPr>
            <w:r w:rsidRPr="00780D85">
              <w:rPr>
                <w:sz w:val="16"/>
                <w:szCs w:val="16"/>
              </w:rPr>
              <w:t>0.00099</w:t>
            </w:r>
          </w:p>
        </w:tc>
        <w:tc>
          <w:tcPr>
            <w:tcW w:w="907" w:type="dxa"/>
            <w:noWrap/>
            <w:tcMar>
              <w:right w:w="85" w:type="dxa"/>
            </w:tcMar>
            <w:vAlign w:val="center"/>
            <w:hideMark/>
          </w:tcPr>
          <w:p w14:paraId="05CE0EA5" w14:textId="77777777" w:rsidR="00B405B2" w:rsidRPr="00780D85" w:rsidRDefault="00B405B2" w:rsidP="009B2CBE">
            <w:pPr>
              <w:jc w:val="right"/>
              <w:rPr>
                <w:sz w:val="16"/>
                <w:szCs w:val="16"/>
              </w:rPr>
            </w:pPr>
            <w:r w:rsidRPr="00780D85">
              <w:rPr>
                <w:sz w:val="16"/>
                <w:szCs w:val="16"/>
              </w:rPr>
              <w:t>49716.41</w:t>
            </w:r>
          </w:p>
        </w:tc>
        <w:tc>
          <w:tcPr>
            <w:tcW w:w="907" w:type="dxa"/>
            <w:noWrap/>
            <w:tcMar>
              <w:right w:w="85" w:type="dxa"/>
            </w:tcMar>
            <w:vAlign w:val="center"/>
            <w:hideMark/>
          </w:tcPr>
          <w:p w14:paraId="4D149267" w14:textId="77777777" w:rsidR="00B405B2" w:rsidRPr="00780D85" w:rsidRDefault="00B405B2" w:rsidP="009B2CBE">
            <w:pPr>
              <w:jc w:val="right"/>
              <w:rPr>
                <w:sz w:val="16"/>
                <w:szCs w:val="16"/>
              </w:rPr>
            </w:pPr>
            <w:r w:rsidRPr="00780D85">
              <w:rPr>
                <w:sz w:val="16"/>
                <w:szCs w:val="16"/>
              </w:rPr>
              <w:t>0.00050</w:t>
            </w:r>
          </w:p>
        </w:tc>
        <w:tc>
          <w:tcPr>
            <w:tcW w:w="907" w:type="dxa"/>
            <w:noWrap/>
            <w:tcMar>
              <w:right w:w="85" w:type="dxa"/>
            </w:tcMar>
            <w:vAlign w:val="center"/>
            <w:hideMark/>
          </w:tcPr>
          <w:p w14:paraId="294157AE" w14:textId="77777777" w:rsidR="00B405B2" w:rsidRPr="00780D85" w:rsidRDefault="00B405B2" w:rsidP="009B2CBE">
            <w:pPr>
              <w:jc w:val="right"/>
              <w:rPr>
                <w:sz w:val="16"/>
                <w:szCs w:val="16"/>
              </w:rPr>
            </w:pPr>
            <w:r w:rsidRPr="00780D85">
              <w:rPr>
                <w:sz w:val="16"/>
                <w:szCs w:val="16"/>
              </w:rPr>
              <w:t>0.00050</w:t>
            </w:r>
          </w:p>
        </w:tc>
        <w:tc>
          <w:tcPr>
            <w:tcW w:w="907" w:type="dxa"/>
            <w:noWrap/>
            <w:tcMar>
              <w:right w:w="85" w:type="dxa"/>
            </w:tcMar>
            <w:vAlign w:val="center"/>
            <w:hideMark/>
          </w:tcPr>
          <w:p w14:paraId="4ACD7505" w14:textId="77777777" w:rsidR="00B405B2" w:rsidRPr="00780D85" w:rsidRDefault="00B405B2" w:rsidP="009B2CBE">
            <w:pPr>
              <w:jc w:val="right"/>
              <w:rPr>
                <w:sz w:val="16"/>
                <w:szCs w:val="16"/>
              </w:rPr>
            </w:pPr>
            <w:r w:rsidRPr="00780D85">
              <w:rPr>
                <w:sz w:val="16"/>
                <w:szCs w:val="16"/>
              </w:rPr>
              <w:t>98437.52</w:t>
            </w:r>
          </w:p>
        </w:tc>
        <w:tc>
          <w:tcPr>
            <w:tcW w:w="907" w:type="dxa"/>
            <w:noWrap/>
            <w:tcMar>
              <w:right w:w="85" w:type="dxa"/>
            </w:tcMar>
            <w:vAlign w:val="center"/>
            <w:hideMark/>
          </w:tcPr>
          <w:p w14:paraId="470F0D3E" w14:textId="77777777" w:rsidR="00B405B2" w:rsidRPr="00780D85" w:rsidRDefault="00B405B2" w:rsidP="009B2CBE">
            <w:pPr>
              <w:jc w:val="right"/>
              <w:rPr>
                <w:sz w:val="16"/>
                <w:szCs w:val="16"/>
              </w:rPr>
            </w:pPr>
            <w:r w:rsidRPr="00780D85">
              <w:rPr>
                <w:sz w:val="16"/>
                <w:szCs w:val="16"/>
              </w:rPr>
              <w:t>0.00033</w:t>
            </w:r>
          </w:p>
        </w:tc>
        <w:tc>
          <w:tcPr>
            <w:tcW w:w="907" w:type="dxa"/>
            <w:noWrap/>
            <w:tcMar>
              <w:right w:w="85" w:type="dxa"/>
            </w:tcMar>
            <w:vAlign w:val="center"/>
            <w:hideMark/>
          </w:tcPr>
          <w:p w14:paraId="277BE7DB" w14:textId="77777777" w:rsidR="00B405B2" w:rsidRPr="00780D85" w:rsidRDefault="00B405B2" w:rsidP="009B2CBE">
            <w:pPr>
              <w:jc w:val="right"/>
              <w:rPr>
                <w:sz w:val="16"/>
                <w:szCs w:val="16"/>
              </w:rPr>
            </w:pPr>
            <w:r w:rsidRPr="00780D85">
              <w:rPr>
                <w:sz w:val="16"/>
                <w:szCs w:val="16"/>
              </w:rPr>
              <w:t>0.00033</w:t>
            </w:r>
          </w:p>
        </w:tc>
        <w:tc>
          <w:tcPr>
            <w:tcW w:w="907" w:type="dxa"/>
            <w:noWrap/>
            <w:tcMar>
              <w:right w:w="85" w:type="dxa"/>
            </w:tcMar>
            <w:vAlign w:val="center"/>
            <w:hideMark/>
          </w:tcPr>
          <w:p w14:paraId="577A785A" w14:textId="77777777" w:rsidR="00B405B2" w:rsidRPr="00780D85" w:rsidRDefault="00B405B2" w:rsidP="009B2CBE">
            <w:pPr>
              <w:jc w:val="right"/>
              <w:rPr>
                <w:sz w:val="16"/>
                <w:szCs w:val="16"/>
              </w:rPr>
            </w:pPr>
            <w:r w:rsidRPr="00780D85">
              <w:rPr>
                <w:sz w:val="16"/>
                <w:szCs w:val="16"/>
              </w:rPr>
              <w:t>149147.2</w:t>
            </w:r>
          </w:p>
        </w:tc>
      </w:tr>
      <w:tr w:rsidR="00CC0B6E" w:rsidRPr="00F325BA" w14:paraId="291C42D4" w14:textId="77777777" w:rsidTr="009B2CBE">
        <w:trPr>
          <w:trHeight w:val="300"/>
        </w:trPr>
        <w:tc>
          <w:tcPr>
            <w:tcW w:w="1276" w:type="dxa"/>
            <w:noWrap/>
            <w:vAlign w:val="center"/>
            <w:hideMark/>
          </w:tcPr>
          <w:p w14:paraId="7DEC12CD" w14:textId="720A03B5" w:rsidR="00B405B2" w:rsidRPr="00780D85" w:rsidRDefault="00B405B2" w:rsidP="009B2CBE">
            <w:pPr>
              <w:jc w:val="center"/>
              <w:rPr>
                <w:sz w:val="16"/>
                <w:szCs w:val="16"/>
              </w:rPr>
            </w:pPr>
            <w:r w:rsidRPr="00780D85">
              <w:rPr>
                <w:sz w:val="16"/>
                <w:szCs w:val="16"/>
              </w:rPr>
              <w:t>64 (16,2,2)</w:t>
            </w:r>
            <w:r w:rsidR="003D10FD">
              <w:rPr>
                <w:sz w:val="16"/>
                <w:szCs w:val="16"/>
              </w:rPr>
              <w:t xml:space="preserve"> </w:t>
            </w:r>
            <w:r w:rsidRPr="00780D85">
              <w:rPr>
                <w:sz w:val="16"/>
                <w:szCs w:val="16"/>
              </w:rPr>
              <w:t>×</w:t>
            </w:r>
            <w:r w:rsidR="003D10FD">
              <w:rPr>
                <w:sz w:val="16"/>
                <w:szCs w:val="16"/>
              </w:rPr>
              <w:t xml:space="preserve"> </w:t>
            </w:r>
            <w:r w:rsidRPr="00780D85">
              <w:rPr>
                <w:sz w:val="16"/>
                <w:szCs w:val="16"/>
              </w:rPr>
              <w:t>2</w:t>
            </w:r>
          </w:p>
        </w:tc>
        <w:tc>
          <w:tcPr>
            <w:tcW w:w="907" w:type="dxa"/>
            <w:noWrap/>
            <w:vAlign w:val="center"/>
            <w:hideMark/>
          </w:tcPr>
          <w:p w14:paraId="649A3A48"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0BBAC715"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17742BD3" w14:textId="77777777" w:rsidR="00B405B2" w:rsidRPr="00780D85" w:rsidRDefault="00B405B2" w:rsidP="009B2CBE">
            <w:pPr>
              <w:jc w:val="right"/>
              <w:rPr>
                <w:sz w:val="16"/>
                <w:szCs w:val="16"/>
              </w:rPr>
            </w:pPr>
            <w:r w:rsidRPr="00780D85">
              <w:rPr>
                <w:sz w:val="16"/>
                <w:szCs w:val="16"/>
              </w:rPr>
              <w:t>0.00045</w:t>
            </w:r>
          </w:p>
        </w:tc>
        <w:tc>
          <w:tcPr>
            <w:tcW w:w="907" w:type="dxa"/>
            <w:noWrap/>
            <w:tcMar>
              <w:right w:w="85" w:type="dxa"/>
            </w:tcMar>
            <w:vAlign w:val="center"/>
            <w:hideMark/>
          </w:tcPr>
          <w:p w14:paraId="5EC20429" w14:textId="77777777" w:rsidR="00B405B2" w:rsidRPr="00780D85" w:rsidRDefault="00B405B2" w:rsidP="009B2CBE">
            <w:pPr>
              <w:jc w:val="right"/>
              <w:rPr>
                <w:sz w:val="16"/>
                <w:szCs w:val="16"/>
              </w:rPr>
            </w:pPr>
            <w:r w:rsidRPr="00780D85">
              <w:rPr>
                <w:sz w:val="16"/>
                <w:szCs w:val="16"/>
              </w:rPr>
              <w:t>0.00045</w:t>
            </w:r>
          </w:p>
        </w:tc>
        <w:tc>
          <w:tcPr>
            <w:tcW w:w="907" w:type="dxa"/>
            <w:noWrap/>
            <w:tcMar>
              <w:right w:w="85" w:type="dxa"/>
            </w:tcMar>
            <w:vAlign w:val="center"/>
            <w:hideMark/>
          </w:tcPr>
          <w:p w14:paraId="54266FCF" w14:textId="77777777" w:rsidR="00B405B2" w:rsidRPr="00780D85" w:rsidRDefault="00B405B2" w:rsidP="009B2CBE">
            <w:pPr>
              <w:jc w:val="right"/>
              <w:rPr>
                <w:sz w:val="16"/>
                <w:szCs w:val="16"/>
              </w:rPr>
            </w:pPr>
            <w:r w:rsidRPr="00780D85">
              <w:rPr>
                <w:sz w:val="16"/>
                <w:szCs w:val="16"/>
              </w:rPr>
              <w:t>49712.67</w:t>
            </w:r>
          </w:p>
        </w:tc>
        <w:tc>
          <w:tcPr>
            <w:tcW w:w="907" w:type="dxa"/>
            <w:noWrap/>
            <w:tcMar>
              <w:right w:w="85" w:type="dxa"/>
            </w:tcMar>
            <w:vAlign w:val="center"/>
            <w:hideMark/>
          </w:tcPr>
          <w:p w14:paraId="619C4D03" w14:textId="77777777" w:rsidR="00B405B2" w:rsidRPr="00780D85" w:rsidRDefault="00B405B2" w:rsidP="009B2CBE">
            <w:pPr>
              <w:jc w:val="right"/>
              <w:rPr>
                <w:sz w:val="16"/>
                <w:szCs w:val="16"/>
              </w:rPr>
            </w:pPr>
            <w:r w:rsidRPr="00780D85">
              <w:rPr>
                <w:sz w:val="16"/>
                <w:szCs w:val="16"/>
              </w:rPr>
              <w:t>0.00023</w:t>
            </w:r>
          </w:p>
        </w:tc>
        <w:tc>
          <w:tcPr>
            <w:tcW w:w="907" w:type="dxa"/>
            <w:noWrap/>
            <w:tcMar>
              <w:right w:w="85" w:type="dxa"/>
            </w:tcMar>
            <w:vAlign w:val="center"/>
            <w:hideMark/>
          </w:tcPr>
          <w:p w14:paraId="44434CBF" w14:textId="77777777" w:rsidR="00B405B2" w:rsidRPr="00780D85" w:rsidRDefault="00B405B2" w:rsidP="009B2CBE">
            <w:pPr>
              <w:jc w:val="right"/>
              <w:rPr>
                <w:sz w:val="16"/>
                <w:szCs w:val="16"/>
              </w:rPr>
            </w:pPr>
            <w:r w:rsidRPr="00780D85">
              <w:rPr>
                <w:sz w:val="16"/>
                <w:szCs w:val="16"/>
              </w:rPr>
              <w:t>0.00023</w:t>
            </w:r>
          </w:p>
        </w:tc>
        <w:tc>
          <w:tcPr>
            <w:tcW w:w="907" w:type="dxa"/>
            <w:noWrap/>
            <w:tcMar>
              <w:right w:w="85" w:type="dxa"/>
            </w:tcMar>
            <w:vAlign w:val="center"/>
            <w:hideMark/>
          </w:tcPr>
          <w:p w14:paraId="64E4215D" w14:textId="77777777" w:rsidR="00B405B2" w:rsidRPr="00780D85" w:rsidRDefault="00B405B2" w:rsidP="009B2CBE">
            <w:pPr>
              <w:jc w:val="right"/>
              <w:rPr>
                <w:sz w:val="16"/>
                <w:szCs w:val="16"/>
              </w:rPr>
            </w:pPr>
            <w:r w:rsidRPr="00780D85">
              <w:rPr>
                <w:sz w:val="16"/>
                <w:szCs w:val="16"/>
              </w:rPr>
              <w:t>97262.96</w:t>
            </w:r>
          </w:p>
        </w:tc>
        <w:tc>
          <w:tcPr>
            <w:tcW w:w="907" w:type="dxa"/>
            <w:noWrap/>
            <w:tcMar>
              <w:right w:w="85" w:type="dxa"/>
            </w:tcMar>
            <w:vAlign w:val="center"/>
            <w:hideMark/>
          </w:tcPr>
          <w:p w14:paraId="1EE0CECB" w14:textId="77777777" w:rsidR="00B405B2" w:rsidRPr="00780D85" w:rsidRDefault="00B405B2" w:rsidP="009B2CBE">
            <w:pPr>
              <w:jc w:val="right"/>
              <w:rPr>
                <w:sz w:val="16"/>
                <w:szCs w:val="16"/>
              </w:rPr>
            </w:pPr>
            <w:r w:rsidRPr="00780D85">
              <w:rPr>
                <w:sz w:val="16"/>
                <w:szCs w:val="16"/>
              </w:rPr>
              <w:t>0.00015</w:t>
            </w:r>
          </w:p>
        </w:tc>
        <w:tc>
          <w:tcPr>
            <w:tcW w:w="907" w:type="dxa"/>
            <w:noWrap/>
            <w:tcMar>
              <w:right w:w="85" w:type="dxa"/>
            </w:tcMar>
            <w:vAlign w:val="center"/>
            <w:hideMark/>
          </w:tcPr>
          <w:p w14:paraId="316A0BB4" w14:textId="77777777" w:rsidR="00B405B2" w:rsidRPr="00780D85" w:rsidRDefault="00B405B2" w:rsidP="009B2CBE">
            <w:pPr>
              <w:jc w:val="right"/>
              <w:rPr>
                <w:sz w:val="16"/>
                <w:szCs w:val="16"/>
              </w:rPr>
            </w:pPr>
            <w:r w:rsidRPr="00780D85">
              <w:rPr>
                <w:sz w:val="16"/>
                <w:szCs w:val="16"/>
              </w:rPr>
              <w:t>0.00015</w:t>
            </w:r>
          </w:p>
        </w:tc>
        <w:tc>
          <w:tcPr>
            <w:tcW w:w="907" w:type="dxa"/>
            <w:noWrap/>
            <w:tcMar>
              <w:right w:w="85" w:type="dxa"/>
            </w:tcMar>
            <w:vAlign w:val="center"/>
            <w:hideMark/>
          </w:tcPr>
          <w:p w14:paraId="4C4FB695" w14:textId="14473752" w:rsidR="00B405B2" w:rsidRPr="00780D85" w:rsidRDefault="00B405B2" w:rsidP="009B2CBE">
            <w:pPr>
              <w:jc w:val="right"/>
              <w:rPr>
                <w:sz w:val="16"/>
                <w:szCs w:val="16"/>
              </w:rPr>
            </w:pPr>
            <w:r w:rsidRPr="00780D85">
              <w:rPr>
                <w:sz w:val="16"/>
                <w:szCs w:val="16"/>
              </w:rPr>
              <w:t>149136</w:t>
            </w:r>
            <w:r w:rsidR="00E45577">
              <w:rPr>
                <w:sz w:val="16"/>
                <w:szCs w:val="16"/>
              </w:rPr>
              <w:t>.0</w:t>
            </w:r>
          </w:p>
        </w:tc>
      </w:tr>
      <w:tr w:rsidR="00CC0B6E" w:rsidRPr="00F325BA" w14:paraId="25C633DA" w14:textId="77777777" w:rsidTr="009B2CBE">
        <w:trPr>
          <w:trHeight w:val="300"/>
        </w:trPr>
        <w:tc>
          <w:tcPr>
            <w:tcW w:w="1276" w:type="dxa"/>
            <w:noWrap/>
            <w:vAlign w:val="center"/>
            <w:hideMark/>
          </w:tcPr>
          <w:p w14:paraId="3C3C8A8B" w14:textId="7CFD9291" w:rsidR="00B405B2" w:rsidRPr="00780D85" w:rsidRDefault="00B405B2" w:rsidP="009B2CBE">
            <w:pPr>
              <w:jc w:val="center"/>
              <w:rPr>
                <w:sz w:val="16"/>
                <w:szCs w:val="16"/>
              </w:rPr>
            </w:pPr>
            <w:r w:rsidRPr="00780D85">
              <w:rPr>
                <w:sz w:val="16"/>
                <w:szCs w:val="16"/>
              </w:rPr>
              <w:t>64 (16,2,2)</w:t>
            </w:r>
            <w:r w:rsidR="003D10FD">
              <w:rPr>
                <w:sz w:val="16"/>
                <w:szCs w:val="16"/>
              </w:rPr>
              <w:t xml:space="preserve"> </w:t>
            </w:r>
            <w:r w:rsidRPr="00780D85">
              <w:rPr>
                <w:sz w:val="16"/>
                <w:szCs w:val="16"/>
              </w:rPr>
              <w:t>×</w:t>
            </w:r>
            <w:r w:rsidR="003D10FD">
              <w:rPr>
                <w:sz w:val="16"/>
                <w:szCs w:val="16"/>
              </w:rPr>
              <w:t xml:space="preserve"> </w:t>
            </w:r>
            <w:r w:rsidRPr="00780D85">
              <w:rPr>
                <w:sz w:val="16"/>
                <w:szCs w:val="16"/>
              </w:rPr>
              <w:t>4</w:t>
            </w:r>
          </w:p>
        </w:tc>
        <w:tc>
          <w:tcPr>
            <w:tcW w:w="907" w:type="dxa"/>
            <w:noWrap/>
            <w:vAlign w:val="center"/>
            <w:hideMark/>
          </w:tcPr>
          <w:p w14:paraId="799BD3EE"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6A1E3EB4"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2558794D" w14:textId="77777777" w:rsidR="00B405B2" w:rsidRPr="00780D85" w:rsidRDefault="00B405B2" w:rsidP="009B2CBE">
            <w:pPr>
              <w:jc w:val="right"/>
              <w:rPr>
                <w:sz w:val="16"/>
                <w:szCs w:val="16"/>
              </w:rPr>
            </w:pPr>
            <w:r w:rsidRPr="00780D85">
              <w:rPr>
                <w:sz w:val="16"/>
                <w:szCs w:val="16"/>
              </w:rPr>
              <w:t>0.00086</w:t>
            </w:r>
          </w:p>
        </w:tc>
        <w:tc>
          <w:tcPr>
            <w:tcW w:w="907" w:type="dxa"/>
            <w:noWrap/>
            <w:tcMar>
              <w:right w:w="85" w:type="dxa"/>
            </w:tcMar>
            <w:vAlign w:val="center"/>
            <w:hideMark/>
          </w:tcPr>
          <w:p w14:paraId="4E3246C1" w14:textId="77777777" w:rsidR="00B405B2" w:rsidRPr="00780D85" w:rsidRDefault="00B405B2" w:rsidP="009B2CBE">
            <w:pPr>
              <w:jc w:val="right"/>
              <w:rPr>
                <w:sz w:val="16"/>
                <w:szCs w:val="16"/>
              </w:rPr>
            </w:pPr>
            <w:r w:rsidRPr="00780D85">
              <w:rPr>
                <w:sz w:val="16"/>
                <w:szCs w:val="16"/>
              </w:rPr>
              <w:t>0.00086</w:t>
            </w:r>
          </w:p>
        </w:tc>
        <w:tc>
          <w:tcPr>
            <w:tcW w:w="907" w:type="dxa"/>
            <w:noWrap/>
            <w:tcMar>
              <w:right w:w="85" w:type="dxa"/>
            </w:tcMar>
            <w:vAlign w:val="center"/>
            <w:hideMark/>
          </w:tcPr>
          <w:p w14:paraId="79D13466" w14:textId="77777777" w:rsidR="00B405B2" w:rsidRPr="00780D85" w:rsidRDefault="00B405B2" w:rsidP="009B2CBE">
            <w:pPr>
              <w:jc w:val="right"/>
              <w:rPr>
                <w:sz w:val="16"/>
                <w:szCs w:val="16"/>
              </w:rPr>
            </w:pPr>
            <w:r w:rsidRPr="00780D85">
              <w:rPr>
                <w:sz w:val="16"/>
                <w:szCs w:val="16"/>
              </w:rPr>
              <w:t>49423.65</w:t>
            </w:r>
          </w:p>
        </w:tc>
        <w:tc>
          <w:tcPr>
            <w:tcW w:w="907" w:type="dxa"/>
            <w:noWrap/>
            <w:tcMar>
              <w:right w:w="85" w:type="dxa"/>
            </w:tcMar>
            <w:vAlign w:val="center"/>
            <w:hideMark/>
          </w:tcPr>
          <w:p w14:paraId="69D42889" w14:textId="77777777" w:rsidR="00B405B2" w:rsidRPr="00780D85" w:rsidRDefault="00B405B2" w:rsidP="009B2CBE">
            <w:pPr>
              <w:jc w:val="right"/>
              <w:rPr>
                <w:sz w:val="16"/>
                <w:szCs w:val="16"/>
              </w:rPr>
            </w:pPr>
            <w:r w:rsidRPr="00780D85">
              <w:rPr>
                <w:sz w:val="16"/>
                <w:szCs w:val="16"/>
              </w:rPr>
              <w:t>0.00043</w:t>
            </w:r>
          </w:p>
        </w:tc>
        <w:tc>
          <w:tcPr>
            <w:tcW w:w="907" w:type="dxa"/>
            <w:noWrap/>
            <w:tcMar>
              <w:right w:w="85" w:type="dxa"/>
            </w:tcMar>
            <w:vAlign w:val="center"/>
            <w:hideMark/>
          </w:tcPr>
          <w:p w14:paraId="0B23F6CD" w14:textId="77777777" w:rsidR="00B405B2" w:rsidRPr="00780D85" w:rsidRDefault="00B405B2" w:rsidP="009B2CBE">
            <w:pPr>
              <w:jc w:val="right"/>
              <w:rPr>
                <w:sz w:val="16"/>
                <w:szCs w:val="16"/>
              </w:rPr>
            </w:pPr>
            <w:r w:rsidRPr="00780D85">
              <w:rPr>
                <w:sz w:val="16"/>
                <w:szCs w:val="16"/>
              </w:rPr>
              <w:t>0.00043</w:t>
            </w:r>
          </w:p>
        </w:tc>
        <w:tc>
          <w:tcPr>
            <w:tcW w:w="907" w:type="dxa"/>
            <w:noWrap/>
            <w:tcMar>
              <w:right w:w="85" w:type="dxa"/>
            </w:tcMar>
            <w:vAlign w:val="center"/>
            <w:hideMark/>
          </w:tcPr>
          <w:p w14:paraId="7DBFC094" w14:textId="72D25857" w:rsidR="00B405B2" w:rsidRPr="00780D85" w:rsidRDefault="00B405B2" w:rsidP="009B2CBE">
            <w:pPr>
              <w:jc w:val="right"/>
              <w:rPr>
                <w:sz w:val="16"/>
                <w:szCs w:val="16"/>
              </w:rPr>
            </w:pPr>
            <w:r w:rsidRPr="00780D85">
              <w:rPr>
                <w:sz w:val="16"/>
                <w:szCs w:val="16"/>
              </w:rPr>
              <w:t>98846.3</w:t>
            </w:r>
            <w:r w:rsidR="00E45577">
              <w:rPr>
                <w:sz w:val="16"/>
                <w:szCs w:val="16"/>
              </w:rPr>
              <w:t>0</w:t>
            </w:r>
          </w:p>
        </w:tc>
        <w:tc>
          <w:tcPr>
            <w:tcW w:w="907" w:type="dxa"/>
            <w:noWrap/>
            <w:tcMar>
              <w:right w:w="85" w:type="dxa"/>
            </w:tcMar>
            <w:vAlign w:val="center"/>
            <w:hideMark/>
          </w:tcPr>
          <w:p w14:paraId="404BF11D" w14:textId="77777777" w:rsidR="00B405B2" w:rsidRPr="00780D85" w:rsidRDefault="00B405B2" w:rsidP="009B2CBE">
            <w:pPr>
              <w:jc w:val="right"/>
              <w:rPr>
                <w:sz w:val="16"/>
                <w:szCs w:val="16"/>
              </w:rPr>
            </w:pPr>
            <w:r w:rsidRPr="00780D85">
              <w:rPr>
                <w:sz w:val="16"/>
                <w:szCs w:val="16"/>
              </w:rPr>
              <w:t>0.00029</w:t>
            </w:r>
          </w:p>
        </w:tc>
        <w:tc>
          <w:tcPr>
            <w:tcW w:w="907" w:type="dxa"/>
            <w:noWrap/>
            <w:tcMar>
              <w:right w:w="85" w:type="dxa"/>
            </w:tcMar>
            <w:vAlign w:val="center"/>
            <w:hideMark/>
          </w:tcPr>
          <w:p w14:paraId="3C6DCF69" w14:textId="77777777" w:rsidR="00B405B2" w:rsidRPr="00780D85" w:rsidRDefault="00B405B2" w:rsidP="009B2CBE">
            <w:pPr>
              <w:jc w:val="right"/>
              <w:rPr>
                <w:sz w:val="16"/>
                <w:szCs w:val="16"/>
              </w:rPr>
            </w:pPr>
            <w:r w:rsidRPr="00780D85">
              <w:rPr>
                <w:sz w:val="16"/>
                <w:szCs w:val="16"/>
              </w:rPr>
              <w:t>0.00029</w:t>
            </w:r>
          </w:p>
        </w:tc>
        <w:tc>
          <w:tcPr>
            <w:tcW w:w="907" w:type="dxa"/>
            <w:noWrap/>
            <w:tcMar>
              <w:right w:w="85" w:type="dxa"/>
            </w:tcMar>
            <w:vAlign w:val="center"/>
            <w:hideMark/>
          </w:tcPr>
          <w:p w14:paraId="5BBABBDF" w14:textId="77777777" w:rsidR="00B405B2" w:rsidRPr="00780D85" w:rsidRDefault="00B405B2" w:rsidP="009B2CBE">
            <w:pPr>
              <w:jc w:val="right"/>
              <w:rPr>
                <w:sz w:val="16"/>
                <w:szCs w:val="16"/>
              </w:rPr>
            </w:pPr>
            <w:r w:rsidRPr="00780D85">
              <w:rPr>
                <w:sz w:val="16"/>
                <w:szCs w:val="16"/>
              </w:rPr>
              <w:t>146564.7</w:t>
            </w:r>
          </w:p>
        </w:tc>
      </w:tr>
      <w:tr w:rsidR="00CC0B6E" w:rsidRPr="00F325BA" w14:paraId="51F55DAB" w14:textId="77777777" w:rsidTr="009B2CBE">
        <w:trPr>
          <w:trHeight w:val="300"/>
        </w:trPr>
        <w:tc>
          <w:tcPr>
            <w:tcW w:w="1276" w:type="dxa"/>
            <w:noWrap/>
            <w:vAlign w:val="center"/>
            <w:hideMark/>
          </w:tcPr>
          <w:p w14:paraId="3FC003DE" w14:textId="3B833973" w:rsidR="00B405B2" w:rsidRPr="00780D85" w:rsidRDefault="00B405B2" w:rsidP="009B2CBE">
            <w:pPr>
              <w:jc w:val="center"/>
              <w:rPr>
                <w:sz w:val="16"/>
                <w:szCs w:val="16"/>
              </w:rPr>
            </w:pPr>
            <w:r w:rsidRPr="00780D85">
              <w:rPr>
                <w:sz w:val="16"/>
                <w:szCs w:val="16"/>
              </w:rPr>
              <w:t>128 (16,4,2)</w:t>
            </w:r>
            <w:r w:rsidR="003D10FD">
              <w:rPr>
                <w:sz w:val="16"/>
                <w:szCs w:val="16"/>
              </w:rPr>
              <w:t xml:space="preserve"> </w:t>
            </w:r>
            <w:r w:rsidRPr="00780D85">
              <w:rPr>
                <w:sz w:val="16"/>
                <w:szCs w:val="16"/>
              </w:rPr>
              <w:t>×</w:t>
            </w:r>
            <w:r w:rsidR="003D10FD">
              <w:rPr>
                <w:sz w:val="16"/>
                <w:szCs w:val="16"/>
              </w:rPr>
              <w:t xml:space="preserve"> </w:t>
            </w:r>
            <w:r w:rsidRPr="00780D85">
              <w:rPr>
                <w:sz w:val="16"/>
                <w:szCs w:val="16"/>
              </w:rPr>
              <w:t>2</w:t>
            </w:r>
          </w:p>
        </w:tc>
        <w:tc>
          <w:tcPr>
            <w:tcW w:w="907" w:type="dxa"/>
            <w:noWrap/>
            <w:vAlign w:val="center"/>
            <w:hideMark/>
          </w:tcPr>
          <w:p w14:paraId="4461350A"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603C8EDB"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0E4159AE" w14:textId="77777777" w:rsidR="00B405B2" w:rsidRPr="00780D85" w:rsidRDefault="00B405B2" w:rsidP="009B2CBE">
            <w:pPr>
              <w:jc w:val="right"/>
              <w:rPr>
                <w:sz w:val="16"/>
                <w:szCs w:val="16"/>
              </w:rPr>
            </w:pPr>
            <w:r w:rsidRPr="00780D85">
              <w:rPr>
                <w:sz w:val="16"/>
                <w:szCs w:val="16"/>
              </w:rPr>
              <w:t>0.00106</w:t>
            </w:r>
          </w:p>
        </w:tc>
        <w:tc>
          <w:tcPr>
            <w:tcW w:w="907" w:type="dxa"/>
            <w:noWrap/>
            <w:tcMar>
              <w:right w:w="85" w:type="dxa"/>
            </w:tcMar>
            <w:vAlign w:val="center"/>
            <w:hideMark/>
          </w:tcPr>
          <w:p w14:paraId="7C1A0DD2" w14:textId="77777777" w:rsidR="00B405B2" w:rsidRPr="00780D85" w:rsidRDefault="00B405B2" w:rsidP="009B2CBE">
            <w:pPr>
              <w:jc w:val="right"/>
              <w:rPr>
                <w:sz w:val="16"/>
                <w:szCs w:val="16"/>
              </w:rPr>
            </w:pPr>
            <w:r w:rsidRPr="00780D85">
              <w:rPr>
                <w:sz w:val="16"/>
                <w:szCs w:val="16"/>
              </w:rPr>
              <w:t>0.00106</w:t>
            </w:r>
          </w:p>
        </w:tc>
        <w:tc>
          <w:tcPr>
            <w:tcW w:w="907" w:type="dxa"/>
            <w:noWrap/>
            <w:tcMar>
              <w:right w:w="85" w:type="dxa"/>
            </w:tcMar>
            <w:vAlign w:val="center"/>
            <w:hideMark/>
          </w:tcPr>
          <w:p w14:paraId="0E91388A" w14:textId="77777777" w:rsidR="00B405B2" w:rsidRPr="00780D85" w:rsidRDefault="00B405B2" w:rsidP="009B2CBE">
            <w:pPr>
              <w:jc w:val="right"/>
              <w:rPr>
                <w:sz w:val="16"/>
                <w:szCs w:val="16"/>
              </w:rPr>
            </w:pPr>
            <w:r w:rsidRPr="00780D85">
              <w:rPr>
                <w:sz w:val="16"/>
                <w:szCs w:val="16"/>
              </w:rPr>
              <w:t>49933.12</w:t>
            </w:r>
          </w:p>
        </w:tc>
        <w:tc>
          <w:tcPr>
            <w:tcW w:w="907" w:type="dxa"/>
            <w:noWrap/>
            <w:tcMar>
              <w:right w:w="85" w:type="dxa"/>
            </w:tcMar>
            <w:vAlign w:val="center"/>
            <w:hideMark/>
          </w:tcPr>
          <w:p w14:paraId="7432B45C" w14:textId="77777777" w:rsidR="00B405B2" w:rsidRPr="00780D85" w:rsidRDefault="00B405B2" w:rsidP="009B2CBE">
            <w:pPr>
              <w:jc w:val="right"/>
              <w:rPr>
                <w:sz w:val="16"/>
                <w:szCs w:val="16"/>
              </w:rPr>
            </w:pPr>
            <w:r w:rsidRPr="00780D85">
              <w:rPr>
                <w:sz w:val="16"/>
                <w:szCs w:val="16"/>
              </w:rPr>
              <w:t>0.00053</w:t>
            </w:r>
          </w:p>
        </w:tc>
        <w:tc>
          <w:tcPr>
            <w:tcW w:w="907" w:type="dxa"/>
            <w:noWrap/>
            <w:tcMar>
              <w:right w:w="85" w:type="dxa"/>
            </w:tcMar>
            <w:vAlign w:val="center"/>
            <w:hideMark/>
          </w:tcPr>
          <w:p w14:paraId="583E3065" w14:textId="77777777" w:rsidR="00B405B2" w:rsidRPr="00780D85" w:rsidRDefault="00B405B2" w:rsidP="009B2CBE">
            <w:pPr>
              <w:jc w:val="right"/>
              <w:rPr>
                <w:sz w:val="16"/>
                <w:szCs w:val="16"/>
              </w:rPr>
            </w:pPr>
            <w:r w:rsidRPr="00780D85">
              <w:rPr>
                <w:sz w:val="16"/>
                <w:szCs w:val="16"/>
              </w:rPr>
              <w:t>0.00053</w:t>
            </w:r>
          </w:p>
        </w:tc>
        <w:tc>
          <w:tcPr>
            <w:tcW w:w="907" w:type="dxa"/>
            <w:noWrap/>
            <w:tcMar>
              <w:right w:w="85" w:type="dxa"/>
            </w:tcMar>
            <w:vAlign w:val="center"/>
            <w:hideMark/>
          </w:tcPr>
          <w:p w14:paraId="64D38003" w14:textId="77777777" w:rsidR="00B405B2" w:rsidRPr="00780D85" w:rsidRDefault="00B405B2" w:rsidP="009B2CBE">
            <w:pPr>
              <w:jc w:val="right"/>
              <w:rPr>
                <w:sz w:val="16"/>
                <w:szCs w:val="16"/>
              </w:rPr>
            </w:pPr>
            <w:r w:rsidRPr="00780D85">
              <w:rPr>
                <w:sz w:val="16"/>
                <w:szCs w:val="16"/>
              </w:rPr>
              <w:t>99865.23</w:t>
            </w:r>
          </w:p>
        </w:tc>
        <w:tc>
          <w:tcPr>
            <w:tcW w:w="907" w:type="dxa"/>
            <w:noWrap/>
            <w:tcMar>
              <w:right w:w="85" w:type="dxa"/>
            </w:tcMar>
            <w:vAlign w:val="center"/>
            <w:hideMark/>
          </w:tcPr>
          <w:p w14:paraId="20E2CD75" w14:textId="77777777" w:rsidR="00B405B2" w:rsidRPr="00780D85" w:rsidRDefault="00B405B2" w:rsidP="009B2CBE">
            <w:pPr>
              <w:jc w:val="right"/>
              <w:rPr>
                <w:sz w:val="16"/>
                <w:szCs w:val="16"/>
              </w:rPr>
            </w:pPr>
            <w:r w:rsidRPr="00780D85">
              <w:rPr>
                <w:sz w:val="16"/>
                <w:szCs w:val="16"/>
              </w:rPr>
              <w:t>0.00036</w:t>
            </w:r>
          </w:p>
        </w:tc>
        <w:tc>
          <w:tcPr>
            <w:tcW w:w="907" w:type="dxa"/>
            <w:noWrap/>
            <w:tcMar>
              <w:right w:w="85" w:type="dxa"/>
            </w:tcMar>
            <w:vAlign w:val="center"/>
            <w:hideMark/>
          </w:tcPr>
          <w:p w14:paraId="37F0B73A" w14:textId="77777777" w:rsidR="00B405B2" w:rsidRPr="00780D85" w:rsidRDefault="00B405B2" w:rsidP="009B2CBE">
            <w:pPr>
              <w:jc w:val="right"/>
              <w:rPr>
                <w:sz w:val="16"/>
                <w:szCs w:val="16"/>
              </w:rPr>
            </w:pPr>
            <w:r w:rsidRPr="00780D85">
              <w:rPr>
                <w:sz w:val="16"/>
                <w:szCs w:val="16"/>
              </w:rPr>
              <w:t>0.00036</w:t>
            </w:r>
          </w:p>
        </w:tc>
        <w:tc>
          <w:tcPr>
            <w:tcW w:w="907" w:type="dxa"/>
            <w:noWrap/>
            <w:tcMar>
              <w:right w:w="85" w:type="dxa"/>
            </w:tcMar>
            <w:vAlign w:val="center"/>
            <w:hideMark/>
          </w:tcPr>
          <w:p w14:paraId="28B20EFA" w14:textId="77777777" w:rsidR="00B405B2" w:rsidRPr="00780D85" w:rsidRDefault="00B405B2" w:rsidP="009B2CBE">
            <w:pPr>
              <w:jc w:val="right"/>
              <w:rPr>
                <w:sz w:val="16"/>
                <w:szCs w:val="16"/>
              </w:rPr>
            </w:pPr>
            <w:r w:rsidRPr="00780D85">
              <w:rPr>
                <w:sz w:val="16"/>
                <w:szCs w:val="16"/>
              </w:rPr>
              <w:t>147023.3</w:t>
            </w:r>
          </w:p>
        </w:tc>
      </w:tr>
      <w:tr w:rsidR="00CC0B6E" w:rsidRPr="00F325BA" w14:paraId="5C0BF2F7" w14:textId="77777777" w:rsidTr="009B2CBE">
        <w:trPr>
          <w:trHeight w:val="300"/>
        </w:trPr>
        <w:tc>
          <w:tcPr>
            <w:tcW w:w="1276" w:type="dxa"/>
            <w:noWrap/>
            <w:vAlign w:val="center"/>
            <w:hideMark/>
          </w:tcPr>
          <w:p w14:paraId="4D174296" w14:textId="7746BDD9" w:rsidR="00B405B2" w:rsidRPr="00780D85" w:rsidRDefault="00B405B2" w:rsidP="009B2CBE">
            <w:pPr>
              <w:jc w:val="center"/>
              <w:rPr>
                <w:sz w:val="16"/>
                <w:szCs w:val="16"/>
              </w:rPr>
            </w:pPr>
            <w:r w:rsidRPr="00780D85">
              <w:rPr>
                <w:sz w:val="16"/>
                <w:szCs w:val="16"/>
              </w:rPr>
              <w:lastRenderedPageBreak/>
              <w:t>128 (16,4,2)</w:t>
            </w:r>
            <w:r w:rsidR="003D10FD">
              <w:rPr>
                <w:sz w:val="16"/>
                <w:szCs w:val="16"/>
              </w:rPr>
              <w:t xml:space="preserve"> </w:t>
            </w:r>
            <w:r w:rsidRPr="00780D85">
              <w:rPr>
                <w:sz w:val="16"/>
                <w:szCs w:val="16"/>
              </w:rPr>
              <w:t>×</w:t>
            </w:r>
            <w:r w:rsidR="003D10FD">
              <w:rPr>
                <w:sz w:val="16"/>
                <w:szCs w:val="16"/>
              </w:rPr>
              <w:t xml:space="preserve"> </w:t>
            </w:r>
            <w:r w:rsidRPr="00780D85">
              <w:rPr>
                <w:sz w:val="16"/>
                <w:szCs w:val="16"/>
              </w:rPr>
              <w:t>4</w:t>
            </w:r>
          </w:p>
        </w:tc>
        <w:tc>
          <w:tcPr>
            <w:tcW w:w="907" w:type="dxa"/>
            <w:noWrap/>
            <w:vAlign w:val="center"/>
            <w:hideMark/>
          </w:tcPr>
          <w:p w14:paraId="106249B0"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25B1AC92"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2C362964" w14:textId="77777777" w:rsidR="00B405B2" w:rsidRPr="00780D85" w:rsidRDefault="00B405B2" w:rsidP="009B2CBE">
            <w:pPr>
              <w:jc w:val="right"/>
              <w:rPr>
                <w:sz w:val="16"/>
                <w:szCs w:val="16"/>
              </w:rPr>
            </w:pPr>
            <w:r w:rsidRPr="00780D85">
              <w:rPr>
                <w:sz w:val="16"/>
                <w:szCs w:val="16"/>
              </w:rPr>
              <w:t>0.00202</w:t>
            </w:r>
          </w:p>
        </w:tc>
        <w:tc>
          <w:tcPr>
            <w:tcW w:w="907" w:type="dxa"/>
            <w:noWrap/>
            <w:tcMar>
              <w:right w:w="85" w:type="dxa"/>
            </w:tcMar>
            <w:vAlign w:val="center"/>
            <w:hideMark/>
          </w:tcPr>
          <w:p w14:paraId="34DEBEB1" w14:textId="77777777" w:rsidR="00B405B2" w:rsidRPr="00780D85" w:rsidRDefault="00B405B2" w:rsidP="009B2CBE">
            <w:pPr>
              <w:jc w:val="right"/>
              <w:rPr>
                <w:sz w:val="16"/>
                <w:szCs w:val="16"/>
              </w:rPr>
            </w:pPr>
            <w:r w:rsidRPr="00780D85">
              <w:rPr>
                <w:sz w:val="16"/>
                <w:szCs w:val="16"/>
              </w:rPr>
              <w:t>0.00202</w:t>
            </w:r>
          </w:p>
        </w:tc>
        <w:tc>
          <w:tcPr>
            <w:tcW w:w="907" w:type="dxa"/>
            <w:noWrap/>
            <w:tcMar>
              <w:right w:w="85" w:type="dxa"/>
            </w:tcMar>
            <w:vAlign w:val="center"/>
            <w:hideMark/>
          </w:tcPr>
          <w:p w14:paraId="60464C37" w14:textId="5E648D2E" w:rsidR="00B405B2" w:rsidRPr="00780D85" w:rsidRDefault="00B405B2" w:rsidP="009B2CBE">
            <w:pPr>
              <w:jc w:val="right"/>
              <w:rPr>
                <w:sz w:val="16"/>
                <w:szCs w:val="16"/>
              </w:rPr>
            </w:pPr>
            <w:r w:rsidRPr="00780D85">
              <w:rPr>
                <w:sz w:val="16"/>
                <w:szCs w:val="16"/>
              </w:rPr>
              <w:t>49784.8</w:t>
            </w:r>
            <w:r w:rsidR="00BD2576">
              <w:rPr>
                <w:sz w:val="16"/>
                <w:szCs w:val="16"/>
              </w:rPr>
              <w:t>0</w:t>
            </w:r>
          </w:p>
        </w:tc>
        <w:tc>
          <w:tcPr>
            <w:tcW w:w="907" w:type="dxa"/>
            <w:noWrap/>
            <w:tcMar>
              <w:right w:w="85" w:type="dxa"/>
            </w:tcMar>
            <w:vAlign w:val="center"/>
            <w:hideMark/>
          </w:tcPr>
          <w:p w14:paraId="03E6B180" w14:textId="77777777" w:rsidR="00B405B2" w:rsidRPr="00780D85" w:rsidRDefault="00B405B2" w:rsidP="009B2CBE">
            <w:pPr>
              <w:jc w:val="right"/>
              <w:rPr>
                <w:sz w:val="16"/>
                <w:szCs w:val="16"/>
              </w:rPr>
            </w:pPr>
            <w:r w:rsidRPr="00780D85">
              <w:rPr>
                <w:sz w:val="16"/>
                <w:szCs w:val="16"/>
              </w:rPr>
              <w:t>0.00101</w:t>
            </w:r>
          </w:p>
        </w:tc>
        <w:tc>
          <w:tcPr>
            <w:tcW w:w="907" w:type="dxa"/>
            <w:noWrap/>
            <w:tcMar>
              <w:right w:w="85" w:type="dxa"/>
            </w:tcMar>
            <w:vAlign w:val="center"/>
            <w:hideMark/>
          </w:tcPr>
          <w:p w14:paraId="443434F8" w14:textId="77777777" w:rsidR="00B405B2" w:rsidRPr="00780D85" w:rsidRDefault="00B405B2" w:rsidP="009B2CBE">
            <w:pPr>
              <w:jc w:val="right"/>
              <w:rPr>
                <w:sz w:val="16"/>
                <w:szCs w:val="16"/>
              </w:rPr>
            </w:pPr>
            <w:r w:rsidRPr="00780D85">
              <w:rPr>
                <w:sz w:val="16"/>
                <w:szCs w:val="16"/>
              </w:rPr>
              <w:t>0.00101</w:t>
            </w:r>
          </w:p>
        </w:tc>
        <w:tc>
          <w:tcPr>
            <w:tcW w:w="907" w:type="dxa"/>
            <w:noWrap/>
            <w:tcMar>
              <w:right w:w="85" w:type="dxa"/>
            </w:tcMar>
            <w:vAlign w:val="center"/>
            <w:hideMark/>
          </w:tcPr>
          <w:p w14:paraId="21E0F426" w14:textId="77777777" w:rsidR="00B405B2" w:rsidRPr="00780D85" w:rsidRDefault="00B405B2" w:rsidP="009B2CBE">
            <w:pPr>
              <w:jc w:val="right"/>
              <w:rPr>
                <w:sz w:val="16"/>
                <w:szCs w:val="16"/>
              </w:rPr>
            </w:pPr>
            <w:r w:rsidRPr="00780D85">
              <w:rPr>
                <w:sz w:val="16"/>
                <w:szCs w:val="16"/>
              </w:rPr>
              <w:t>99568.6</w:t>
            </w:r>
          </w:p>
        </w:tc>
        <w:tc>
          <w:tcPr>
            <w:tcW w:w="907" w:type="dxa"/>
            <w:noWrap/>
            <w:tcMar>
              <w:right w:w="85" w:type="dxa"/>
            </w:tcMar>
            <w:vAlign w:val="center"/>
            <w:hideMark/>
          </w:tcPr>
          <w:p w14:paraId="4E03186A" w14:textId="77777777" w:rsidR="00B405B2" w:rsidRPr="00780D85" w:rsidRDefault="00B405B2" w:rsidP="009B2CBE">
            <w:pPr>
              <w:jc w:val="right"/>
              <w:rPr>
                <w:sz w:val="16"/>
                <w:szCs w:val="16"/>
              </w:rPr>
            </w:pPr>
            <w:r w:rsidRPr="00780D85">
              <w:rPr>
                <w:sz w:val="16"/>
                <w:szCs w:val="16"/>
              </w:rPr>
              <w:t>0.00068</w:t>
            </w:r>
          </w:p>
        </w:tc>
        <w:tc>
          <w:tcPr>
            <w:tcW w:w="907" w:type="dxa"/>
            <w:noWrap/>
            <w:tcMar>
              <w:right w:w="85" w:type="dxa"/>
            </w:tcMar>
            <w:vAlign w:val="center"/>
            <w:hideMark/>
          </w:tcPr>
          <w:p w14:paraId="67CC86B4" w14:textId="77777777" w:rsidR="00B405B2" w:rsidRPr="00780D85" w:rsidRDefault="00B405B2" w:rsidP="009B2CBE">
            <w:pPr>
              <w:jc w:val="right"/>
              <w:rPr>
                <w:sz w:val="16"/>
                <w:szCs w:val="16"/>
              </w:rPr>
            </w:pPr>
            <w:r w:rsidRPr="00780D85">
              <w:rPr>
                <w:sz w:val="16"/>
                <w:szCs w:val="16"/>
              </w:rPr>
              <w:t>0.00068</w:t>
            </w:r>
          </w:p>
        </w:tc>
        <w:tc>
          <w:tcPr>
            <w:tcW w:w="907" w:type="dxa"/>
            <w:noWrap/>
            <w:tcMar>
              <w:right w:w="85" w:type="dxa"/>
            </w:tcMar>
            <w:vAlign w:val="center"/>
            <w:hideMark/>
          </w:tcPr>
          <w:p w14:paraId="2C588C52" w14:textId="77777777" w:rsidR="00B405B2" w:rsidRPr="00780D85" w:rsidRDefault="00B405B2" w:rsidP="009B2CBE">
            <w:pPr>
              <w:jc w:val="right"/>
              <w:rPr>
                <w:sz w:val="16"/>
                <w:szCs w:val="16"/>
              </w:rPr>
            </w:pPr>
            <w:r w:rsidRPr="00780D85">
              <w:rPr>
                <w:sz w:val="16"/>
                <w:szCs w:val="16"/>
              </w:rPr>
              <w:t>147888.2</w:t>
            </w:r>
          </w:p>
        </w:tc>
      </w:tr>
      <w:tr w:rsidR="00CC0B6E" w:rsidRPr="00F325BA" w14:paraId="6B214938" w14:textId="77777777" w:rsidTr="009B2CBE">
        <w:trPr>
          <w:trHeight w:val="300"/>
        </w:trPr>
        <w:tc>
          <w:tcPr>
            <w:tcW w:w="1276" w:type="dxa"/>
            <w:noWrap/>
            <w:vAlign w:val="center"/>
            <w:hideMark/>
          </w:tcPr>
          <w:p w14:paraId="5174CB04" w14:textId="6840C538" w:rsidR="00B405B2" w:rsidRPr="00780D85" w:rsidRDefault="00B405B2" w:rsidP="009B2CBE">
            <w:pPr>
              <w:jc w:val="center"/>
              <w:rPr>
                <w:sz w:val="16"/>
                <w:szCs w:val="16"/>
              </w:rPr>
            </w:pPr>
            <w:r w:rsidRPr="00780D85">
              <w:rPr>
                <w:sz w:val="16"/>
                <w:szCs w:val="16"/>
              </w:rPr>
              <w:t>128 (8,8,2)</w:t>
            </w:r>
            <w:r w:rsidR="003D10FD">
              <w:rPr>
                <w:sz w:val="16"/>
                <w:szCs w:val="16"/>
              </w:rPr>
              <w:t xml:space="preserve"> </w:t>
            </w:r>
            <w:r w:rsidR="003D10FD">
              <w:rPr>
                <w:rFonts w:cs="Times New Roman"/>
                <w:sz w:val="16"/>
                <w:szCs w:val="16"/>
              </w:rPr>
              <w:t>×</w:t>
            </w:r>
            <w:r w:rsidR="003D10FD">
              <w:rPr>
                <w:sz w:val="16"/>
                <w:szCs w:val="16"/>
              </w:rPr>
              <w:t xml:space="preserve"> </w:t>
            </w:r>
            <w:r w:rsidRPr="00780D85">
              <w:rPr>
                <w:sz w:val="16"/>
                <w:szCs w:val="16"/>
              </w:rPr>
              <w:t>2</w:t>
            </w:r>
          </w:p>
        </w:tc>
        <w:tc>
          <w:tcPr>
            <w:tcW w:w="907" w:type="dxa"/>
            <w:noWrap/>
            <w:vAlign w:val="center"/>
            <w:hideMark/>
          </w:tcPr>
          <w:p w14:paraId="089D37C4"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12710F7B"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166B9AC8" w14:textId="77777777" w:rsidR="00B405B2" w:rsidRPr="00780D85" w:rsidRDefault="00B405B2" w:rsidP="009B2CBE">
            <w:pPr>
              <w:jc w:val="right"/>
              <w:rPr>
                <w:sz w:val="16"/>
                <w:szCs w:val="16"/>
              </w:rPr>
            </w:pPr>
            <w:r w:rsidRPr="00780D85">
              <w:rPr>
                <w:sz w:val="16"/>
                <w:szCs w:val="16"/>
              </w:rPr>
              <w:t>0.00110</w:t>
            </w:r>
          </w:p>
        </w:tc>
        <w:tc>
          <w:tcPr>
            <w:tcW w:w="907" w:type="dxa"/>
            <w:noWrap/>
            <w:tcMar>
              <w:right w:w="85" w:type="dxa"/>
            </w:tcMar>
            <w:vAlign w:val="center"/>
            <w:hideMark/>
          </w:tcPr>
          <w:p w14:paraId="391DADDE" w14:textId="77777777" w:rsidR="00B405B2" w:rsidRPr="00780D85" w:rsidRDefault="00B405B2" w:rsidP="009B2CBE">
            <w:pPr>
              <w:jc w:val="right"/>
              <w:rPr>
                <w:sz w:val="16"/>
                <w:szCs w:val="16"/>
              </w:rPr>
            </w:pPr>
            <w:r w:rsidRPr="00780D85">
              <w:rPr>
                <w:sz w:val="16"/>
                <w:szCs w:val="16"/>
              </w:rPr>
              <w:t>0.00110</w:t>
            </w:r>
          </w:p>
        </w:tc>
        <w:tc>
          <w:tcPr>
            <w:tcW w:w="907" w:type="dxa"/>
            <w:noWrap/>
            <w:tcMar>
              <w:right w:w="85" w:type="dxa"/>
            </w:tcMar>
            <w:vAlign w:val="center"/>
            <w:hideMark/>
          </w:tcPr>
          <w:p w14:paraId="42A3F4DD" w14:textId="77777777" w:rsidR="00B405B2" w:rsidRPr="00780D85" w:rsidRDefault="00B405B2" w:rsidP="009B2CBE">
            <w:pPr>
              <w:jc w:val="right"/>
              <w:rPr>
                <w:sz w:val="16"/>
                <w:szCs w:val="16"/>
              </w:rPr>
            </w:pPr>
            <w:r w:rsidRPr="00780D85">
              <w:rPr>
                <w:sz w:val="16"/>
                <w:szCs w:val="16"/>
              </w:rPr>
              <w:t>49602.25</w:t>
            </w:r>
          </w:p>
        </w:tc>
        <w:tc>
          <w:tcPr>
            <w:tcW w:w="907" w:type="dxa"/>
            <w:noWrap/>
            <w:tcMar>
              <w:right w:w="85" w:type="dxa"/>
            </w:tcMar>
            <w:vAlign w:val="center"/>
            <w:hideMark/>
          </w:tcPr>
          <w:p w14:paraId="26F5AC9C" w14:textId="77777777" w:rsidR="00B405B2" w:rsidRPr="00780D85" w:rsidRDefault="00B405B2" w:rsidP="009B2CBE">
            <w:pPr>
              <w:jc w:val="right"/>
              <w:rPr>
                <w:sz w:val="16"/>
                <w:szCs w:val="16"/>
              </w:rPr>
            </w:pPr>
            <w:r w:rsidRPr="00780D85">
              <w:rPr>
                <w:sz w:val="16"/>
                <w:szCs w:val="16"/>
              </w:rPr>
              <w:t>0.00055</w:t>
            </w:r>
          </w:p>
        </w:tc>
        <w:tc>
          <w:tcPr>
            <w:tcW w:w="907" w:type="dxa"/>
            <w:noWrap/>
            <w:tcMar>
              <w:right w:w="85" w:type="dxa"/>
            </w:tcMar>
            <w:vAlign w:val="center"/>
            <w:hideMark/>
          </w:tcPr>
          <w:p w14:paraId="39EBACD9" w14:textId="77777777" w:rsidR="00B405B2" w:rsidRPr="00780D85" w:rsidRDefault="00B405B2" w:rsidP="009B2CBE">
            <w:pPr>
              <w:jc w:val="right"/>
              <w:rPr>
                <w:sz w:val="16"/>
                <w:szCs w:val="16"/>
              </w:rPr>
            </w:pPr>
            <w:r w:rsidRPr="00780D85">
              <w:rPr>
                <w:sz w:val="16"/>
                <w:szCs w:val="16"/>
              </w:rPr>
              <w:t>0.00055</w:t>
            </w:r>
          </w:p>
        </w:tc>
        <w:tc>
          <w:tcPr>
            <w:tcW w:w="907" w:type="dxa"/>
            <w:noWrap/>
            <w:tcMar>
              <w:right w:w="85" w:type="dxa"/>
            </w:tcMar>
            <w:vAlign w:val="center"/>
            <w:hideMark/>
          </w:tcPr>
          <w:p w14:paraId="2152C1F2" w14:textId="77777777" w:rsidR="00B405B2" w:rsidRPr="00780D85" w:rsidRDefault="00B405B2" w:rsidP="009B2CBE">
            <w:pPr>
              <w:jc w:val="right"/>
              <w:rPr>
                <w:sz w:val="16"/>
                <w:szCs w:val="16"/>
              </w:rPr>
            </w:pPr>
            <w:r w:rsidRPr="00780D85">
              <w:rPr>
                <w:sz w:val="16"/>
                <w:szCs w:val="16"/>
              </w:rPr>
              <w:t>99203.51</w:t>
            </w:r>
          </w:p>
        </w:tc>
        <w:tc>
          <w:tcPr>
            <w:tcW w:w="907" w:type="dxa"/>
            <w:noWrap/>
            <w:tcMar>
              <w:right w:w="85" w:type="dxa"/>
            </w:tcMar>
            <w:vAlign w:val="center"/>
            <w:hideMark/>
          </w:tcPr>
          <w:p w14:paraId="7EE734D5" w14:textId="77777777" w:rsidR="00B405B2" w:rsidRPr="00780D85" w:rsidRDefault="00B405B2" w:rsidP="009B2CBE">
            <w:pPr>
              <w:jc w:val="right"/>
              <w:rPr>
                <w:sz w:val="16"/>
                <w:szCs w:val="16"/>
              </w:rPr>
            </w:pPr>
            <w:r w:rsidRPr="00780D85">
              <w:rPr>
                <w:sz w:val="16"/>
                <w:szCs w:val="16"/>
              </w:rPr>
              <w:t>0.00037</w:t>
            </w:r>
          </w:p>
        </w:tc>
        <w:tc>
          <w:tcPr>
            <w:tcW w:w="907" w:type="dxa"/>
            <w:noWrap/>
            <w:tcMar>
              <w:right w:w="85" w:type="dxa"/>
            </w:tcMar>
            <w:vAlign w:val="center"/>
            <w:hideMark/>
          </w:tcPr>
          <w:p w14:paraId="06E2BA01" w14:textId="77777777" w:rsidR="00B405B2" w:rsidRPr="00780D85" w:rsidRDefault="00B405B2" w:rsidP="009B2CBE">
            <w:pPr>
              <w:jc w:val="right"/>
              <w:rPr>
                <w:sz w:val="16"/>
                <w:szCs w:val="16"/>
              </w:rPr>
            </w:pPr>
            <w:r w:rsidRPr="00780D85">
              <w:rPr>
                <w:sz w:val="16"/>
                <w:szCs w:val="16"/>
              </w:rPr>
              <w:t>0.00037</w:t>
            </w:r>
          </w:p>
        </w:tc>
        <w:tc>
          <w:tcPr>
            <w:tcW w:w="907" w:type="dxa"/>
            <w:noWrap/>
            <w:tcMar>
              <w:right w:w="85" w:type="dxa"/>
            </w:tcMar>
            <w:vAlign w:val="center"/>
            <w:hideMark/>
          </w:tcPr>
          <w:p w14:paraId="43067E1F" w14:textId="77777777" w:rsidR="00B405B2" w:rsidRPr="00780D85" w:rsidRDefault="00B405B2" w:rsidP="009B2CBE">
            <w:pPr>
              <w:jc w:val="right"/>
              <w:rPr>
                <w:sz w:val="16"/>
                <w:szCs w:val="16"/>
              </w:rPr>
            </w:pPr>
            <w:r w:rsidRPr="00780D85">
              <w:rPr>
                <w:sz w:val="16"/>
                <w:szCs w:val="16"/>
              </w:rPr>
              <w:t>147464.2</w:t>
            </w:r>
          </w:p>
        </w:tc>
      </w:tr>
      <w:tr w:rsidR="00CC0B6E" w:rsidRPr="00F325BA" w14:paraId="56C8A51F" w14:textId="77777777" w:rsidTr="009B2CBE">
        <w:trPr>
          <w:trHeight w:val="315"/>
        </w:trPr>
        <w:tc>
          <w:tcPr>
            <w:tcW w:w="1276" w:type="dxa"/>
            <w:noWrap/>
            <w:vAlign w:val="center"/>
            <w:hideMark/>
          </w:tcPr>
          <w:p w14:paraId="7702E100" w14:textId="17DAEEF5" w:rsidR="00B405B2" w:rsidRPr="00780D85" w:rsidRDefault="00B405B2" w:rsidP="009B2CBE">
            <w:pPr>
              <w:jc w:val="center"/>
              <w:rPr>
                <w:sz w:val="16"/>
                <w:szCs w:val="16"/>
              </w:rPr>
            </w:pPr>
            <w:r w:rsidRPr="00780D85">
              <w:rPr>
                <w:sz w:val="16"/>
                <w:szCs w:val="16"/>
              </w:rPr>
              <w:t>128 (8,8,2)</w:t>
            </w:r>
            <w:r w:rsidR="00D31A91">
              <w:rPr>
                <w:sz w:val="16"/>
                <w:szCs w:val="16"/>
              </w:rPr>
              <w:t xml:space="preserve"> </w:t>
            </w:r>
            <w:r w:rsidR="00D31A91">
              <w:rPr>
                <w:rFonts w:cs="Times New Roman"/>
                <w:sz w:val="16"/>
                <w:szCs w:val="16"/>
              </w:rPr>
              <w:t>×</w:t>
            </w:r>
            <w:r w:rsidR="00D31A91">
              <w:rPr>
                <w:sz w:val="16"/>
                <w:szCs w:val="16"/>
              </w:rPr>
              <w:t xml:space="preserve"> </w:t>
            </w:r>
            <w:r w:rsidRPr="00780D85">
              <w:rPr>
                <w:sz w:val="16"/>
                <w:szCs w:val="16"/>
              </w:rPr>
              <w:t>4</w:t>
            </w:r>
          </w:p>
        </w:tc>
        <w:tc>
          <w:tcPr>
            <w:tcW w:w="907" w:type="dxa"/>
            <w:noWrap/>
            <w:vAlign w:val="center"/>
            <w:hideMark/>
          </w:tcPr>
          <w:p w14:paraId="447EC059" w14:textId="77777777" w:rsidR="00B405B2" w:rsidRPr="00780D85" w:rsidRDefault="00B405B2" w:rsidP="009B2CBE">
            <w:pPr>
              <w:jc w:val="center"/>
              <w:rPr>
                <w:sz w:val="16"/>
                <w:szCs w:val="16"/>
              </w:rPr>
            </w:pPr>
            <w:r w:rsidRPr="00780D85">
              <w:rPr>
                <w:sz w:val="16"/>
                <w:szCs w:val="16"/>
              </w:rPr>
              <w:t>XPOL</w:t>
            </w:r>
          </w:p>
        </w:tc>
        <w:tc>
          <w:tcPr>
            <w:tcW w:w="1106" w:type="dxa"/>
            <w:noWrap/>
            <w:vAlign w:val="center"/>
            <w:hideMark/>
          </w:tcPr>
          <w:p w14:paraId="4DA60035"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7462BDFA" w14:textId="77777777" w:rsidR="00B405B2" w:rsidRPr="00780D85" w:rsidRDefault="00B405B2" w:rsidP="009B2CBE">
            <w:pPr>
              <w:jc w:val="right"/>
              <w:rPr>
                <w:sz w:val="16"/>
                <w:szCs w:val="16"/>
              </w:rPr>
            </w:pPr>
            <w:r w:rsidRPr="00780D85">
              <w:rPr>
                <w:sz w:val="16"/>
                <w:szCs w:val="16"/>
              </w:rPr>
              <w:t>0.00208</w:t>
            </w:r>
          </w:p>
        </w:tc>
        <w:tc>
          <w:tcPr>
            <w:tcW w:w="907" w:type="dxa"/>
            <w:noWrap/>
            <w:tcMar>
              <w:right w:w="85" w:type="dxa"/>
            </w:tcMar>
            <w:vAlign w:val="center"/>
            <w:hideMark/>
          </w:tcPr>
          <w:p w14:paraId="0B1F2007" w14:textId="77777777" w:rsidR="00B405B2" w:rsidRPr="00780D85" w:rsidRDefault="00B405B2" w:rsidP="009B2CBE">
            <w:pPr>
              <w:jc w:val="right"/>
              <w:rPr>
                <w:sz w:val="16"/>
                <w:szCs w:val="16"/>
              </w:rPr>
            </w:pPr>
            <w:r w:rsidRPr="00780D85">
              <w:rPr>
                <w:sz w:val="16"/>
                <w:szCs w:val="16"/>
              </w:rPr>
              <w:t>0.00208</w:t>
            </w:r>
          </w:p>
        </w:tc>
        <w:tc>
          <w:tcPr>
            <w:tcW w:w="907" w:type="dxa"/>
            <w:noWrap/>
            <w:tcMar>
              <w:right w:w="85" w:type="dxa"/>
            </w:tcMar>
            <w:vAlign w:val="center"/>
            <w:hideMark/>
          </w:tcPr>
          <w:p w14:paraId="441C57ED" w14:textId="77777777" w:rsidR="00B405B2" w:rsidRPr="00780D85" w:rsidRDefault="00B405B2" w:rsidP="009B2CBE">
            <w:pPr>
              <w:jc w:val="right"/>
              <w:rPr>
                <w:sz w:val="16"/>
                <w:szCs w:val="16"/>
              </w:rPr>
            </w:pPr>
            <w:r w:rsidRPr="00780D85">
              <w:rPr>
                <w:sz w:val="16"/>
                <w:szCs w:val="16"/>
              </w:rPr>
              <w:t>49840.72</w:t>
            </w:r>
          </w:p>
        </w:tc>
        <w:tc>
          <w:tcPr>
            <w:tcW w:w="907" w:type="dxa"/>
            <w:noWrap/>
            <w:tcMar>
              <w:right w:w="85" w:type="dxa"/>
            </w:tcMar>
            <w:vAlign w:val="center"/>
            <w:hideMark/>
          </w:tcPr>
          <w:p w14:paraId="0E65FF75" w14:textId="77777777" w:rsidR="00B405B2" w:rsidRPr="00780D85" w:rsidRDefault="00B405B2" w:rsidP="009B2CBE">
            <w:pPr>
              <w:jc w:val="right"/>
              <w:rPr>
                <w:sz w:val="16"/>
                <w:szCs w:val="16"/>
              </w:rPr>
            </w:pPr>
            <w:r w:rsidRPr="00780D85">
              <w:rPr>
                <w:sz w:val="16"/>
                <w:szCs w:val="16"/>
              </w:rPr>
              <w:t>0.00104</w:t>
            </w:r>
          </w:p>
        </w:tc>
        <w:tc>
          <w:tcPr>
            <w:tcW w:w="907" w:type="dxa"/>
            <w:noWrap/>
            <w:tcMar>
              <w:right w:w="85" w:type="dxa"/>
            </w:tcMar>
            <w:vAlign w:val="center"/>
            <w:hideMark/>
          </w:tcPr>
          <w:p w14:paraId="7A05F59B" w14:textId="77777777" w:rsidR="00B405B2" w:rsidRPr="00780D85" w:rsidRDefault="00B405B2" w:rsidP="009B2CBE">
            <w:pPr>
              <w:jc w:val="right"/>
              <w:rPr>
                <w:sz w:val="16"/>
                <w:szCs w:val="16"/>
              </w:rPr>
            </w:pPr>
            <w:r w:rsidRPr="00780D85">
              <w:rPr>
                <w:sz w:val="16"/>
                <w:szCs w:val="16"/>
              </w:rPr>
              <w:t>0.00104</w:t>
            </w:r>
          </w:p>
        </w:tc>
        <w:tc>
          <w:tcPr>
            <w:tcW w:w="907" w:type="dxa"/>
            <w:noWrap/>
            <w:tcMar>
              <w:right w:w="85" w:type="dxa"/>
            </w:tcMar>
            <w:vAlign w:val="center"/>
            <w:hideMark/>
          </w:tcPr>
          <w:p w14:paraId="51AC2DCC" w14:textId="77777777" w:rsidR="00B405B2" w:rsidRPr="00780D85" w:rsidRDefault="00B405B2" w:rsidP="009B2CBE">
            <w:pPr>
              <w:jc w:val="right"/>
              <w:rPr>
                <w:sz w:val="16"/>
                <w:szCs w:val="16"/>
              </w:rPr>
            </w:pPr>
            <w:r w:rsidRPr="00780D85">
              <w:rPr>
                <w:sz w:val="16"/>
                <w:szCs w:val="16"/>
              </w:rPr>
              <w:t>99680.44</w:t>
            </w:r>
          </w:p>
        </w:tc>
        <w:tc>
          <w:tcPr>
            <w:tcW w:w="907" w:type="dxa"/>
            <w:noWrap/>
            <w:tcMar>
              <w:right w:w="85" w:type="dxa"/>
            </w:tcMar>
            <w:vAlign w:val="center"/>
            <w:hideMark/>
          </w:tcPr>
          <w:p w14:paraId="5565D9ED" w14:textId="77777777" w:rsidR="00B405B2" w:rsidRPr="00780D85" w:rsidRDefault="00B405B2" w:rsidP="009B2CBE">
            <w:pPr>
              <w:jc w:val="right"/>
              <w:rPr>
                <w:sz w:val="16"/>
                <w:szCs w:val="16"/>
              </w:rPr>
            </w:pPr>
            <w:r w:rsidRPr="00780D85">
              <w:rPr>
                <w:sz w:val="16"/>
                <w:szCs w:val="16"/>
              </w:rPr>
              <w:t>0.00070</w:t>
            </w:r>
          </w:p>
        </w:tc>
        <w:tc>
          <w:tcPr>
            <w:tcW w:w="907" w:type="dxa"/>
            <w:noWrap/>
            <w:tcMar>
              <w:right w:w="85" w:type="dxa"/>
            </w:tcMar>
            <w:vAlign w:val="center"/>
            <w:hideMark/>
          </w:tcPr>
          <w:p w14:paraId="3F664BBD" w14:textId="77777777" w:rsidR="00B405B2" w:rsidRPr="00780D85" w:rsidRDefault="00B405B2" w:rsidP="009B2CBE">
            <w:pPr>
              <w:jc w:val="right"/>
              <w:rPr>
                <w:sz w:val="16"/>
                <w:szCs w:val="16"/>
              </w:rPr>
            </w:pPr>
            <w:r w:rsidRPr="00780D85">
              <w:rPr>
                <w:sz w:val="16"/>
                <w:szCs w:val="16"/>
              </w:rPr>
              <w:t>0.00070</w:t>
            </w:r>
          </w:p>
        </w:tc>
        <w:tc>
          <w:tcPr>
            <w:tcW w:w="907" w:type="dxa"/>
            <w:noWrap/>
            <w:tcMar>
              <w:right w:w="85" w:type="dxa"/>
            </w:tcMar>
            <w:vAlign w:val="center"/>
            <w:hideMark/>
          </w:tcPr>
          <w:p w14:paraId="5274680D" w14:textId="77777777" w:rsidR="00B405B2" w:rsidRPr="00780D85" w:rsidRDefault="00B405B2" w:rsidP="009B2CBE">
            <w:pPr>
              <w:jc w:val="right"/>
              <w:rPr>
                <w:sz w:val="16"/>
                <w:szCs w:val="16"/>
              </w:rPr>
            </w:pPr>
            <w:r w:rsidRPr="00780D85">
              <w:rPr>
                <w:sz w:val="16"/>
                <w:szCs w:val="16"/>
              </w:rPr>
              <w:t>148096.2</w:t>
            </w:r>
          </w:p>
        </w:tc>
      </w:tr>
      <w:tr w:rsidR="00CC0B6E" w:rsidRPr="00F325BA" w14:paraId="71F3FC52" w14:textId="77777777" w:rsidTr="009B2CBE">
        <w:trPr>
          <w:trHeight w:val="300"/>
        </w:trPr>
        <w:tc>
          <w:tcPr>
            <w:tcW w:w="1276" w:type="dxa"/>
            <w:noWrap/>
            <w:vAlign w:val="center"/>
            <w:hideMark/>
          </w:tcPr>
          <w:p w14:paraId="6A736D67" w14:textId="450DD8E9" w:rsidR="00B405B2" w:rsidRPr="00780D85" w:rsidRDefault="00B405B2" w:rsidP="009B2CBE">
            <w:pPr>
              <w:jc w:val="center"/>
              <w:rPr>
                <w:sz w:val="16"/>
                <w:szCs w:val="16"/>
              </w:rPr>
            </w:pPr>
            <w:r w:rsidRPr="00780D85">
              <w:rPr>
                <w:sz w:val="16"/>
                <w:szCs w:val="16"/>
              </w:rPr>
              <w:t>4</w:t>
            </w:r>
            <w:r w:rsidR="00D31A91">
              <w:rPr>
                <w:sz w:val="16"/>
                <w:szCs w:val="16"/>
              </w:rPr>
              <w:t xml:space="preserve"> </w:t>
            </w:r>
            <w:r w:rsidRPr="00780D85">
              <w:rPr>
                <w:sz w:val="16"/>
                <w:szCs w:val="16"/>
              </w:rPr>
              <w:t>(4,1,1)</w:t>
            </w:r>
            <w:r w:rsidR="00D31A91">
              <w:rPr>
                <w:sz w:val="16"/>
                <w:szCs w:val="16"/>
              </w:rPr>
              <w:t xml:space="preserve"> </w:t>
            </w:r>
            <w:r w:rsidR="00D31A91">
              <w:rPr>
                <w:rFonts w:cs="Times New Roman"/>
                <w:sz w:val="16"/>
                <w:szCs w:val="16"/>
              </w:rPr>
              <w:t>×</w:t>
            </w:r>
            <w:r w:rsidR="00D31A91">
              <w:rPr>
                <w:sz w:val="16"/>
                <w:szCs w:val="16"/>
              </w:rPr>
              <w:t xml:space="preserve"> </w:t>
            </w:r>
            <w:r w:rsidRPr="00780D85">
              <w:rPr>
                <w:sz w:val="16"/>
                <w:szCs w:val="16"/>
              </w:rPr>
              <w:t>1</w:t>
            </w:r>
          </w:p>
        </w:tc>
        <w:tc>
          <w:tcPr>
            <w:tcW w:w="907" w:type="dxa"/>
            <w:noWrap/>
            <w:vAlign w:val="center"/>
            <w:hideMark/>
          </w:tcPr>
          <w:p w14:paraId="6938EBC5" w14:textId="77777777" w:rsidR="00B405B2" w:rsidRPr="00780D85" w:rsidRDefault="00B405B2" w:rsidP="009B2CBE">
            <w:pPr>
              <w:jc w:val="center"/>
              <w:rPr>
                <w:sz w:val="16"/>
                <w:szCs w:val="16"/>
              </w:rPr>
            </w:pPr>
            <w:r w:rsidRPr="00780D85">
              <w:rPr>
                <w:sz w:val="16"/>
                <w:szCs w:val="16"/>
              </w:rPr>
              <w:t>ULA</w:t>
            </w:r>
          </w:p>
        </w:tc>
        <w:tc>
          <w:tcPr>
            <w:tcW w:w="1106" w:type="dxa"/>
            <w:noWrap/>
            <w:vAlign w:val="center"/>
            <w:hideMark/>
          </w:tcPr>
          <w:p w14:paraId="47B9DF39"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40B574CF" w14:textId="77777777" w:rsidR="00B405B2" w:rsidRPr="00780D85" w:rsidRDefault="00B405B2" w:rsidP="009B2CBE">
            <w:pPr>
              <w:jc w:val="right"/>
              <w:rPr>
                <w:sz w:val="16"/>
                <w:szCs w:val="16"/>
              </w:rPr>
            </w:pPr>
            <w:r w:rsidRPr="00780D85">
              <w:rPr>
                <w:sz w:val="16"/>
                <w:szCs w:val="16"/>
              </w:rPr>
              <w:t>0.00008</w:t>
            </w:r>
          </w:p>
        </w:tc>
        <w:tc>
          <w:tcPr>
            <w:tcW w:w="907" w:type="dxa"/>
            <w:noWrap/>
            <w:tcMar>
              <w:right w:w="85" w:type="dxa"/>
            </w:tcMar>
            <w:vAlign w:val="center"/>
            <w:hideMark/>
          </w:tcPr>
          <w:p w14:paraId="0C4F00A5" w14:textId="77777777" w:rsidR="00B405B2" w:rsidRPr="00780D85" w:rsidRDefault="00B405B2" w:rsidP="009B2CBE">
            <w:pPr>
              <w:jc w:val="right"/>
              <w:rPr>
                <w:sz w:val="16"/>
                <w:szCs w:val="16"/>
              </w:rPr>
            </w:pPr>
            <w:r w:rsidRPr="00780D85">
              <w:rPr>
                <w:sz w:val="16"/>
                <w:szCs w:val="16"/>
              </w:rPr>
              <w:t>0.00008</w:t>
            </w:r>
          </w:p>
        </w:tc>
        <w:tc>
          <w:tcPr>
            <w:tcW w:w="907" w:type="dxa"/>
            <w:noWrap/>
            <w:tcMar>
              <w:right w:w="85" w:type="dxa"/>
            </w:tcMar>
            <w:vAlign w:val="center"/>
            <w:hideMark/>
          </w:tcPr>
          <w:p w14:paraId="4DD86C71" w14:textId="77777777" w:rsidR="00B405B2" w:rsidRPr="00780D85" w:rsidRDefault="00B405B2" w:rsidP="009B2CBE">
            <w:pPr>
              <w:jc w:val="right"/>
              <w:rPr>
                <w:sz w:val="16"/>
                <w:szCs w:val="16"/>
              </w:rPr>
            </w:pPr>
            <w:r w:rsidRPr="00780D85">
              <w:rPr>
                <w:sz w:val="16"/>
                <w:szCs w:val="16"/>
              </w:rPr>
              <w:t>46383.79</w:t>
            </w:r>
          </w:p>
        </w:tc>
        <w:tc>
          <w:tcPr>
            <w:tcW w:w="907" w:type="dxa"/>
            <w:noWrap/>
            <w:tcMar>
              <w:right w:w="85" w:type="dxa"/>
            </w:tcMar>
            <w:vAlign w:val="center"/>
            <w:hideMark/>
          </w:tcPr>
          <w:p w14:paraId="02C5153A" w14:textId="77777777" w:rsidR="00B405B2" w:rsidRPr="00780D85" w:rsidRDefault="00B405B2" w:rsidP="009B2CBE">
            <w:pPr>
              <w:jc w:val="right"/>
              <w:rPr>
                <w:sz w:val="16"/>
                <w:szCs w:val="16"/>
              </w:rPr>
            </w:pPr>
            <w:r w:rsidRPr="00780D85">
              <w:rPr>
                <w:sz w:val="16"/>
                <w:szCs w:val="16"/>
              </w:rPr>
              <w:t>0.00004</w:t>
            </w:r>
          </w:p>
        </w:tc>
        <w:tc>
          <w:tcPr>
            <w:tcW w:w="907" w:type="dxa"/>
            <w:noWrap/>
            <w:tcMar>
              <w:right w:w="85" w:type="dxa"/>
            </w:tcMar>
            <w:vAlign w:val="center"/>
            <w:hideMark/>
          </w:tcPr>
          <w:p w14:paraId="5DCC144E" w14:textId="77777777" w:rsidR="00B405B2" w:rsidRPr="00780D85" w:rsidRDefault="00B405B2" w:rsidP="009B2CBE">
            <w:pPr>
              <w:jc w:val="right"/>
              <w:rPr>
                <w:sz w:val="16"/>
                <w:szCs w:val="16"/>
              </w:rPr>
            </w:pPr>
            <w:r w:rsidRPr="00780D85">
              <w:rPr>
                <w:sz w:val="16"/>
                <w:szCs w:val="16"/>
              </w:rPr>
              <w:t>0.00004</w:t>
            </w:r>
          </w:p>
        </w:tc>
        <w:tc>
          <w:tcPr>
            <w:tcW w:w="907" w:type="dxa"/>
            <w:noWrap/>
            <w:tcMar>
              <w:right w:w="85" w:type="dxa"/>
            </w:tcMar>
            <w:vAlign w:val="center"/>
            <w:hideMark/>
          </w:tcPr>
          <w:p w14:paraId="7933E40E" w14:textId="77777777" w:rsidR="00B405B2" w:rsidRPr="00780D85" w:rsidRDefault="00B405B2" w:rsidP="009B2CBE">
            <w:pPr>
              <w:jc w:val="right"/>
              <w:rPr>
                <w:sz w:val="16"/>
                <w:szCs w:val="16"/>
              </w:rPr>
            </w:pPr>
            <w:r w:rsidRPr="00780D85">
              <w:rPr>
                <w:sz w:val="16"/>
                <w:szCs w:val="16"/>
              </w:rPr>
              <w:t>88733.82</w:t>
            </w:r>
          </w:p>
        </w:tc>
        <w:tc>
          <w:tcPr>
            <w:tcW w:w="907" w:type="dxa"/>
            <w:noWrap/>
            <w:tcMar>
              <w:right w:w="85" w:type="dxa"/>
            </w:tcMar>
            <w:vAlign w:val="center"/>
            <w:hideMark/>
          </w:tcPr>
          <w:p w14:paraId="56C0D742" w14:textId="77777777" w:rsidR="00B405B2" w:rsidRPr="00780D85" w:rsidRDefault="00B405B2" w:rsidP="009B2CBE">
            <w:pPr>
              <w:jc w:val="right"/>
              <w:rPr>
                <w:sz w:val="16"/>
                <w:szCs w:val="16"/>
              </w:rPr>
            </w:pPr>
            <w:r w:rsidRPr="00780D85">
              <w:rPr>
                <w:sz w:val="16"/>
                <w:szCs w:val="16"/>
              </w:rPr>
              <w:t>0.00003</w:t>
            </w:r>
          </w:p>
        </w:tc>
        <w:tc>
          <w:tcPr>
            <w:tcW w:w="907" w:type="dxa"/>
            <w:noWrap/>
            <w:tcMar>
              <w:right w:w="85" w:type="dxa"/>
            </w:tcMar>
            <w:vAlign w:val="center"/>
            <w:hideMark/>
          </w:tcPr>
          <w:p w14:paraId="3F0EE7A7" w14:textId="77777777" w:rsidR="00B405B2" w:rsidRPr="00780D85" w:rsidRDefault="00B405B2" w:rsidP="009B2CBE">
            <w:pPr>
              <w:jc w:val="right"/>
              <w:rPr>
                <w:sz w:val="16"/>
                <w:szCs w:val="16"/>
              </w:rPr>
            </w:pPr>
            <w:r w:rsidRPr="00780D85">
              <w:rPr>
                <w:sz w:val="16"/>
                <w:szCs w:val="16"/>
              </w:rPr>
              <w:t>0.00003</w:t>
            </w:r>
          </w:p>
        </w:tc>
        <w:tc>
          <w:tcPr>
            <w:tcW w:w="907" w:type="dxa"/>
            <w:noWrap/>
            <w:tcMar>
              <w:right w:w="85" w:type="dxa"/>
            </w:tcMar>
            <w:vAlign w:val="center"/>
            <w:hideMark/>
          </w:tcPr>
          <w:p w14:paraId="39D9C1FE" w14:textId="77777777" w:rsidR="00B405B2" w:rsidRPr="00780D85" w:rsidRDefault="00B405B2" w:rsidP="009B2CBE">
            <w:pPr>
              <w:jc w:val="right"/>
              <w:rPr>
                <w:sz w:val="16"/>
                <w:szCs w:val="16"/>
              </w:rPr>
            </w:pPr>
            <w:r w:rsidRPr="00780D85">
              <w:rPr>
                <w:sz w:val="16"/>
                <w:szCs w:val="16"/>
              </w:rPr>
              <w:t>114979.2</w:t>
            </w:r>
          </w:p>
        </w:tc>
      </w:tr>
      <w:tr w:rsidR="00CC0B6E" w:rsidRPr="00F325BA" w14:paraId="1F0B27E1" w14:textId="77777777" w:rsidTr="009B2CBE">
        <w:trPr>
          <w:trHeight w:val="300"/>
        </w:trPr>
        <w:tc>
          <w:tcPr>
            <w:tcW w:w="1276" w:type="dxa"/>
            <w:noWrap/>
            <w:vAlign w:val="center"/>
            <w:hideMark/>
          </w:tcPr>
          <w:p w14:paraId="3823C7D5" w14:textId="3F474D6B" w:rsidR="00B405B2" w:rsidRPr="00780D85" w:rsidRDefault="00B405B2" w:rsidP="009B2CBE">
            <w:pPr>
              <w:jc w:val="center"/>
              <w:rPr>
                <w:sz w:val="16"/>
                <w:szCs w:val="16"/>
              </w:rPr>
            </w:pPr>
            <w:r w:rsidRPr="00780D85">
              <w:rPr>
                <w:sz w:val="16"/>
                <w:szCs w:val="16"/>
              </w:rPr>
              <w:t>4</w:t>
            </w:r>
            <w:r w:rsidR="00D31A91">
              <w:rPr>
                <w:sz w:val="16"/>
                <w:szCs w:val="16"/>
              </w:rPr>
              <w:t xml:space="preserve"> </w:t>
            </w:r>
            <w:r w:rsidRPr="00780D85">
              <w:rPr>
                <w:sz w:val="16"/>
                <w:szCs w:val="16"/>
              </w:rPr>
              <w:t>(4,1,1)</w:t>
            </w:r>
            <w:r w:rsidR="00D31A91">
              <w:rPr>
                <w:sz w:val="16"/>
                <w:szCs w:val="16"/>
              </w:rPr>
              <w:t xml:space="preserve"> </w:t>
            </w:r>
            <w:r w:rsidR="00D31A91">
              <w:rPr>
                <w:rFonts w:cs="Times New Roman"/>
                <w:sz w:val="16"/>
                <w:szCs w:val="16"/>
              </w:rPr>
              <w:t>×</w:t>
            </w:r>
            <w:r w:rsidR="00D31A91">
              <w:rPr>
                <w:sz w:val="16"/>
                <w:szCs w:val="16"/>
              </w:rPr>
              <w:t xml:space="preserve"> </w:t>
            </w:r>
            <w:r w:rsidRPr="00780D85">
              <w:rPr>
                <w:sz w:val="16"/>
                <w:szCs w:val="16"/>
              </w:rPr>
              <w:t>2</w:t>
            </w:r>
          </w:p>
        </w:tc>
        <w:tc>
          <w:tcPr>
            <w:tcW w:w="907" w:type="dxa"/>
            <w:noWrap/>
            <w:vAlign w:val="center"/>
            <w:hideMark/>
          </w:tcPr>
          <w:p w14:paraId="4FB5FB89" w14:textId="77777777" w:rsidR="00B405B2" w:rsidRPr="00780D85" w:rsidRDefault="00B405B2" w:rsidP="009B2CBE">
            <w:pPr>
              <w:jc w:val="center"/>
              <w:rPr>
                <w:sz w:val="16"/>
                <w:szCs w:val="16"/>
              </w:rPr>
            </w:pPr>
            <w:r w:rsidRPr="00780D85">
              <w:rPr>
                <w:sz w:val="16"/>
                <w:szCs w:val="16"/>
              </w:rPr>
              <w:t>ULA</w:t>
            </w:r>
          </w:p>
        </w:tc>
        <w:tc>
          <w:tcPr>
            <w:tcW w:w="1106" w:type="dxa"/>
            <w:noWrap/>
            <w:vAlign w:val="center"/>
            <w:hideMark/>
          </w:tcPr>
          <w:p w14:paraId="137FA9B6"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239E7706" w14:textId="77777777" w:rsidR="00B405B2" w:rsidRPr="00780D85" w:rsidRDefault="00B405B2" w:rsidP="009B2CBE">
            <w:pPr>
              <w:jc w:val="right"/>
              <w:rPr>
                <w:sz w:val="16"/>
                <w:szCs w:val="16"/>
              </w:rPr>
            </w:pPr>
            <w:r w:rsidRPr="00780D85">
              <w:rPr>
                <w:sz w:val="16"/>
                <w:szCs w:val="16"/>
              </w:rPr>
              <w:t>0.00015</w:t>
            </w:r>
          </w:p>
        </w:tc>
        <w:tc>
          <w:tcPr>
            <w:tcW w:w="907" w:type="dxa"/>
            <w:noWrap/>
            <w:tcMar>
              <w:right w:w="85" w:type="dxa"/>
            </w:tcMar>
            <w:vAlign w:val="center"/>
            <w:hideMark/>
          </w:tcPr>
          <w:p w14:paraId="1148D4BC" w14:textId="77777777" w:rsidR="00B405B2" w:rsidRPr="00780D85" w:rsidRDefault="00B405B2" w:rsidP="009B2CBE">
            <w:pPr>
              <w:jc w:val="right"/>
              <w:rPr>
                <w:sz w:val="16"/>
                <w:szCs w:val="16"/>
              </w:rPr>
            </w:pPr>
            <w:r w:rsidRPr="00780D85">
              <w:rPr>
                <w:sz w:val="16"/>
                <w:szCs w:val="16"/>
              </w:rPr>
              <w:t>0.00015</w:t>
            </w:r>
          </w:p>
        </w:tc>
        <w:tc>
          <w:tcPr>
            <w:tcW w:w="907" w:type="dxa"/>
            <w:noWrap/>
            <w:tcMar>
              <w:right w:w="85" w:type="dxa"/>
            </w:tcMar>
            <w:vAlign w:val="center"/>
            <w:hideMark/>
          </w:tcPr>
          <w:p w14:paraId="3215E293" w14:textId="77777777" w:rsidR="00B405B2" w:rsidRPr="00780D85" w:rsidRDefault="00B405B2" w:rsidP="009B2CBE">
            <w:pPr>
              <w:jc w:val="right"/>
              <w:rPr>
                <w:sz w:val="16"/>
                <w:szCs w:val="16"/>
              </w:rPr>
            </w:pPr>
            <w:r w:rsidRPr="00780D85">
              <w:rPr>
                <w:sz w:val="16"/>
                <w:szCs w:val="16"/>
              </w:rPr>
              <w:t>49115.38</w:t>
            </w:r>
          </w:p>
        </w:tc>
        <w:tc>
          <w:tcPr>
            <w:tcW w:w="907" w:type="dxa"/>
            <w:noWrap/>
            <w:tcMar>
              <w:right w:w="85" w:type="dxa"/>
            </w:tcMar>
            <w:vAlign w:val="center"/>
            <w:hideMark/>
          </w:tcPr>
          <w:p w14:paraId="0CA1F6AD" w14:textId="77777777" w:rsidR="00B405B2" w:rsidRPr="00780D85" w:rsidRDefault="00B405B2" w:rsidP="009B2CBE">
            <w:pPr>
              <w:jc w:val="right"/>
              <w:rPr>
                <w:sz w:val="16"/>
                <w:szCs w:val="16"/>
              </w:rPr>
            </w:pPr>
            <w:r w:rsidRPr="00780D85">
              <w:rPr>
                <w:sz w:val="16"/>
                <w:szCs w:val="16"/>
              </w:rPr>
              <w:t>0.00008</w:t>
            </w:r>
          </w:p>
        </w:tc>
        <w:tc>
          <w:tcPr>
            <w:tcW w:w="907" w:type="dxa"/>
            <w:noWrap/>
            <w:tcMar>
              <w:right w:w="85" w:type="dxa"/>
            </w:tcMar>
            <w:vAlign w:val="center"/>
            <w:hideMark/>
          </w:tcPr>
          <w:p w14:paraId="3C80F316" w14:textId="77777777" w:rsidR="00B405B2" w:rsidRPr="00780D85" w:rsidRDefault="00B405B2" w:rsidP="009B2CBE">
            <w:pPr>
              <w:jc w:val="right"/>
              <w:rPr>
                <w:sz w:val="16"/>
                <w:szCs w:val="16"/>
              </w:rPr>
            </w:pPr>
            <w:r w:rsidRPr="00780D85">
              <w:rPr>
                <w:sz w:val="16"/>
                <w:szCs w:val="16"/>
              </w:rPr>
              <w:t>0.00008</w:t>
            </w:r>
          </w:p>
        </w:tc>
        <w:tc>
          <w:tcPr>
            <w:tcW w:w="907" w:type="dxa"/>
            <w:noWrap/>
            <w:tcMar>
              <w:right w:w="85" w:type="dxa"/>
            </w:tcMar>
            <w:vAlign w:val="center"/>
            <w:hideMark/>
          </w:tcPr>
          <w:p w14:paraId="39FA5B39" w14:textId="77777777" w:rsidR="00B405B2" w:rsidRPr="00780D85" w:rsidRDefault="00B405B2" w:rsidP="009B2CBE">
            <w:pPr>
              <w:jc w:val="right"/>
              <w:rPr>
                <w:sz w:val="16"/>
                <w:szCs w:val="16"/>
              </w:rPr>
            </w:pPr>
            <w:r w:rsidRPr="00780D85">
              <w:rPr>
                <w:sz w:val="16"/>
                <w:szCs w:val="16"/>
              </w:rPr>
              <w:t>91886.82</w:t>
            </w:r>
          </w:p>
        </w:tc>
        <w:tc>
          <w:tcPr>
            <w:tcW w:w="907" w:type="dxa"/>
            <w:noWrap/>
            <w:tcMar>
              <w:right w:w="85" w:type="dxa"/>
            </w:tcMar>
            <w:vAlign w:val="center"/>
            <w:hideMark/>
          </w:tcPr>
          <w:p w14:paraId="548A7771" w14:textId="77777777" w:rsidR="00B405B2" w:rsidRPr="00780D85" w:rsidRDefault="00B405B2" w:rsidP="009B2CBE">
            <w:pPr>
              <w:jc w:val="right"/>
              <w:rPr>
                <w:sz w:val="16"/>
                <w:szCs w:val="16"/>
              </w:rPr>
            </w:pPr>
            <w:r w:rsidRPr="00780D85">
              <w:rPr>
                <w:sz w:val="16"/>
                <w:szCs w:val="16"/>
              </w:rPr>
              <w:t>0.00005</w:t>
            </w:r>
          </w:p>
        </w:tc>
        <w:tc>
          <w:tcPr>
            <w:tcW w:w="907" w:type="dxa"/>
            <w:noWrap/>
            <w:tcMar>
              <w:right w:w="85" w:type="dxa"/>
            </w:tcMar>
            <w:vAlign w:val="center"/>
            <w:hideMark/>
          </w:tcPr>
          <w:p w14:paraId="5F150CCE" w14:textId="77777777" w:rsidR="00B405B2" w:rsidRPr="00780D85" w:rsidRDefault="00B405B2" w:rsidP="009B2CBE">
            <w:pPr>
              <w:jc w:val="right"/>
              <w:rPr>
                <w:sz w:val="16"/>
                <w:szCs w:val="16"/>
              </w:rPr>
            </w:pPr>
            <w:r w:rsidRPr="00780D85">
              <w:rPr>
                <w:sz w:val="16"/>
                <w:szCs w:val="16"/>
              </w:rPr>
              <w:t>0.00005</w:t>
            </w:r>
          </w:p>
        </w:tc>
        <w:tc>
          <w:tcPr>
            <w:tcW w:w="907" w:type="dxa"/>
            <w:noWrap/>
            <w:tcMar>
              <w:right w:w="85" w:type="dxa"/>
            </w:tcMar>
            <w:vAlign w:val="center"/>
            <w:hideMark/>
          </w:tcPr>
          <w:p w14:paraId="4599241C" w14:textId="77777777" w:rsidR="00B405B2" w:rsidRPr="00780D85" w:rsidRDefault="00B405B2" w:rsidP="009B2CBE">
            <w:pPr>
              <w:jc w:val="right"/>
              <w:rPr>
                <w:sz w:val="16"/>
                <w:szCs w:val="16"/>
              </w:rPr>
            </w:pPr>
            <w:r w:rsidRPr="00780D85">
              <w:rPr>
                <w:sz w:val="16"/>
                <w:szCs w:val="16"/>
              </w:rPr>
              <w:t>146601.5</w:t>
            </w:r>
          </w:p>
        </w:tc>
      </w:tr>
      <w:tr w:rsidR="00CC0B6E" w:rsidRPr="00F325BA" w14:paraId="55FCF972" w14:textId="77777777" w:rsidTr="009B2CBE">
        <w:trPr>
          <w:trHeight w:val="300"/>
        </w:trPr>
        <w:tc>
          <w:tcPr>
            <w:tcW w:w="1276" w:type="dxa"/>
            <w:noWrap/>
            <w:vAlign w:val="center"/>
            <w:hideMark/>
          </w:tcPr>
          <w:p w14:paraId="0A05B730" w14:textId="2D71D57E" w:rsidR="00B405B2" w:rsidRPr="00780D85" w:rsidRDefault="00B405B2" w:rsidP="009B2CBE">
            <w:pPr>
              <w:jc w:val="center"/>
              <w:rPr>
                <w:sz w:val="16"/>
                <w:szCs w:val="16"/>
              </w:rPr>
            </w:pPr>
            <w:r w:rsidRPr="00780D85">
              <w:rPr>
                <w:sz w:val="16"/>
                <w:szCs w:val="16"/>
              </w:rPr>
              <w:t>4</w:t>
            </w:r>
            <w:r w:rsidR="00D31A91">
              <w:rPr>
                <w:sz w:val="16"/>
                <w:szCs w:val="16"/>
              </w:rPr>
              <w:t xml:space="preserve"> </w:t>
            </w:r>
            <w:r w:rsidRPr="00780D85">
              <w:rPr>
                <w:sz w:val="16"/>
                <w:szCs w:val="16"/>
              </w:rPr>
              <w:t>(4,1,1)</w:t>
            </w:r>
            <w:r w:rsidR="00D31A91">
              <w:rPr>
                <w:sz w:val="16"/>
                <w:szCs w:val="16"/>
              </w:rPr>
              <w:t xml:space="preserve"> </w:t>
            </w:r>
            <w:r w:rsidR="00D31A91">
              <w:rPr>
                <w:rFonts w:cs="Times New Roman"/>
                <w:sz w:val="16"/>
                <w:szCs w:val="16"/>
              </w:rPr>
              <w:t>×</w:t>
            </w:r>
            <w:r w:rsidR="00D31A91">
              <w:rPr>
                <w:sz w:val="16"/>
                <w:szCs w:val="16"/>
              </w:rPr>
              <w:t xml:space="preserve"> </w:t>
            </w:r>
            <w:r w:rsidRPr="00780D85">
              <w:rPr>
                <w:sz w:val="16"/>
                <w:szCs w:val="16"/>
              </w:rPr>
              <w:t>4</w:t>
            </w:r>
          </w:p>
        </w:tc>
        <w:tc>
          <w:tcPr>
            <w:tcW w:w="907" w:type="dxa"/>
            <w:noWrap/>
            <w:vAlign w:val="center"/>
            <w:hideMark/>
          </w:tcPr>
          <w:p w14:paraId="185154C0" w14:textId="77777777" w:rsidR="00B405B2" w:rsidRPr="00780D85" w:rsidRDefault="00B405B2" w:rsidP="009B2CBE">
            <w:pPr>
              <w:jc w:val="center"/>
              <w:rPr>
                <w:sz w:val="16"/>
                <w:szCs w:val="16"/>
              </w:rPr>
            </w:pPr>
            <w:r w:rsidRPr="00780D85">
              <w:rPr>
                <w:sz w:val="16"/>
                <w:szCs w:val="16"/>
              </w:rPr>
              <w:t>ULA</w:t>
            </w:r>
          </w:p>
        </w:tc>
        <w:tc>
          <w:tcPr>
            <w:tcW w:w="1106" w:type="dxa"/>
            <w:noWrap/>
            <w:vAlign w:val="center"/>
            <w:hideMark/>
          </w:tcPr>
          <w:p w14:paraId="032D18F4"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7422FBE4" w14:textId="77777777" w:rsidR="00B405B2" w:rsidRPr="00780D85" w:rsidRDefault="00B405B2" w:rsidP="009B2CBE">
            <w:pPr>
              <w:jc w:val="right"/>
              <w:rPr>
                <w:sz w:val="16"/>
                <w:szCs w:val="16"/>
              </w:rPr>
            </w:pPr>
            <w:r w:rsidRPr="00780D85">
              <w:rPr>
                <w:sz w:val="16"/>
                <w:szCs w:val="16"/>
              </w:rPr>
              <w:t>0.00031</w:t>
            </w:r>
          </w:p>
        </w:tc>
        <w:tc>
          <w:tcPr>
            <w:tcW w:w="907" w:type="dxa"/>
            <w:noWrap/>
            <w:tcMar>
              <w:right w:w="85" w:type="dxa"/>
            </w:tcMar>
            <w:vAlign w:val="center"/>
            <w:hideMark/>
          </w:tcPr>
          <w:p w14:paraId="7D263CF5" w14:textId="77777777" w:rsidR="00B405B2" w:rsidRPr="00780D85" w:rsidRDefault="00B405B2" w:rsidP="009B2CBE">
            <w:pPr>
              <w:jc w:val="right"/>
              <w:rPr>
                <w:sz w:val="16"/>
                <w:szCs w:val="16"/>
              </w:rPr>
            </w:pPr>
            <w:r w:rsidRPr="00780D85">
              <w:rPr>
                <w:sz w:val="16"/>
                <w:szCs w:val="16"/>
              </w:rPr>
              <w:t>0.00031</w:t>
            </w:r>
          </w:p>
        </w:tc>
        <w:tc>
          <w:tcPr>
            <w:tcW w:w="907" w:type="dxa"/>
            <w:noWrap/>
            <w:tcMar>
              <w:right w:w="85" w:type="dxa"/>
            </w:tcMar>
            <w:vAlign w:val="center"/>
            <w:hideMark/>
          </w:tcPr>
          <w:p w14:paraId="3EFD7FC3" w14:textId="77777777" w:rsidR="00B405B2" w:rsidRPr="00780D85" w:rsidRDefault="00B405B2" w:rsidP="009B2CBE">
            <w:pPr>
              <w:jc w:val="right"/>
              <w:rPr>
                <w:sz w:val="16"/>
                <w:szCs w:val="16"/>
              </w:rPr>
            </w:pPr>
            <w:r w:rsidRPr="00780D85">
              <w:rPr>
                <w:sz w:val="16"/>
                <w:szCs w:val="16"/>
              </w:rPr>
              <w:t>48746.42</w:t>
            </w:r>
          </w:p>
        </w:tc>
        <w:tc>
          <w:tcPr>
            <w:tcW w:w="907" w:type="dxa"/>
            <w:noWrap/>
            <w:tcMar>
              <w:right w:w="85" w:type="dxa"/>
            </w:tcMar>
            <w:vAlign w:val="center"/>
            <w:hideMark/>
          </w:tcPr>
          <w:p w14:paraId="1E1B1FF4" w14:textId="77777777" w:rsidR="00B405B2" w:rsidRPr="00780D85" w:rsidRDefault="00B405B2" w:rsidP="009B2CBE">
            <w:pPr>
              <w:jc w:val="right"/>
              <w:rPr>
                <w:sz w:val="16"/>
                <w:szCs w:val="16"/>
              </w:rPr>
            </w:pPr>
            <w:r w:rsidRPr="00780D85">
              <w:rPr>
                <w:sz w:val="16"/>
                <w:szCs w:val="16"/>
              </w:rPr>
              <w:t>0.00016</w:t>
            </w:r>
          </w:p>
        </w:tc>
        <w:tc>
          <w:tcPr>
            <w:tcW w:w="907" w:type="dxa"/>
            <w:noWrap/>
            <w:tcMar>
              <w:right w:w="85" w:type="dxa"/>
            </w:tcMar>
            <w:vAlign w:val="center"/>
            <w:hideMark/>
          </w:tcPr>
          <w:p w14:paraId="11A58B64" w14:textId="77777777" w:rsidR="00B405B2" w:rsidRPr="00780D85" w:rsidRDefault="00B405B2" w:rsidP="009B2CBE">
            <w:pPr>
              <w:jc w:val="right"/>
              <w:rPr>
                <w:sz w:val="16"/>
                <w:szCs w:val="16"/>
              </w:rPr>
            </w:pPr>
            <w:r w:rsidRPr="00780D85">
              <w:rPr>
                <w:sz w:val="16"/>
                <w:szCs w:val="16"/>
              </w:rPr>
              <w:t>0.00016</w:t>
            </w:r>
          </w:p>
        </w:tc>
        <w:tc>
          <w:tcPr>
            <w:tcW w:w="907" w:type="dxa"/>
            <w:noWrap/>
            <w:tcMar>
              <w:right w:w="85" w:type="dxa"/>
            </w:tcMar>
            <w:vAlign w:val="center"/>
            <w:hideMark/>
          </w:tcPr>
          <w:p w14:paraId="16E13434" w14:textId="77777777" w:rsidR="00B405B2" w:rsidRPr="00780D85" w:rsidRDefault="00B405B2" w:rsidP="009B2CBE">
            <w:pPr>
              <w:jc w:val="right"/>
              <w:rPr>
                <w:sz w:val="16"/>
                <w:szCs w:val="16"/>
              </w:rPr>
            </w:pPr>
            <w:r w:rsidRPr="00780D85">
              <w:rPr>
                <w:sz w:val="16"/>
                <w:szCs w:val="16"/>
              </w:rPr>
              <w:t>94445.24</w:t>
            </w:r>
          </w:p>
        </w:tc>
        <w:tc>
          <w:tcPr>
            <w:tcW w:w="907" w:type="dxa"/>
            <w:noWrap/>
            <w:tcMar>
              <w:right w:w="85" w:type="dxa"/>
            </w:tcMar>
            <w:vAlign w:val="center"/>
            <w:hideMark/>
          </w:tcPr>
          <w:p w14:paraId="589C5D32" w14:textId="77777777" w:rsidR="00B405B2" w:rsidRPr="00780D85" w:rsidRDefault="00B405B2" w:rsidP="009B2CBE">
            <w:pPr>
              <w:jc w:val="right"/>
              <w:rPr>
                <w:sz w:val="16"/>
                <w:szCs w:val="16"/>
              </w:rPr>
            </w:pPr>
            <w:r w:rsidRPr="00780D85">
              <w:rPr>
                <w:sz w:val="16"/>
                <w:szCs w:val="16"/>
              </w:rPr>
              <w:t>0.00011</w:t>
            </w:r>
          </w:p>
        </w:tc>
        <w:tc>
          <w:tcPr>
            <w:tcW w:w="907" w:type="dxa"/>
            <w:noWrap/>
            <w:tcMar>
              <w:right w:w="85" w:type="dxa"/>
            </w:tcMar>
            <w:vAlign w:val="center"/>
            <w:hideMark/>
          </w:tcPr>
          <w:p w14:paraId="01B02ABF" w14:textId="77777777" w:rsidR="00B405B2" w:rsidRPr="00780D85" w:rsidRDefault="00B405B2" w:rsidP="009B2CBE">
            <w:pPr>
              <w:jc w:val="right"/>
              <w:rPr>
                <w:sz w:val="16"/>
                <w:szCs w:val="16"/>
              </w:rPr>
            </w:pPr>
            <w:r w:rsidRPr="00780D85">
              <w:rPr>
                <w:sz w:val="16"/>
                <w:szCs w:val="16"/>
              </w:rPr>
              <w:t>0.00011</w:t>
            </w:r>
          </w:p>
        </w:tc>
        <w:tc>
          <w:tcPr>
            <w:tcW w:w="907" w:type="dxa"/>
            <w:noWrap/>
            <w:tcMar>
              <w:right w:w="85" w:type="dxa"/>
            </w:tcMar>
            <w:vAlign w:val="center"/>
            <w:hideMark/>
          </w:tcPr>
          <w:p w14:paraId="5E64A439" w14:textId="77777777" w:rsidR="00B405B2" w:rsidRPr="00780D85" w:rsidRDefault="00B405B2" w:rsidP="009B2CBE">
            <w:pPr>
              <w:jc w:val="right"/>
              <w:rPr>
                <w:sz w:val="16"/>
                <w:szCs w:val="16"/>
              </w:rPr>
            </w:pPr>
            <w:r w:rsidRPr="00780D85">
              <w:rPr>
                <w:sz w:val="16"/>
                <w:szCs w:val="16"/>
              </w:rPr>
              <w:t>137374.4</w:t>
            </w:r>
          </w:p>
        </w:tc>
      </w:tr>
      <w:tr w:rsidR="00CC0B6E" w:rsidRPr="00F325BA" w14:paraId="4441D01F" w14:textId="77777777" w:rsidTr="009B2CBE">
        <w:trPr>
          <w:trHeight w:val="300"/>
        </w:trPr>
        <w:tc>
          <w:tcPr>
            <w:tcW w:w="1276" w:type="dxa"/>
            <w:noWrap/>
            <w:vAlign w:val="center"/>
            <w:hideMark/>
          </w:tcPr>
          <w:p w14:paraId="64FA79FB" w14:textId="77777777" w:rsidR="00B405B2" w:rsidRPr="00780D85" w:rsidRDefault="00B405B2" w:rsidP="009B2CBE">
            <w:pPr>
              <w:jc w:val="center"/>
              <w:rPr>
                <w:sz w:val="16"/>
                <w:szCs w:val="16"/>
              </w:rPr>
            </w:pPr>
            <w:r w:rsidRPr="00780D85">
              <w:rPr>
                <w:sz w:val="16"/>
                <w:szCs w:val="16"/>
              </w:rPr>
              <w:t>48 (48,1,1) × 2</w:t>
            </w:r>
          </w:p>
        </w:tc>
        <w:tc>
          <w:tcPr>
            <w:tcW w:w="907" w:type="dxa"/>
            <w:noWrap/>
            <w:vAlign w:val="center"/>
            <w:hideMark/>
          </w:tcPr>
          <w:p w14:paraId="78267DC7" w14:textId="77777777" w:rsidR="00B405B2" w:rsidRPr="00780D85" w:rsidRDefault="00B405B2" w:rsidP="009B2CBE">
            <w:pPr>
              <w:jc w:val="center"/>
              <w:rPr>
                <w:sz w:val="16"/>
                <w:szCs w:val="16"/>
              </w:rPr>
            </w:pPr>
            <w:r w:rsidRPr="00780D85">
              <w:rPr>
                <w:sz w:val="16"/>
                <w:szCs w:val="16"/>
              </w:rPr>
              <w:t>ULA</w:t>
            </w:r>
          </w:p>
        </w:tc>
        <w:tc>
          <w:tcPr>
            <w:tcW w:w="1106" w:type="dxa"/>
            <w:noWrap/>
            <w:vAlign w:val="center"/>
            <w:hideMark/>
          </w:tcPr>
          <w:p w14:paraId="77B43533"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5769D3BF" w14:textId="77777777" w:rsidR="00B405B2" w:rsidRPr="00780D85" w:rsidRDefault="00B405B2" w:rsidP="009B2CBE">
            <w:pPr>
              <w:jc w:val="right"/>
              <w:rPr>
                <w:sz w:val="16"/>
                <w:szCs w:val="16"/>
              </w:rPr>
            </w:pPr>
            <w:r w:rsidRPr="00780D85">
              <w:rPr>
                <w:sz w:val="16"/>
                <w:szCs w:val="16"/>
              </w:rPr>
              <w:t>0.00180</w:t>
            </w:r>
          </w:p>
        </w:tc>
        <w:tc>
          <w:tcPr>
            <w:tcW w:w="907" w:type="dxa"/>
            <w:noWrap/>
            <w:tcMar>
              <w:right w:w="85" w:type="dxa"/>
            </w:tcMar>
            <w:vAlign w:val="center"/>
            <w:hideMark/>
          </w:tcPr>
          <w:p w14:paraId="11ED27B9" w14:textId="77777777" w:rsidR="00B405B2" w:rsidRPr="00780D85" w:rsidRDefault="00B405B2" w:rsidP="009B2CBE">
            <w:pPr>
              <w:jc w:val="right"/>
              <w:rPr>
                <w:sz w:val="16"/>
                <w:szCs w:val="16"/>
              </w:rPr>
            </w:pPr>
            <w:r w:rsidRPr="00780D85">
              <w:rPr>
                <w:sz w:val="16"/>
                <w:szCs w:val="16"/>
              </w:rPr>
              <w:t>0.00180</w:t>
            </w:r>
          </w:p>
        </w:tc>
        <w:tc>
          <w:tcPr>
            <w:tcW w:w="907" w:type="dxa"/>
            <w:noWrap/>
            <w:tcMar>
              <w:right w:w="85" w:type="dxa"/>
            </w:tcMar>
            <w:vAlign w:val="center"/>
            <w:hideMark/>
          </w:tcPr>
          <w:p w14:paraId="521995CF" w14:textId="77777777" w:rsidR="00B405B2" w:rsidRPr="00780D85" w:rsidRDefault="00B405B2" w:rsidP="009B2CBE">
            <w:pPr>
              <w:jc w:val="right"/>
              <w:rPr>
                <w:sz w:val="16"/>
                <w:szCs w:val="16"/>
              </w:rPr>
            </w:pPr>
            <w:r w:rsidRPr="00780D85">
              <w:rPr>
                <w:sz w:val="16"/>
                <w:szCs w:val="16"/>
              </w:rPr>
              <w:t>49763.27</w:t>
            </w:r>
          </w:p>
        </w:tc>
        <w:tc>
          <w:tcPr>
            <w:tcW w:w="907" w:type="dxa"/>
            <w:noWrap/>
            <w:tcMar>
              <w:right w:w="85" w:type="dxa"/>
            </w:tcMar>
            <w:vAlign w:val="center"/>
            <w:hideMark/>
          </w:tcPr>
          <w:p w14:paraId="3A95097B" w14:textId="77777777" w:rsidR="00B405B2" w:rsidRPr="00780D85" w:rsidRDefault="00B405B2" w:rsidP="009B2CBE">
            <w:pPr>
              <w:jc w:val="right"/>
              <w:rPr>
                <w:sz w:val="16"/>
                <w:szCs w:val="16"/>
              </w:rPr>
            </w:pPr>
            <w:r w:rsidRPr="00780D85">
              <w:rPr>
                <w:sz w:val="16"/>
                <w:szCs w:val="16"/>
              </w:rPr>
              <w:t>0.00090</w:t>
            </w:r>
          </w:p>
        </w:tc>
        <w:tc>
          <w:tcPr>
            <w:tcW w:w="907" w:type="dxa"/>
            <w:noWrap/>
            <w:tcMar>
              <w:right w:w="85" w:type="dxa"/>
            </w:tcMar>
            <w:vAlign w:val="center"/>
            <w:hideMark/>
          </w:tcPr>
          <w:p w14:paraId="02998103" w14:textId="77777777" w:rsidR="00B405B2" w:rsidRPr="00780D85" w:rsidRDefault="00B405B2" w:rsidP="009B2CBE">
            <w:pPr>
              <w:jc w:val="right"/>
              <w:rPr>
                <w:sz w:val="16"/>
                <w:szCs w:val="16"/>
              </w:rPr>
            </w:pPr>
            <w:r w:rsidRPr="00780D85">
              <w:rPr>
                <w:sz w:val="16"/>
                <w:szCs w:val="16"/>
              </w:rPr>
              <w:t>0.00090</w:t>
            </w:r>
          </w:p>
        </w:tc>
        <w:tc>
          <w:tcPr>
            <w:tcW w:w="907" w:type="dxa"/>
            <w:noWrap/>
            <w:tcMar>
              <w:right w:w="85" w:type="dxa"/>
            </w:tcMar>
            <w:vAlign w:val="center"/>
            <w:hideMark/>
          </w:tcPr>
          <w:p w14:paraId="55F714F3" w14:textId="77777777" w:rsidR="00B405B2" w:rsidRPr="00780D85" w:rsidRDefault="00B405B2" w:rsidP="009B2CBE">
            <w:pPr>
              <w:jc w:val="right"/>
              <w:rPr>
                <w:sz w:val="16"/>
                <w:szCs w:val="16"/>
              </w:rPr>
            </w:pPr>
            <w:r w:rsidRPr="00780D85">
              <w:rPr>
                <w:sz w:val="16"/>
                <w:szCs w:val="16"/>
              </w:rPr>
              <w:t>99525.54</w:t>
            </w:r>
          </w:p>
        </w:tc>
        <w:tc>
          <w:tcPr>
            <w:tcW w:w="907" w:type="dxa"/>
            <w:noWrap/>
            <w:tcMar>
              <w:right w:w="85" w:type="dxa"/>
            </w:tcMar>
            <w:vAlign w:val="center"/>
            <w:hideMark/>
          </w:tcPr>
          <w:p w14:paraId="02EB855A" w14:textId="77777777" w:rsidR="00B405B2" w:rsidRPr="00780D85" w:rsidRDefault="00B405B2" w:rsidP="009B2CBE">
            <w:pPr>
              <w:jc w:val="right"/>
              <w:rPr>
                <w:sz w:val="16"/>
                <w:szCs w:val="16"/>
              </w:rPr>
            </w:pPr>
            <w:r w:rsidRPr="00780D85">
              <w:rPr>
                <w:sz w:val="16"/>
                <w:szCs w:val="16"/>
              </w:rPr>
              <w:t>0.00060</w:t>
            </w:r>
          </w:p>
        </w:tc>
        <w:tc>
          <w:tcPr>
            <w:tcW w:w="907" w:type="dxa"/>
            <w:noWrap/>
            <w:tcMar>
              <w:right w:w="85" w:type="dxa"/>
            </w:tcMar>
            <w:vAlign w:val="center"/>
            <w:hideMark/>
          </w:tcPr>
          <w:p w14:paraId="2067745C" w14:textId="77777777" w:rsidR="00B405B2" w:rsidRPr="00780D85" w:rsidRDefault="00B405B2" w:rsidP="009B2CBE">
            <w:pPr>
              <w:jc w:val="right"/>
              <w:rPr>
                <w:sz w:val="16"/>
                <w:szCs w:val="16"/>
              </w:rPr>
            </w:pPr>
            <w:r w:rsidRPr="00780D85">
              <w:rPr>
                <w:sz w:val="16"/>
                <w:szCs w:val="16"/>
              </w:rPr>
              <w:t>0.00060</w:t>
            </w:r>
          </w:p>
        </w:tc>
        <w:tc>
          <w:tcPr>
            <w:tcW w:w="907" w:type="dxa"/>
            <w:noWrap/>
            <w:tcMar>
              <w:right w:w="85" w:type="dxa"/>
            </w:tcMar>
            <w:vAlign w:val="center"/>
            <w:hideMark/>
          </w:tcPr>
          <w:p w14:paraId="3BE7BCC6" w14:textId="77777777" w:rsidR="00B405B2" w:rsidRPr="00780D85" w:rsidRDefault="00B405B2" w:rsidP="009B2CBE">
            <w:pPr>
              <w:jc w:val="right"/>
              <w:rPr>
                <w:sz w:val="16"/>
                <w:szCs w:val="16"/>
              </w:rPr>
            </w:pPr>
            <w:r w:rsidRPr="00780D85">
              <w:rPr>
                <w:sz w:val="16"/>
                <w:szCs w:val="16"/>
              </w:rPr>
              <w:t>149287.8</w:t>
            </w:r>
          </w:p>
        </w:tc>
      </w:tr>
      <w:tr w:rsidR="00CC0B6E" w:rsidRPr="00F325BA" w14:paraId="300B51C0" w14:textId="77777777" w:rsidTr="009B2CBE">
        <w:trPr>
          <w:trHeight w:val="300"/>
        </w:trPr>
        <w:tc>
          <w:tcPr>
            <w:tcW w:w="1276" w:type="dxa"/>
            <w:noWrap/>
            <w:vAlign w:val="center"/>
            <w:hideMark/>
          </w:tcPr>
          <w:p w14:paraId="2BDA0716" w14:textId="77777777" w:rsidR="00B405B2" w:rsidRPr="00780D85" w:rsidRDefault="00B405B2" w:rsidP="009B2CBE">
            <w:pPr>
              <w:jc w:val="center"/>
              <w:rPr>
                <w:sz w:val="16"/>
                <w:szCs w:val="16"/>
              </w:rPr>
            </w:pPr>
            <w:r w:rsidRPr="00780D85">
              <w:rPr>
                <w:sz w:val="16"/>
                <w:szCs w:val="16"/>
              </w:rPr>
              <w:t>48 (48,1,1) × 4</w:t>
            </w:r>
          </w:p>
        </w:tc>
        <w:tc>
          <w:tcPr>
            <w:tcW w:w="907" w:type="dxa"/>
            <w:noWrap/>
            <w:vAlign w:val="center"/>
            <w:hideMark/>
          </w:tcPr>
          <w:p w14:paraId="664E97F4" w14:textId="77777777" w:rsidR="00B405B2" w:rsidRPr="00780D85" w:rsidRDefault="00B405B2" w:rsidP="009B2CBE">
            <w:pPr>
              <w:jc w:val="center"/>
              <w:rPr>
                <w:sz w:val="16"/>
                <w:szCs w:val="16"/>
              </w:rPr>
            </w:pPr>
            <w:r w:rsidRPr="00780D85">
              <w:rPr>
                <w:sz w:val="16"/>
                <w:szCs w:val="16"/>
              </w:rPr>
              <w:t>ULA</w:t>
            </w:r>
          </w:p>
        </w:tc>
        <w:tc>
          <w:tcPr>
            <w:tcW w:w="1106" w:type="dxa"/>
            <w:noWrap/>
            <w:vAlign w:val="center"/>
            <w:hideMark/>
          </w:tcPr>
          <w:p w14:paraId="702857FC"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56C45169" w14:textId="77777777" w:rsidR="00B405B2" w:rsidRPr="00780D85" w:rsidRDefault="00B405B2" w:rsidP="009B2CBE">
            <w:pPr>
              <w:jc w:val="right"/>
              <w:rPr>
                <w:sz w:val="16"/>
                <w:szCs w:val="16"/>
              </w:rPr>
            </w:pPr>
            <w:r w:rsidRPr="00780D85">
              <w:rPr>
                <w:sz w:val="16"/>
                <w:szCs w:val="16"/>
              </w:rPr>
              <w:t>0.00367</w:t>
            </w:r>
          </w:p>
        </w:tc>
        <w:tc>
          <w:tcPr>
            <w:tcW w:w="907" w:type="dxa"/>
            <w:noWrap/>
            <w:tcMar>
              <w:right w:w="85" w:type="dxa"/>
            </w:tcMar>
            <w:vAlign w:val="center"/>
            <w:hideMark/>
          </w:tcPr>
          <w:p w14:paraId="44741484" w14:textId="77777777" w:rsidR="00B405B2" w:rsidRPr="00780D85" w:rsidRDefault="00B405B2" w:rsidP="009B2CBE">
            <w:pPr>
              <w:jc w:val="right"/>
              <w:rPr>
                <w:sz w:val="16"/>
                <w:szCs w:val="16"/>
              </w:rPr>
            </w:pPr>
            <w:r w:rsidRPr="00780D85">
              <w:rPr>
                <w:sz w:val="16"/>
                <w:szCs w:val="16"/>
              </w:rPr>
              <w:t>0.00366</w:t>
            </w:r>
          </w:p>
        </w:tc>
        <w:tc>
          <w:tcPr>
            <w:tcW w:w="907" w:type="dxa"/>
            <w:noWrap/>
            <w:tcMar>
              <w:right w:w="85" w:type="dxa"/>
            </w:tcMar>
            <w:vAlign w:val="center"/>
            <w:hideMark/>
          </w:tcPr>
          <w:p w14:paraId="3443F0F5" w14:textId="77777777" w:rsidR="00B405B2" w:rsidRPr="00780D85" w:rsidRDefault="00B405B2" w:rsidP="009B2CBE">
            <w:pPr>
              <w:jc w:val="right"/>
              <w:rPr>
                <w:sz w:val="16"/>
                <w:szCs w:val="16"/>
              </w:rPr>
            </w:pPr>
            <w:r w:rsidRPr="00780D85">
              <w:rPr>
                <w:sz w:val="16"/>
                <w:szCs w:val="16"/>
              </w:rPr>
              <w:t>49935.51</w:t>
            </w:r>
          </w:p>
        </w:tc>
        <w:tc>
          <w:tcPr>
            <w:tcW w:w="907" w:type="dxa"/>
            <w:noWrap/>
            <w:tcMar>
              <w:right w:w="85" w:type="dxa"/>
            </w:tcMar>
            <w:vAlign w:val="center"/>
            <w:hideMark/>
          </w:tcPr>
          <w:p w14:paraId="2D7FBB26" w14:textId="77777777" w:rsidR="00B405B2" w:rsidRPr="00780D85" w:rsidRDefault="00B405B2" w:rsidP="009B2CBE">
            <w:pPr>
              <w:jc w:val="right"/>
              <w:rPr>
                <w:sz w:val="16"/>
                <w:szCs w:val="16"/>
              </w:rPr>
            </w:pPr>
            <w:r w:rsidRPr="00780D85">
              <w:rPr>
                <w:sz w:val="16"/>
                <w:szCs w:val="16"/>
              </w:rPr>
              <w:t>0.00184</w:t>
            </w:r>
          </w:p>
        </w:tc>
        <w:tc>
          <w:tcPr>
            <w:tcW w:w="907" w:type="dxa"/>
            <w:noWrap/>
            <w:tcMar>
              <w:right w:w="85" w:type="dxa"/>
            </w:tcMar>
            <w:vAlign w:val="center"/>
            <w:hideMark/>
          </w:tcPr>
          <w:p w14:paraId="183B79F9" w14:textId="77777777" w:rsidR="00B405B2" w:rsidRPr="00780D85" w:rsidRDefault="00B405B2" w:rsidP="009B2CBE">
            <w:pPr>
              <w:jc w:val="right"/>
              <w:rPr>
                <w:sz w:val="16"/>
                <w:szCs w:val="16"/>
              </w:rPr>
            </w:pPr>
            <w:r w:rsidRPr="00780D85">
              <w:rPr>
                <w:sz w:val="16"/>
                <w:szCs w:val="16"/>
              </w:rPr>
              <w:t>0.00184</w:t>
            </w:r>
          </w:p>
        </w:tc>
        <w:tc>
          <w:tcPr>
            <w:tcW w:w="907" w:type="dxa"/>
            <w:noWrap/>
            <w:tcMar>
              <w:right w:w="85" w:type="dxa"/>
            </w:tcMar>
            <w:vAlign w:val="center"/>
            <w:hideMark/>
          </w:tcPr>
          <w:p w14:paraId="3CC2FEC7" w14:textId="77777777" w:rsidR="00B405B2" w:rsidRPr="00780D85" w:rsidRDefault="00B405B2" w:rsidP="009B2CBE">
            <w:pPr>
              <w:jc w:val="right"/>
              <w:rPr>
                <w:sz w:val="16"/>
                <w:szCs w:val="16"/>
              </w:rPr>
            </w:pPr>
            <w:r w:rsidRPr="00780D85">
              <w:rPr>
                <w:sz w:val="16"/>
                <w:szCs w:val="16"/>
              </w:rPr>
              <w:t>99598.63</w:t>
            </w:r>
          </w:p>
        </w:tc>
        <w:tc>
          <w:tcPr>
            <w:tcW w:w="907" w:type="dxa"/>
            <w:noWrap/>
            <w:tcMar>
              <w:right w:w="85" w:type="dxa"/>
            </w:tcMar>
            <w:vAlign w:val="center"/>
            <w:hideMark/>
          </w:tcPr>
          <w:p w14:paraId="1FB4F069" w14:textId="77777777" w:rsidR="00B405B2" w:rsidRPr="00780D85" w:rsidRDefault="00B405B2" w:rsidP="009B2CBE">
            <w:pPr>
              <w:jc w:val="right"/>
              <w:rPr>
                <w:sz w:val="16"/>
                <w:szCs w:val="16"/>
              </w:rPr>
            </w:pPr>
            <w:r w:rsidRPr="00780D85">
              <w:rPr>
                <w:sz w:val="16"/>
                <w:szCs w:val="16"/>
              </w:rPr>
              <w:t>0.00123</w:t>
            </w:r>
          </w:p>
        </w:tc>
        <w:tc>
          <w:tcPr>
            <w:tcW w:w="907" w:type="dxa"/>
            <w:noWrap/>
            <w:tcMar>
              <w:right w:w="85" w:type="dxa"/>
            </w:tcMar>
            <w:vAlign w:val="center"/>
            <w:hideMark/>
          </w:tcPr>
          <w:p w14:paraId="7B77B6FF" w14:textId="77777777" w:rsidR="00B405B2" w:rsidRPr="00780D85" w:rsidRDefault="00B405B2" w:rsidP="009B2CBE">
            <w:pPr>
              <w:jc w:val="right"/>
              <w:rPr>
                <w:sz w:val="16"/>
                <w:szCs w:val="16"/>
              </w:rPr>
            </w:pPr>
            <w:r w:rsidRPr="00780D85">
              <w:rPr>
                <w:sz w:val="16"/>
                <w:szCs w:val="16"/>
              </w:rPr>
              <w:t>0.00123</w:t>
            </w:r>
          </w:p>
        </w:tc>
        <w:tc>
          <w:tcPr>
            <w:tcW w:w="907" w:type="dxa"/>
            <w:noWrap/>
            <w:tcMar>
              <w:right w:w="85" w:type="dxa"/>
            </w:tcMar>
            <w:vAlign w:val="center"/>
            <w:hideMark/>
          </w:tcPr>
          <w:p w14:paraId="3AB44016" w14:textId="77777777" w:rsidR="00B405B2" w:rsidRPr="00780D85" w:rsidRDefault="00B405B2" w:rsidP="009B2CBE">
            <w:pPr>
              <w:jc w:val="right"/>
              <w:rPr>
                <w:sz w:val="16"/>
                <w:szCs w:val="16"/>
              </w:rPr>
            </w:pPr>
            <w:r w:rsidRPr="00780D85">
              <w:rPr>
                <w:sz w:val="16"/>
                <w:szCs w:val="16"/>
              </w:rPr>
              <w:t>148992.6</w:t>
            </w:r>
          </w:p>
        </w:tc>
      </w:tr>
      <w:tr w:rsidR="00CC0B6E" w:rsidRPr="00F325BA" w14:paraId="37A24B00" w14:textId="77777777" w:rsidTr="009B2CBE">
        <w:trPr>
          <w:trHeight w:val="300"/>
        </w:trPr>
        <w:tc>
          <w:tcPr>
            <w:tcW w:w="1276" w:type="dxa"/>
            <w:noWrap/>
            <w:vAlign w:val="center"/>
            <w:hideMark/>
          </w:tcPr>
          <w:p w14:paraId="3D4C10B6" w14:textId="77777777" w:rsidR="00B405B2" w:rsidRPr="00780D85" w:rsidRDefault="00B405B2" w:rsidP="009B2CBE">
            <w:pPr>
              <w:jc w:val="center"/>
              <w:rPr>
                <w:sz w:val="16"/>
                <w:szCs w:val="16"/>
              </w:rPr>
            </w:pPr>
            <w:r w:rsidRPr="00780D85">
              <w:rPr>
                <w:sz w:val="16"/>
                <w:szCs w:val="16"/>
              </w:rPr>
              <w:t>64 (64,1,1) × 2</w:t>
            </w:r>
          </w:p>
        </w:tc>
        <w:tc>
          <w:tcPr>
            <w:tcW w:w="907" w:type="dxa"/>
            <w:noWrap/>
            <w:vAlign w:val="center"/>
            <w:hideMark/>
          </w:tcPr>
          <w:p w14:paraId="2A29E76B" w14:textId="77777777" w:rsidR="00B405B2" w:rsidRPr="00780D85" w:rsidRDefault="00B405B2" w:rsidP="009B2CBE">
            <w:pPr>
              <w:jc w:val="center"/>
              <w:rPr>
                <w:sz w:val="16"/>
                <w:szCs w:val="16"/>
              </w:rPr>
            </w:pPr>
            <w:r w:rsidRPr="00780D85">
              <w:rPr>
                <w:sz w:val="16"/>
                <w:szCs w:val="16"/>
              </w:rPr>
              <w:t>ULA</w:t>
            </w:r>
          </w:p>
        </w:tc>
        <w:tc>
          <w:tcPr>
            <w:tcW w:w="1106" w:type="dxa"/>
            <w:noWrap/>
            <w:vAlign w:val="center"/>
            <w:hideMark/>
          </w:tcPr>
          <w:p w14:paraId="249FAA6C"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1C59ADB4" w14:textId="77777777" w:rsidR="00B405B2" w:rsidRPr="00780D85" w:rsidRDefault="00B405B2" w:rsidP="009B2CBE">
            <w:pPr>
              <w:jc w:val="right"/>
              <w:rPr>
                <w:sz w:val="16"/>
                <w:szCs w:val="16"/>
              </w:rPr>
            </w:pPr>
            <w:r w:rsidRPr="00780D85">
              <w:rPr>
                <w:sz w:val="16"/>
                <w:szCs w:val="16"/>
              </w:rPr>
              <w:t>0.00239</w:t>
            </w:r>
          </w:p>
        </w:tc>
        <w:tc>
          <w:tcPr>
            <w:tcW w:w="907" w:type="dxa"/>
            <w:noWrap/>
            <w:tcMar>
              <w:right w:w="85" w:type="dxa"/>
            </w:tcMar>
            <w:vAlign w:val="center"/>
            <w:hideMark/>
          </w:tcPr>
          <w:p w14:paraId="37699C45" w14:textId="77777777" w:rsidR="00B405B2" w:rsidRPr="00780D85" w:rsidRDefault="00B405B2" w:rsidP="009B2CBE">
            <w:pPr>
              <w:jc w:val="right"/>
              <w:rPr>
                <w:sz w:val="16"/>
                <w:szCs w:val="16"/>
              </w:rPr>
            </w:pPr>
            <w:r w:rsidRPr="00780D85">
              <w:rPr>
                <w:sz w:val="16"/>
                <w:szCs w:val="16"/>
              </w:rPr>
              <w:t>0.00238</w:t>
            </w:r>
          </w:p>
        </w:tc>
        <w:tc>
          <w:tcPr>
            <w:tcW w:w="907" w:type="dxa"/>
            <w:noWrap/>
            <w:tcMar>
              <w:right w:w="85" w:type="dxa"/>
            </w:tcMar>
            <w:vAlign w:val="center"/>
            <w:hideMark/>
          </w:tcPr>
          <w:p w14:paraId="699CE0A6" w14:textId="77777777" w:rsidR="00B405B2" w:rsidRPr="00780D85" w:rsidRDefault="00B405B2" w:rsidP="009B2CBE">
            <w:pPr>
              <w:jc w:val="right"/>
              <w:rPr>
                <w:sz w:val="16"/>
                <w:szCs w:val="16"/>
              </w:rPr>
            </w:pPr>
            <w:r w:rsidRPr="00780D85">
              <w:rPr>
                <w:sz w:val="16"/>
                <w:szCs w:val="16"/>
              </w:rPr>
              <w:t>49980.67</w:t>
            </w:r>
          </w:p>
        </w:tc>
        <w:tc>
          <w:tcPr>
            <w:tcW w:w="907" w:type="dxa"/>
            <w:noWrap/>
            <w:tcMar>
              <w:right w:w="85" w:type="dxa"/>
            </w:tcMar>
            <w:vAlign w:val="center"/>
            <w:hideMark/>
          </w:tcPr>
          <w:p w14:paraId="42633B7D" w14:textId="77777777" w:rsidR="00B405B2" w:rsidRPr="00780D85" w:rsidRDefault="00B405B2" w:rsidP="009B2CBE">
            <w:pPr>
              <w:jc w:val="right"/>
              <w:rPr>
                <w:sz w:val="16"/>
                <w:szCs w:val="16"/>
              </w:rPr>
            </w:pPr>
            <w:r w:rsidRPr="00780D85">
              <w:rPr>
                <w:sz w:val="16"/>
                <w:szCs w:val="16"/>
              </w:rPr>
              <w:t>0.00120</w:t>
            </w:r>
          </w:p>
        </w:tc>
        <w:tc>
          <w:tcPr>
            <w:tcW w:w="907" w:type="dxa"/>
            <w:noWrap/>
            <w:tcMar>
              <w:right w:w="85" w:type="dxa"/>
            </w:tcMar>
            <w:vAlign w:val="center"/>
            <w:hideMark/>
          </w:tcPr>
          <w:p w14:paraId="73EDF58F" w14:textId="77777777" w:rsidR="00B405B2" w:rsidRPr="00780D85" w:rsidRDefault="00B405B2" w:rsidP="009B2CBE">
            <w:pPr>
              <w:jc w:val="right"/>
              <w:rPr>
                <w:sz w:val="16"/>
                <w:szCs w:val="16"/>
              </w:rPr>
            </w:pPr>
            <w:r w:rsidRPr="00780D85">
              <w:rPr>
                <w:sz w:val="16"/>
                <w:szCs w:val="16"/>
              </w:rPr>
              <w:t>0.00120</w:t>
            </w:r>
          </w:p>
        </w:tc>
        <w:tc>
          <w:tcPr>
            <w:tcW w:w="907" w:type="dxa"/>
            <w:noWrap/>
            <w:tcMar>
              <w:right w:w="85" w:type="dxa"/>
            </w:tcMar>
            <w:vAlign w:val="center"/>
            <w:hideMark/>
          </w:tcPr>
          <w:p w14:paraId="0AF27646" w14:textId="77777777" w:rsidR="00B405B2" w:rsidRPr="00780D85" w:rsidRDefault="00B405B2" w:rsidP="009B2CBE">
            <w:pPr>
              <w:jc w:val="right"/>
              <w:rPr>
                <w:sz w:val="16"/>
                <w:szCs w:val="16"/>
              </w:rPr>
            </w:pPr>
            <w:r w:rsidRPr="00780D85">
              <w:rPr>
                <w:sz w:val="16"/>
                <w:szCs w:val="16"/>
              </w:rPr>
              <w:t>99543.84</w:t>
            </w:r>
          </w:p>
        </w:tc>
        <w:tc>
          <w:tcPr>
            <w:tcW w:w="907" w:type="dxa"/>
            <w:noWrap/>
            <w:tcMar>
              <w:right w:w="85" w:type="dxa"/>
            </w:tcMar>
            <w:vAlign w:val="center"/>
            <w:hideMark/>
          </w:tcPr>
          <w:p w14:paraId="12B010B5" w14:textId="77777777" w:rsidR="00B405B2" w:rsidRPr="00780D85" w:rsidRDefault="00B405B2" w:rsidP="009B2CBE">
            <w:pPr>
              <w:jc w:val="right"/>
              <w:rPr>
                <w:sz w:val="16"/>
                <w:szCs w:val="16"/>
              </w:rPr>
            </w:pPr>
            <w:r w:rsidRPr="00780D85">
              <w:rPr>
                <w:sz w:val="16"/>
                <w:szCs w:val="16"/>
              </w:rPr>
              <w:t>0.00080</w:t>
            </w:r>
          </w:p>
        </w:tc>
        <w:tc>
          <w:tcPr>
            <w:tcW w:w="907" w:type="dxa"/>
            <w:noWrap/>
            <w:tcMar>
              <w:right w:w="85" w:type="dxa"/>
            </w:tcMar>
            <w:vAlign w:val="center"/>
            <w:hideMark/>
          </w:tcPr>
          <w:p w14:paraId="077DA8DA" w14:textId="77777777" w:rsidR="00B405B2" w:rsidRPr="00780D85" w:rsidRDefault="00B405B2" w:rsidP="009B2CBE">
            <w:pPr>
              <w:jc w:val="right"/>
              <w:rPr>
                <w:sz w:val="16"/>
                <w:szCs w:val="16"/>
              </w:rPr>
            </w:pPr>
            <w:r w:rsidRPr="00780D85">
              <w:rPr>
                <w:sz w:val="16"/>
                <w:szCs w:val="16"/>
              </w:rPr>
              <w:t>0.00080</w:t>
            </w:r>
          </w:p>
        </w:tc>
        <w:tc>
          <w:tcPr>
            <w:tcW w:w="907" w:type="dxa"/>
            <w:noWrap/>
            <w:tcMar>
              <w:right w:w="85" w:type="dxa"/>
            </w:tcMar>
            <w:vAlign w:val="center"/>
            <w:hideMark/>
          </w:tcPr>
          <w:p w14:paraId="7AC37667" w14:textId="77777777" w:rsidR="00B405B2" w:rsidRPr="00780D85" w:rsidRDefault="00B405B2" w:rsidP="009B2CBE">
            <w:pPr>
              <w:jc w:val="right"/>
              <w:rPr>
                <w:sz w:val="16"/>
                <w:szCs w:val="16"/>
              </w:rPr>
            </w:pPr>
            <w:r w:rsidRPr="00780D85">
              <w:rPr>
                <w:sz w:val="16"/>
                <w:szCs w:val="16"/>
              </w:rPr>
              <w:t>149315.3</w:t>
            </w:r>
          </w:p>
        </w:tc>
      </w:tr>
      <w:tr w:rsidR="00CC0B6E" w:rsidRPr="00F325BA" w14:paraId="3D2C9515" w14:textId="77777777" w:rsidTr="009B2CBE">
        <w:trPr>
          <w:trHeight w:val="300"/>
        </w:trPr>
        <w:tc>
          <w:tcPr>
            <w:tcW w:w="1276" w:type="dxa"/>
            <w:noWrap/>
            <w:vAlign w:val="center"/>
            <w:hideMark/>
          </w:tcPr>
          <w:p w14:paraId="682402F5" w14:textId="77777777" w:rsidR="00B405B2" w:rsidRPr="00780D85" w:rsidRDefault="00B405B2" w:rsidP="009B2CBE">
            <w:pPr>
              <w:jc w:val="center"/>
              <w:rPr>
                <w:sz w:val="16"/>
                <w:szCs w:val="16"/>
              </w:rPr>
            </w:pPr>
            <w:r w:rsidRPr="00780D85">
              <w:rPr>
                <w:sz w:val="16"/>
                <w:szCs w:val="16"/>
              </w:rPr>
              <w:t>64 (64,1,1) × 4</w:t>
            </w:r>
          </w:p>
        </w:tc>
        <w:tc>
          <w:tcPr>
            <w:tcW w:w="907" w:type="dxa"/>
            <w:noWrap/>
            <w:vAlign w:val="center"/>
            <w:hideMark/>
          </w:tcPr>
          <w:p w14:paraId="4892678A" w14:textId="77777777" w:rsidR="00B405B2" w:rsidRPr="00780D85" w:rsidRDefault="00B405B2" w:rsidP="009B2CBE">
            <w:pPr>
              <w:jc w:val="center"/>
              <w:rPr>
                <w:sz w:val="16"/>
                <w:szCs w:val="16"/>
              </w:rPr>
            </w:pPr>
            <w:r w:rsidRPr="00780D85">
              <w:rPr>
                <w:sz w:val="16"/>
                <w:szCs w:val="16"/>
              </w:rPr>
              <w:t>ULA</w:t>
            </w:r>
          </w:p>
        </w:tc>
        <w:tc>
          <w:tcPr>
            <w:tcW w:w="1106" w:type="dxa"/>
            <w:noWrap/>
            <w:vAlign w:val="center"/>
            <w:hideMark/>
          </w:tcPr>
          <w:p w14:paraId="339B009C"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5C733497" w14:textId="77777777" w:rsidR="00B405B2" w:rsidRPr="00780D85" w:rsidRDefault="00B405B2" w:rsidP="009B2CBE">
            <w:pPr>
              <w:jc w:val="right"/>
              <w:rPr>
                <w:sz w:val="16"/>
                <w:szCs w:val="16"/>
              </w:rPr>
            </w:pPr>
            <w:r w:rsidRPr="00780D85">
              <w:rPr>
                <w:sz w:val="16"/>
                <w:szCs w:val="16"/>
              </w:rPr>
              <w:t>0.00489</w:t>
            </w:r>
          </w:p>
        </w:tc>
        <w:tc>
          <w:tcPr>
            <w:tcW w:w="907" w:type="dxa"/>
            <w:noWrap/>
            <w:tcMar>
              <w:right w:w="85" w:type="dxa"/>
            </w:tcMar>
            <w:vAlign w:val="center"/>
            <w:hideMark/>
          </w:tcPr>
          <w:p w14:paraId="4AB56F7A" w14:textId="77777777" w:rsidR="00B405B2" w:rsidRPr="00780D85" w:rsidRDefault="00B405B2" w:rsidP="009B2CBE">
            <w:pPr>
              <w:jc w:val="right"/>
              <w:rPr>
                <w:sz w:val="16"/>
                <w:szCs w:val="16"/>
              </w:rPr>
            </w:pPr>
            <w:r w:rsidRPr="00780D85">
              <w:rPr>
                <w:sz w:val="16"/>
                <w:szCs w:val="16"/>
              </w:rPr>
              <w:t>0.00487</w:t>
            </w:r>
          </w:p>
        </w:tc>
        <w:tc>
          <w:tcPr>
            <w:tcW w:w="907" w:type="dxa"/>
            <w:noWrap/>
            <w:tcMar>
              <w:right w:w="85" w:type="dxa"/>
            </w:tcMar>
            <w:vAlign w:val="center"/>
            <w:hideMark/>
          </w:tcPr>
          <w:p w14:paraId="2D82875E" w14:textId="77777777" w:rsidR="00B405B2" w:rsidRPr="00780D85" w:rsidRDefault="00B405B2" w:rsidP="009B2CBE">
            <w:pPr>
              <w:jc w:val="right"/>
              <w:rPr>
                <w:sz w:val="16"/>
                <w:szCs w:val="16"/>
              </w:rPr>
            </w:pPr>
            <w:r w:rsidRPr="00780D85">
              <w:rPr>
                <w:sz w:val="16"/>
                <w:szCs w:val="16"/>
              </w:rPr>
              <w:t>49978.73</w:t>
            </w:r>
          </w:p>
        </w:tc>
        <w:tc>
          <w:tcPr>
            <w:tcW w:w="907" w:type="dxa"/>
            <w:noWrap/>
            <w:tcMar>
              <w:right w:w="85" w:type="dxa"/>
            </w:tcMar>
            <w:vAlign w:val="center"/>
            <w:hideMark/>
          </w:tcPr>
          <w:p w14:paraId="038FF825" w14:textId="77777777" w:rsidR="00B405B2" w:rsidRPr="00780D85" w:rsidRDefault="00B405B2" w:rsidP="009B2CBE">
            <w:pPr>
              <w:jc w:val="right"/>
              <w:rPr>
                <w:sz w:val="16"/>
                <w:szCs w:val="16"/>
              </w:rPr>
            </w:pPr>
            <w:r w:rsidRPr="00780D85">
              <w:rPr>
                <w:sz w:val="16"/>
                <w:szCs w:val="16"/>
              </w:rPr>
              <w:t>0.00245</w:t>
            </w:r>
          </w:p>
        </w:tc>
        <w:tc>
          <w:tcPr>
            <w:tcW w:w="907" w:type="dxa"/>
            <w:noWrap/>
            <w:tcMar>
              <w:right w:w="85" w:type="dxa"/>
            </w:tcMar>
            <w:vAlign w:val="center"/>
            <w:hideMark/>
          </w:tcPr>
          <w:p w14:paraId="452F527F" w14:textId="77777777" w:rsidR="00B405B2" w:rsidRPr="00780D85" w:rsidRDefault="00B405B2" w:rsidP="009B2CBE">
            <w:pPr>
              <w:jc w:val="right"/>
              <w:rPr>
                <w:sz w:val="16"/>
                <w:szCs w:val="16"/>
              </w:rPr>
            </w:pPr>
            <w:r w:rsidRPr="00780D85">
              <w:rPr>
                <w:sz w:val="16"/>
                <w:szCs w:val="16"/>
              </w:rPr>
              <w:t>0.00244</w:t>
            </w:r>
          </w:p>
        </w:tc>
        <w:tc>
          <w:tcPr>
            <w:tcW w:w="907" w:type="dxa"/>
            <w:noWrap/>
            <w:tcMar>
              <w:right w:w="85" w:type="dxa"/>
            </w:tcMar>
            <w:vAlign w:val="center"/>
            <w:hideMark/>
          </w:tcPr>
          <w:p w14:paraId="437CAEAC" w14:textId="77777777" w:rsidR="00B405B2" w:rsidRPr="00780D85" w:rsidRDefault="00B405B2" w:rsidP="009B2CBE">
            <w:pPr>
              <w:jc w:val="right"/>
              <w:rPr>
                <w:sz w:val="16"/>
                <w:szCs w:val="16"/>
              </w:rPr>
            </w:pPr>
            <w:r w:rsidRPr="00780D85">
              <w:rPr>
                <w:sz w:val="16"/>
                <w:szCs w:val="16"/>
              </w:rPr>
              <w:t>99752.47</w:t>
            </w:r>
          </w:p>
        </w:tc>
        <w:tc>
          <w:tcPr>
            <w:tcW w:w="907" w:type="dxa"/>
            <w:noWrap/>
            <w:tcMar>
              <w:right w:w="85" w:type="dxa"/>
            </w:tcMar>
            <w:vAlign w:val="center"/>
            <w:hideMark/>
          </w:tcPr>
          <w:p w14:paraId="2145E2D7" w14:textId="77777777" w:rsidR="00B405B2" w:rsidRPr="00780D85" w:rsidRDefault="00B405B2" w:rsidP="009B2CBE">
            <w:pPr>
              <w:jc w:val="right"/>
              <w:rPr>
                <w:sz w:val="16"/>
                <w:szCs w:val="16"/>
              </w:rPr>
            </w:pPr>
            <w:r w:rsidRPr="00780D85">
              <w:rPr>
                <w:sz w:val="16"/>
                <w:szCs w:val="16"/>
              </w:rPr>
              <w:t>0.00163</w:t>
            </w:r>
          </w:p>
        </w:tc>
        <w:tc>
          <w:tcPr>
            <w:tcW w:w="907" w:type="dxa"/>
            <w:noWrap/>
            <w:tcMar>
              <w:right w:w="85" w:type="dxa"/>
            </w:tcMar>
            <w:vAlign w:val="center"/>
            <w:hideMark/>
          </w:tcPr>
          <w:p w14:paraId="111C0A3B" w14:textId="77777777" w:rsidR="00B405B2" w:rsidRPr="00780D85" w:rsidRDefault="00B405B2" w:rsidP="009B2CBE">
            <w:pPr>
              <w:jc w:val="right"/>
              <w:rPr>
                <w:sz w:val="16"/>
                <w:szCs w:val="16"/>
              </w:rPr>
            </w:pPr>
            <w:r w:rsidRPr="00780D85">
              <w:rPr>
                <w:sz w:val="16"/>
                <w:szCs w:val="16"/>
              </w:rPr>
              <w:t>0.00163</w:t>
            </w:r>
          </w:p>
        </w:tc>
        <w:tc>
          <w:tcPr>
            <w:tcW w:w="907" w:type="dxa"/>
            <w:noWrap/>
            <w:tcMar>
              <w:right w:w="85" w:type="dxa"/>
            </w:tcMar>
            <w:vAlign w:val="center"/>
            <w:hideMark/>
          </w:tcPr>
          <w:p w14:paraId="7BC12EC7" w14:textId="77777777" w:rsidR="00B405B2" w:rsidRPr="00780D85" w:rsidRDefault="00B405B2" w:rsidP="009B2CBE">
            <w:pPr>
              <w:jc w:val="right"/>
              <w:rPr>
                <w:sz w:val="16"/>
                <w:szCs w:val="16"/>
              </w:rPr>
            </w:pPr>
            <w:r w:rsidRPr="00780D85">
              <w:rPr>
                <w:sz w:val="16"/>
                <w:szCs w:val="16"/>
              </w:rPr>
              <w:t>149934.2</w:t>
            </w:r>
          </w:p>
        </w:tc>
      </w:tr>
      <w:tr w:rsidR="00CC0B6E" w:rsidRPr="00F325BA" w14:paraId="5C452FB3" w14:textId="77777777" w:rsidTr="009B2CBE">
        <w:trPr>
          <w:trHeight w:val="300"/>
        </w:trPr>
        <w:tc>
          <w:tcPr>
            <w:tcW w:w="1276" w:type="dxa"/>
            <w:noWrap/>
            <w:vAlign w:val="center"/>
            <w:hideMark/>
          </w:tcPr>
          <w:p w14:paraId="72602C27" w14:textId="77777777" w:rsidR="00B405B2" w:rsidRPr="00780D85" w:rsidRDefault="00B405B2" w:rsidP="009B2CBE">
            <w:pPr>
              <w:jc w:val="center"/>
              <w:rPr>
                <w:sz w:val="16"/>
                <w:szCs w:val="16"/>
              </w:rPr>
            </w:pPr>
            <w:r w:rsidRPr="00780D85">
              <w:rPr>
                <w:sz w:val="16"/>
                <w:szCs w:val="16"/>
              </w:rPr>
              <w:t>128 (128,1,1) × 2</w:t>
            </w:r>
          </w:p>
        </w:tc>
        <w:tc>
          <w:tcPr>
            <w:tcW w:w="907" w:type="dxa"/>
            <w:noWrap/>
            <w:vAlign w:val="center"/>
            <w:hideMark/>
          </w:tcPr>
          <w:p w14:paraId="6E8AD917" w14:textId="77777777" w:rsidR="00B405B2" w:rsidRPr="00780D85" w:rsidRDefault="00B405B2" w:rsidP="009B2CBE">
            <w:pPr>
              <w:jc w:val="center"/>
              <w:rPr>
                <w:sz w:val="16"/>
                <w:szCs w:val="16"/>
              </w:rPr>
            </w:pPr>
            <w:r w:rsidRPr="00780D85">
              <w:rPr>
                <w:sz w:val="16"/>
                <w:szCs w:val="16"/>
              </w:rPr>
              <w:t>ULA</w:t>
            </w:r>
          </w:p>
        </w:tc>
        <w:tc>
          <w:tcPr>
            <w:tcW w:w="1106" w:type="dxa"/>
            <w:noWrap/>
            <w:vAlign w:val="center"/>
            <w:hideMark/>
          </w:tcPr>
          <w:p w14:paraId="5FB72A2F"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10DA3D65" w14:textId="77777777" w:rsidR="00B405B2" w:rsidRPr="00780D85" w:rsidRDefault="00B405B2" w:rsidP="009B2CBE">
            <w:pPr>
              <w:jc w:val="right"/>
              <w:rPr>
                <w:sz w:val="16"/>
                <w:szCs w:val="16"/>
              </w:rPr>
            </w:pPr>
            <w:r w:rsidRPr="00780D85">
              <w:rPr>
                <w:sz w:val="16"/>
                <w:szCs w:val="16"/>
              </w:rPr>
              <w:t>0.00478</w:t>
            </w:r>
          </w:p>
        </w:tc>
        <w:tc>
          <w:tcPr>
            <w:tcW w:w="907" w:type="dxa"/>
            <w:noWrap/>
            <w:tcMar>
              <w:right w:w="85" w:type="dxa"/>
            </w:tcMar>
            <w:vAlign w:val="center"/>
            <w:hideMark/>
          </w:tcPr>
          <w:p w14:paraId="1F7209E2" w14:textId="77777777" w:rsidR="00B405B2" w:rsidRPr="00780D85" w:rsidRDefault="00B405B2" w:rsidP="009B2CBE">
            <w:pPr>
              <w:jc w:val="right"/>
              <w:rPr>
                <w:sz w:val="16"/>
                <w:szCs w:val="16"/>
              </w:rPr>
            </w:pPr>
            <w:r w:rsidRPr="00780D85">
              <w:rPr>
                <w:sz w:val="16"/>
                <w:szCs w:val="16"/>
              </w:rPr>
              <w:t>0.00476</w:t>
            </w:r>
          </w:p>
        </w:tc>
        <w:tc>
          <w:tcPr>
            <w:tcW w:w="907" w:type="dxa"/>
            <w:noWrap/>
            <w:tcMar>
              <w:right w:w="85" w:type="dxa"/>
            </w:tcMar>
            <w:vAlign w:val="center"/>
            <w:hideMark/>
          </w:tcPr>
          <w:p w14:paraId="74F1F3CC" w14:textId="77777777" w:rsidR="00B405B2" w:rsidRPr="00780D85" w:rsidRDefault="00B405B2" w:rsidP="009B2CBE">
            <w:pPr>
              <w:jc w:val="right"/>
              <w:rPr>
                <w:sz w:val="16"/>
                <w:szCs w:val="16"/>
              </w:rPr>
            </w:pPr>
            <w:r w:rsidRPr="00780D85">
              <w:rPr>
                <w:sz w:val="16"/>
                <w:szCs w:val="16"/>
              </w:rPr>
              <w:t>49994.27</w:t>
            </w:r>
          </w:p>
        </w:tc>
        <w:tc>
          <w:tcPr>
            <w:tcW w:w="907" w:type="dxa"/>
            <w:noWrap/>
            <w:tcMar>
              <w:right w:w="85" w:type="dxa"/>
            </w:tcMar>
            <w:vAlign w:val="center"/>
            <w:hideMark/>
          </w:tcPr>
          <w:p w14:paraId="0122CB01" w14:textId="77777777" w:rsidR="00B405B2" w:rsidRPr="00780D85" w:rsidRDefault="00B405B2" w:rsidP="009B2CBE">
            <w:pPr>
              <w:jc w:val="right"/>
              <w:rPr>
                <w:sz w:val="16"/>
                <w:szCs w:val="16"/>
              </w:rPr>
            </w:pPr>
            <w:r w:rsidRPr="00780D85">
              <w:rPr>
                <w:sz w:val="16"/>
                <w:szCs w:val="16"/>
              </w:rPr>
              <w:t>0.00239</w:t>
            </w:r>
          </w:p>
        </w:tc>
        <w:tc>
          <w:tcPr>
            <w:tcW w:w="907" w:type="dxa"/>
            <w:noWrap/>
            <w:tcMar>
              <w:right w:w="85" w:type="dxa"/>
            </w:tcMar>
            <w:vAlign w:val="center"/>
            <w:hideMark/>
          </w:tcPr>
          <w:p w14:paraId="2ED29C70" w14:textId="77777777" w:rsidR="00B405B2" w:rsidRPr="00780D85" w:rsidRDefault="00B405B2" w:rsidP="009B2CBE">
            <w:pPr>
              <w:jc w:val="right"/>
              <w:rPr>
                <w:sz w:val="16"/>
                <w:szCs w:val="16"/>
              </w:rPr>
            </w:pPr>
            <w:r w:rsidRPr="00780D85">
              <w:rPr>
                <w:sz w:val="16"/>
                <w:szCs w:val="16"/>
              </w:rPr>
              <w:t>0.00238</w:t>
            </w:r>
          </w:p>
        </w:tc>
        <w:tc>
          <w:tcPr>
            <w:tcW w:w="907" w:type="dxa"/>
            <w:noWrap/>
            <w:tcMar>
              <w:right w:w="85" w:type="dxa"/>
            </w:tcMar>
            <w:vAlign w:val="center"/>
            <w:hideMark/>
          </w:tcPr>
          <w:p w14:paraId="60C83B92" w14:textId="77777777" w:rsidR="00B405B2" w:rsidRPr="00780D85" w:rsidRDefault="00B405B2" w:rsidP="009B2CBE">
            <w:pPr>
              <w:jc w:val="right"/>
              <w:rPr>
                <w:sz w:val="16"/>
                <w:szCs w:val="16"/>
              </w:rPr>
            </w:pPr>
            <w:r w:rsidRPr="00780D85">
              <w:rPr>
                <w:sz w:val="16"/>
                <w:szCs w:val="16"/>
              </w:rPr>
              <w:t>99987.54</w:t>
            </w:r>
          </w:p>
        </w:tc>
        <w:tc>
          <w:tcPr>
            <w:tcW w:w="907" w:type="dxa"/>
            <w:noWrap/>
            <w:tcMar>
              <w:right w:w="85" w:type="dxa"/>
            </w:tcMar>
            <w:vAlign w:val="center"/>
            <w:hideMark/>
          </w:tcPr>
          <w:p w14:paraId="7CA22EEF" w14:textId="77777777" w:rsidR="00B405B2" w:rsidRPr="00780D85" w:rsidRDefault="00B405B2" w:rsidP="009B2CBE">
            <w:pPr>
              <w:jc w:val="right"/>
              <w:rPr>
                <w:sz w:val="16"/>
                <w:szCs w:val="16"/>
              </w:rPr>
            </w:pPr>
            <w:r w:rsidRPr="00780D85">
              <w:rPr>
                <w:sz w:val="16"/>
                <w:szCs w:val="16"/>
              </w:rPr>
              <w:t>0.00160</w:t>
            </w:r>
          </w:p>
        </w:tc>
        <w:tc>
          <w:tcPr>
            <w:tcW w:w="907" w:type="dxa"/>
            <w:noWrap/>
            <w:tcMar>
              <w:right w:w="85" w:type="dxa"/>
            </w:tcMar>
            <w:vAlign w:val="center"/>
            <w:hideMark/>
          </w:tcPr>
          <w:p w14:paraId="74EF75B7" w14:textId="77777777" w:rsidR="00B405B2" w:rsidRPr="00780D85" w:rsidRDefault="00B405B2" w:rsidP="009B2CBE">
            <w:pPr>
              <w:jc w:val="right"/>
              <w:rPr>
                <w:sz w:val="16"/>
                <w:szCs w:val="16"/>
              </w:rPr>
            </w:pPr>
            <w:r w:rsidRPr="00780D85">
              <w:rPr>
                <w:sz w:val="16"/>
                <w:szCs w:val="16"/>
              </w:rPr>
              <w:t>0.00160</w:t>
            </w:r>
          </w:p>
        </w:tc>
        <w:tc>
          <w:tcPr>
            <w:tcW w:w="907" w:type="dxa"/>
            <w:noWrap/>
            <w:tcMar>
              <w:right w:w="85" w:type="dxa"/>
            </w:tcMar>
            <w:vAlign w:val="center"/>
            <w:hideMark/>
          </w:tcPr>
          <w:p w14:paraId="2183E717" w14:textId="77777777" w:rsidR="00B405B2" w:rsidRPr="00780D85" w:rsidRDefault="00B405B2" w:rsidP="009B2CBE">
            <w:pPr>
              <w:jc w:val="right"/>
              <w:rPr>
                <w:sz w:val="16"/>
                <w:szCs w:val="16"/>
              </w:rPr>
            </w:pPr>
            <w:r w:rsidRPr="00780D85">
              <w:rPr>
                <w:sz w:val="16"/>
                <w:szCs w:val="16"/>
              </w:rPr>
              <w:t>149355.9</w:t>
            </w:r>
          </w:p>
        </w:tc>
      </w:tr>
      <w:tr w:rsidR="00CC0B6E" w:rsidRPr="00F325BA" w14:paraId="51986699" w14:textId="77777777" w:rsidTr="009B2CBE">
        <w:trPr>
          <w:trHeight w:val="315"/>
        </w:trPr>
        <w:tc>
          <w:tcPr>
            <w:tcW w:w="1276" w:type="dxa"/>
            <w:noWrap/>
            <w:vAlign w:val="center"/>
            <w:hideMark/>
          </w:tcPr>
          <w:p w14:paraId="6543D7C4" w14:textId="03181187" w:rsidR="00B405B2" w:rsidRPr="00780D85" w:rsidRDefault="00B405B2" w:rsidP="009B2CBE">
            <w:pPr>
              <w:jc w:val="center"/>
              <w:rPr>
                <w:sz w:val="16"/>
                <w:szCs w:val="16"/>
              </w:rPr>
            </w:pPr>
            <w:r w:rsidRPr="00780D85">
              <w:rPr>
                <w:sz w:val="16"/>
                <w:szCs w:val="16"/>
              </w:rPr>
              <w:t>128</w:t>
            </w:r>
            <w:r w:rsidR="00CC0B6E">
              <w:rPr>
                <w:sz w:val="16"/>
                <w:szCs w:val="16"/>
              </w:rPr>
              <w:t xml:space="preserve"> </w:t>
            </w:r>
            <w:r w:rsidRPr="00780D85">
              <w:rPr>
                <w:sz w:val="16"/>
                <w:szCs w:val="16"/>
              </w:rPr>
              <w:t>(128,1,1) × 4</w:t>
            </w:r>
          </w:p>
        </w:tc>
        <w:tc>
          <w:tcPr>
            <w:tcW w:w="907" w:type="dxa"/>
            <w:noWrap/>
            <w:vAlign w:val="center"/>
            <w:hideMark/>
          </w:tcPr>
          <w:p w14:paraId="76B97010" w14:textId="77777777" w:rsidR="00B405B2" w:rsidRPr="00780D85" w:rsidRDefault="00B405B2" w:rsidP="009B2CBE">
            <w:pPr>
              <w:jc w:val="center"/>
              <w:rPr>
                <w:sz w:val="16"/>
                <w:szCs w:val="16"/>
              </w:rPr>
            </w:pPr>
            <w:r w:rsidRPr="00780D85">
              <w:rPr>
                <w:sz w:val="16"/>
                <w:szCs w:val="16"/>
              </w:rPr>
              <w:t>ULA</w:t>
            </w:r>
          </w:p>
        </w:tc>
        <w:tc>
          <w:tcPr>
            <w:tcW w:w="1106" w:type="dxa"/>
            <w:noWrap/>
            <w:vAlign w:val="center"/>
            <w:hideMark/>
          </w:tcPr>
          <w:p w14:paraId="430D0B4D" w14:textId="77777777" w:rsidR="00B405B2" w:rsidRPr="00780D85" w:rsidRDefault="00B405B2" w:rsidP="009B2CBE">
            <w:pPr>
              <w:jc w:val="center"/>
              <w:rPr>
                <w:sz w:val="16"/>
                <w:szCs w:val="16"/>
              </w:rPr>
            </w:pPr>
            <w:r w:rsidRPr="00780D85">
              <w:rPr>
                <w:sz w:val="16"/>
                <w:szCs w:val="16"/>
              </w:rPr>
              <w:t>High</w:t>
            </w:r>
          </w:p>
        </w:tc>
        <w:tc>
          <w:tcPr>
            <w:tcW w:w="907" w:type="dxa"/>
            <w:noWrap/>
            <w:tcMar>
              <w:right w:w="85" w:type="dxa"/>
            </w:tcMar>
            <w:vAlign w:val="center"/>
            <w:hideMark/>
          </w:tcPr>
          <w:p w14:paraId="66775B9E" w14:textId="77777777" w:rsidR="00B405B2" w:rsidRPr="00780D85" w:rsidRDefault="00B405B2" w:rsidP="009B2CBE">
            <w:pPr>
              <w:jc w:val="right"/>
              <w:rPr>
                <w:sz w:val="16"/>
                <w:szCs w:val="16"/>
              </w:rPr>
            </w:pPr>
            <w:r w:rsidRPr="00780D85">
              <w:rPr>
                <w:sz w:val="16"/>
                <w:szCs w:val="16"/>
              </w:rPr>
              <w:t>0.00978</w:t>
            </w:r>
          </w:p>
        </w:tc>
        <w:tc>
          <w:tcPr>
            <w:tcW w:w="907" w:type="dxa"/>
            <w:noWrap/>
            <w:tcMar>
              <w:right w:w="85" w:type="dxa"/>
            </w:tcMar>
            <w:vAlign w:val="center"/>
            <w:hideMark/>
          </w:tcPr>
          <w:p w14:paraId="0C02A3A7" w14:textId="77777777" w:rsidR="00B405B2" w:rsidRPr="00780D85" w:rsidRDefault="00B405B2" w:rsidP="009B2CBE">
            <w:pPr>
              <w:jc w:val="right"/>
              <w:rPr>
                <w:sz w:val="16"/>
                <w:szCs w:val="16"/>
              </w:rPr>
            </w:pPr>
            <w:r w:rsidRPr="00780D85">
              <w:rPr>
                <w:sz w:val="16"/>
                <w:szCs w:val="16"/>
              </w:rPr>
              <w:t>0.00969</w:t>
            </w:r>
          </w:p>
        </w:tc>
        <w:tc>
          <w:tcPr>
            <w:tcW w:w="907" w:type="dxa"/>
            <w:noWrap/>
            <w:tcMar>
              <w:right w:w="85" w:type="dxa"/>
            </w:tcMar>
            <w:vAlign w:val="center"/>
            <w:hideMark/>
          </w:tcPr>
          <w:p w14:paraId="5C4CFCAE" w14:textId="77777777" w:rsidR="00B405B2" w:rsidRPr="00780D85" w:rsidRDefault="00B405B2" w:rsidP="009B2CBE">
            <w:pPr>
              <w:jc w:val="right"/>
              <w:rPr>
                <w:sz w:val="16"/>
                <w:szCs w:val="16"/>
              </w:rPr>
            </w:pPr>
            <w:r w:rsidRPr="00780D85">
              <w:rPr>
                <w:sz w:val="16"/>
                <w:szCs w:val="16"/>
              </w:rPr>
              <w:t>49992.33</w:t>
            </w:r>
          </w:p>
        </w:tc>
        <w:tc>
          <w:tcPr>
            <w:tcW w:w="907" w:type="dxa"/>
            <w:noWrap/>
            <w:tcMar>
              <w:right w:w="85" w:type="dxa"/>
            </w:tcMar>
            <w:vAlign w:val="center"/>
            <w:hideMark/>
          </w:tcPr>
          <w:p w14:paraId="10869633" w14:textId="77777777" w:rsidR="00B405B2" w:rsidRPr="00780D85" w:rsidRDefault="00B405B2" w:rsidP="009B2CBE">
            <w:pPr>
              <w:jc w:val="right"/>
              <w:rPr>
                <w:sz w:val="16"/>
                <w:szCs w:val="16"/>
              </w:rPr>
            </w:pPr>
            <w:r w:rsidRPr="00780D85">
              <w:rPr>
                <w:sz w:val="16"/>
                <w:szCs w:val="16"/>
              </w:rPr>
              <w:t>0.00489</w:t>
            </w:r>
          </w:p>
        </w:tc>
        <w:tc>
          <w:tcPr>
            <w:tcW w:w="907" w:type="dxa"/>
            <w:noWrap/>
            <w:tcMar>
              <w:right w:w="85" w:type="dxa"/>
            </w:tcMar>
            <w:vAlign w:val="center"/>
            <w:hideMark/>
          </w:tcPr>
          <w:p w14:paraId="163CE717" w14:textId="77777777" w:rsidR="00B405B2" w:rsidRPr="00780D85" w:rsidRDefault="00B405B2" w:rsidP="009B2CBE">
            <w:pPr>
              <w:jc w:val="right"/>
              <w:rPr>
                <w:sz w:val="16"/>
                <w:szCs w:val="16"/>
              </w:rPr>
            </w:pPr>
            <w:r w:rsidRPr="00780D85">
              <w:rPr>
                <w:sz w:val="16"/>
                <w:szCs w:val="16"/>
              </w:rPr>
              <w:t>0.00487</w:t>
            </w:r>
          </w:p>
        </w:tc>
        <w:tc>
          <w:tcPr>
            <w:tcW w:w="907" w:type="dxa"/>
            <w:noWrap/>
            <w:tcMar>
              <w:right w:w="85" w:type="dxa"/>
            </w:tcMar>
            <w:vAlign w:val="center"/>
            <w:hideMark/>
          </w:tcPr>
          <w:p w14:paraId="397A188D" w14:textId="77777777" w:rsidR="00B405B2" w:rsidRPr="00780D85" w:rsidRDefault="00B405B2" w:rsidP="009B2CBE">
            <w:pPr>
              <w:jc w:val="right"/>
              <w:rPr>
                <w:sz w:val="16"/>
                <w:szCs w:val="16"/>
              </w:rPr>
            </w:pPr>
            <w:r w:rsidRPr="00780D85">
              <w:rPr>
                <w:sz w:val="16"/>
                <w:szCs w:val="16"/>
              </w:rPr>
              <w:t>99983.67</w:t>
            </w:r>
          </w:p>
        </w:tc>
        <w:tc>
          <w:tcPr>
            <w:tcW w:w="907" w:type="dxa"/>
            <w:noWrap/>
            <w:tcMar>
              <w:right w:w="85" w:type="dxa"/>
            </w:tcMar>
            <w:vAlign w:val="center"/>
            <w:hideMark/>
          </w:tcPr>
          <w:p w14:paraId="1C0C9FBC" w14:textId="77777777" w:rsidR="00B405B2" w:rsidRPr="00780D85" w:rsidRDefault="00B405B2" w:rsidP="009B2CBE">
            <w:pPr>
              <w:jc w:val="right"/>
              <w:rPr>
                <w:sz w:val="16"/>
                <w:szCs w:val="16"/>
              </w:rPr>
            </w:pPr>
            <w:r w:rsidRPr="00780D85">
              <w:rPr>
                <w:sz w:val="16"/>
                <w:szCs w:val="16"/>
              </w:rPr>
              <w:t>0.00326</w:t>
            </w:r>
          </w:p>
        </w:tc>
        <w:tc>
          <w:tcPr>
            <w:tcW w:w="907" w:type="dxa"/>
            <w:noWrap/>
            <w:tcMar>
              <w:right w:w="85" w:type="dxa"/>
            </w:tcMar>
            <w:vAlign w:val="center"/>
            <w:hideMark/>
          </w:tcPr>
          <w:p w14:paraId="2B589FDA" w14:textId="77777777" w:rsidR="00B405B2" w:rsidRPr="00780D85" w:rsidRDefault="00B405B2" w:rsidP="009B2CBE">
            <w:pPr>
              <w:jc w:val="right"/>
              <w:rPr>
                <w:sz w:val="16"/>
                <w:szCs w:val="16"/>
              </w:rPr>
            </w:pPr>
            <w:r w:rsidRPr="00780D85">
              <w:rPr>
                <w:sz w:val="16"/>
                <w:szCs w:val="16"/>
              </w:rPr>
              <w:t>0.00325</w:t>
            </w:r>
          </w:p>
        </w:tc>
        <w:tc>
          <w:tcPr>
            <w:tcW w:w="907" w:type="dxa"/>
            <w:noWrap/>
            <w:tcMar>
              <w:right w:w="85" w:type="dxa"/>
            </w:tcMar>
            <w:vAlign w:val="center"/>
            <w:hideMark/>
          </w:tcPr>
          <w:p w14:paraId="01F93CA6" w14:textId="1514BD61" w:rsidR="00B405B2" w:rsidRPr="00780D85" w:rsidRDefault="00B405B2" w:rsidP="009B2CBE">
            <w:pPr>
              <w:jc w:val="right"/>
              <w:rPr>
                <w:sz w:val="16"/>
                <w:szCs w:val="16"/>
              </w:rPr>
            </w:pPr>
            <w:r w:rsidRPr="00780D85">
              <w:rPr>
                <w:sz w:val="16"/>
                <w:szCs w:val="16"/>
              </w:rPr>
              <w:t>149975</w:t>
            </w:r>
            <w:r w:rsidR="00BD2576">
              <w:rPr>
                <w:sz w:val="16"/>
                <w:szCs w:val="16"/>
              </w:rPr>
              <w:t>.0</w:t>
            </w:r>
          </w:p>
        </w:tc>
      </w:tr>
      <w:tr w:rsidR="00CC0B6E" w:rsidRPr="00F325BA" w14:paraId="00048548" w14:textId="77777777" w:rsidTr="009B2CBE">
        <w:trPr>
          <w:trHeight w:val="300"/>
        </w:trPr>
        <w:tc>
          <w:tcPr>
            <w:tcW w:w="1276" w:type="dxa"/>
            <w:noWrap/>
            <w:vAlign w:val="center"/>
            <w:hideMark/>
          </w:tcPr>
          <w:p w14:paraId="5EA4E18F" w14:textId="4D6517D9" w:rsidR="00B405B2" w:rsidRPr="00780D85" w:rsidRDefault="00B405B2" w:rsidP="009B2CBE">
            <w:pPr>
              <w:jc w:val="center"/>
              <w:rPr>
                <w:sz w:val="16"/>
                <w:szCs w:val="16"/>
              </w:rPr>
            </w:pPr>
            <w:r w:rsidRPr="00780D85">
              <w:rPr>
                <w:sz w:val="16"/>
                <w:szCs w:val="16"/>
              </w:rPr>
              <w:t>2</w:t>
            </w:r>
            <w:r w:rsidR="00CC0B6E">
              <w:rPr>
                <w:sz w:val="16"/>
                <w:szCs w:val="16"/>
              </w:rPr>
              <w:t xml:space="preserve"> </w:t>
            </w:r>
            <w:r w:rsidRPr="00780D85">
              <w:rPr>
                <w:sz w:val="16"/>
                <w:szCs w:val="16"/>
              </w:rPr>
              <w:t>(2,1,1)</w:t>
            </w:r>
            <w:r w:rsidR="00CC0B6E">
              <w:rPr>
                <w:sz w:val="16"/>
                <w:szCs w:val="16"/>
              </w:rPr>
              <w:t xml:space="preserve"> </w:t>
            </w:r>
            <w:r w:rsidR="00CC0B6E">
              <w:rPr>
                <w:rFonts w:cs="Times New Roman"/>
                <w:sz w:val="16"/>
                <w:szCs w:val="16"/>
              </w:rPr>
              <w:t>×</w:t>
            </w:r>
            <w:r w:rsidR="00CC0B6E">
              <w:rPr>
                <w:sz w:val="16"/>
                <w:szCs w:val="16"/>
              </w:rPr>
              <w:t xml:space="preserve"> </w:t>
            </w:r>
            <w:r w:rsidRPr="00780D85">
              <w:rPr>
                <w:sz w:val="16"/>
                <w:szCs w:val="16"/>
              </w:rPr>
              <w:t>4</w:t>
            </w:r>
          </w:p>
        </w:tc>
        <w:tc>
          <w:tcPr>
            <w:tcW w:w="907" w:type="dxa"/>
            <w:noWrap/>
            <w:vAlign w:val="center"/>
            <w:hideMark/>
          </w:tcPr>
          <w:p w14:paraId="766E23F5" w14:textId="77777777" w:rsidR="00B405B2" w:rsidRPr="00780D85" w:rsidRDefault="00B405B2" w:rsidP="009B2CBE">
            <w:pPr>
              <w:jc w:val="center"/>
              <w:rPr>
                <w:sz w:val="16"/>
                <w:szCs w:val="16"/>
              </w:rPr>
            </w:pPr>
            <w:r w:rsidRPr="00780D85">
              <w:rPr>
                <w:sz w:val="16"/>
                <w:szCs w:val="16"/>
              </w:rPr>
              <w:t>ULA</w:t>
            </w:r>
          </w:p>
        </w:tc>
        <w:tc>
          <w:tcPr>
            <w:tcW w:w="1106" w:type="dxa"/>
            <w:noWrap/>
            <w:vAlign w:val="center"/>
            <w:hideMark/>
          </w:tcPr>
          <w:p w14:paraId="7A665540"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42E18424" w14:textId="77777777" w:rsidR="00B405B2" w:rsidRPr="00780D85" w:rsidRDefault="00B405B2" w:rsidP="009B2CBE">
            <w:pPr>
              <w:jc w:val="right"/>
              <w:rPr>
                <w:sz w:val="16"/>
                <w:szCs w:val="16"/>
              </w:rPr>
            </w:pPr>
            <w:r w:rsidRPr="00780D85">
              <w:rPr>
                <w:sz w:val="16"/>
                <w:szCs w:val="16"/>
              </w:rPr>
              <w:t>0.00010</w:t>
            </w:r>
          </w:p>
        </w:tc>
        <w:tc>
          <w:tcPr>
            <w:tcW w:w="907" w:type="dxa"/>
            <w:noWrap/>
            <w:tcMar>
              <w:right w:w="85" w:type="dxa"/>
            </w:tcMar>
            <w:vAlign w:val="center"/>
            <w:hideMark/>
          </w:tcPr>
          <w:p w14:paraId="609737B6" w14:textId="77777777" w:rsidR="00B405B2" w:rsidRPr="00780D85" w:rsidRDefault="00B405B2" w:rsidP="009B2CBE">
            <w:pPr>
              <w:jc w:val="right"/>
              <w:rPr>
                <w:sz w:val="16"/>
                <w:szCs w:val="16"/>
              </w:rPr>
            </w:pPr>
            <w:r w:rsidRPr="00780D85">
              <w:rPr>
                <w:sz w:val="16"/>
                <w:szCs w:val="16"/>
              </w:rPr>
              <w:t>0.00010</w:t>
            </w:r>
          </w:p>
        </w:tc>
        <w:tc>
          <w:tcPr>
            <w:tcW w:w="907" w:type="dxa"/>
            <w:noWrap/>
            <w:tcMar>
              <w:right w:w="85" w:type="dxa"/>
            </w:tcMar>
            <w:vAlign w:val="center"/>
            <w:hideMark/>
          </w:tcPr>
          <w:p w14:paraId="24412AC5" w14:textId="77777777" w:rsidR="00B405B2" w:rsidRPr="00780D85" w:rsidRDefault="00B405B2" w:rsidP="009B2CBE">
            <w:pPr>
              <w:jc w:val="right"/>
              <w:rPr>
                <w:sz w:val="16"/>
                <w:szCs w:val="16"/>
              </w:rPr>
            </w:pPr>
            <w:r w:rsidRPr="00780D85">
              <w:rPr>
                <w:sz w:val="16"/>
                <w:szCs w:val="16"/>
              </w:rPr>
              <w:t>49223.43</w:t>
            </w:r>
          </w:p>
        </w:tc>
        <w:tc>
          <w:tcPr>
            <w:tcW w:w="907" w:type="dxa"/>
            <w:noWrap/>
            <w:tcMar>
              <w:right w:w="85" w:type="dxa"/>
            </w:tcMar>
            <w:vAlign w:val="center"/>
            <w:hideMark/>
          </w:tcPr>
          <w:p w14:paraId="73127F63" w14:textId="77777777" w:rsidR="00B405B2" w:rsidRPr="00780D85" w:rsidRDefault="00B405B2" w:rsidP="009B2CBE">
            <w:pPr>
              <w:jc w:val="right"/>
              <w:rPr>
                <w:sz w:val="16"/>
                <w:szCs w:val="16"/>
              </w:rPr>
            </w:pPr>
            <w:r w:rsidRPr="00780D85">
              <w:rPr>
                <w:sz w:val="16"/>
                <w:szCs w:val="16"/>
              </w:rPr>
              <w:t>0.00005</w:t>
            </w:r>
          </w:p>
        </w:tc>
        <w:tc>
          <w:tcPr>
            <w:tcW w:w="907" w:type="dxa"/>
            <w:noWrap/>
            <w:tcMar>
              <w:right w:w="85" w:type="dxa"/>
            </w:tcMar>
            <w:vAlign w:val="center"/>
            <w:hideMark/>
          </w:tcPr>
          <w:p w14:paraId="27ADDF2B" w14:textId="77777777" w:rsidR="00B405B2" w:rsidRPr="00780D85" w:rsidRDefault="00B405B2" w:rsidP="009B2CBE">
            <w:pPr>
              <w:jc w:val="right"/>
              <w:rPr>
                <w:sz w:val="16"/>
                <w:szCs w:val="16"/>
              </w:rPr>
            </w:pPr>
            <w:r w:rsidRPr="00780D85">
              <w:rPr>
                <w:sz w:val="16"/>
                <w:szCs w:val="16"/>
              </w:rPr>
              <w:t>0.00005</w:t>
            </w:r>
          </w:p>
        </w:tc>
        <w:tc>
          <w:tcPr>
            <w:tcW w:w="907" w:type="dxa"/>
            <w:noWrap/>
            <w:tcMar>
              <w:right w:w="85" w:type="dxa"/>
            </w:tcMar>
            <w:vAlign w:val="center"/>
            <w:hideMark/>
          </w:tcPr>
          <w:p w14:paraId="5457452B" w14:textId="77777777" w:rsidR="00B405B2" w:rsidRPr="00780D85" w:rsidRDefault="00B405B2" w:rsidP="009B2CBE">
            <w:pPr>
              <w:jc w:val="right"/>
              <w:rPr>
                <w:sz w:val="16"/>
                <w:szCs w:val="16"/>
              </w:rPr>
            </w:pPr>
            <w:r w:rsidRPr="00780D85">
              <w:rPr>
                <w:sz w:val="16"/>
                <w:szCs w:val="16"/>
              </w:rPr>
              <w:t>95953.93</w:t>
            </w:r>
          </w:p>
        </w:tc>
        <w:tc>
          <w:tcPr>
            <w:tcW w:w="907" w:type="dxa"/>
            <w:noWrap/>
            <w:tcMar>
              <w:right w:w="85" w:type="dxa"/>
            </w:tcMar>
            <w:vAlign w:val="center"/>
            <w:hideMark/>
          </w:tcPr>
          <w:p w14:paraId="33056694" w14:textId="77777777" w:rsidR="00B405B2" w:rsidRPr="00780D85" w:rsidRDefault="00B405B2" w:rsidP="009B2CBE">
            <w:pPr>
              <w:jc w:val="right"/>
              <w:rPr>
                <w:sz w:val="16"/>
                <w:szCs w:val="16"/>
              </w:rPr>
            </w:pPr>
            <w:r w:rsidRPr="00780D85">
              <w:rPr>
                <w:sz w:val="16"/>
                <w:szCs w:val="16"/>
              </w:rPr>
              <w:t>0.00004</w:t>
            </w:r>
          </w:p>
        </w:tc>
        <w:tc>
          <w:tcPr>
            <w:tcW w:w="907" w:type="dxa"/>
            <w:noWrap/>
            <w:tcMar>
              <w:right w:w="85" w:type="dxa"/>
            </w:tcMar>
            <w:vAlign w:val="center"/>
            <w:hideMark/>
          </w:tcPr>
          <w:p w14:paraId="713CFB14" w14:textId="77777777" w:rsidR="00B405B2" w:rsidRPr="00780D85" w:rsidRDefault="00B405B2" w:rsidP="009B2CBE">
            <w:pPr>
              <w:jc w:val="right"/>
              <w:rPr>
                <w:sz w:val="16"/>
                <w:szCs w:val="16"/>
              </w:rPr>
            </w:pPr>
            <w:r w:rsidRPr="00780D85">
              <w:rPr>
                <w:sz w:val="16"/>
                <w:szCs w:val="16"/>
              </w:rPr>
              <w:t>0.00004</w:t>
            </w:r>
          </w:p>
        </w:tc>
        <w:tc>
          <w:tcPr>
            <w:tcW w:w="907" w:type="dxa"/>
            <w:noWrap/>
            <w:tcMar>
              <w:right w:w="85" w:type="dxa"/>
            </w:tcMar>
            <w:vAlign w:val="center"/>
            <w:hideMark/>
          </w:tcPr>
          <w:p w14:paraId="4B791AC3" w14:textId="77777777" w:rsidR="00B405B2" w:rsidRPr="00780D85" w:rsidRDefault="00B405B2" w:rsidP="009B2CBE">
            <w:pPr>
              <w:jc w:val="right"/>
              <w:rPr>
                <w:sz w:val="16"/>
                <w:szCs w:val="16"/>
              </w:rPr>
            </w:pPr>
            <w:r w:rsidRPr="00780D85">
              <w:rPr>
                <w:sz w:val="16"/>
                <w:szCs w:val="16"/>
              </w:rPr>
              <w:t>118443.1</w:t>
            </w:r>
          </w:p>
        </w:tc>
      </w:tr>
      <w:tr w:rsidR="00CC0B6E" w:rsidRPr="00F325BA" w14:paraId="0E707291" w14:textId="77777777" w:rsidTr="009B2CBE">
        <w:trPr>
          <w:trHeight w:val="300"/>
        </w:trPr>
        <w:tc>
          <w:tcPr>
            <w:tcW w:w="1276" w:type="dxa"/>
            <w:noWrap/>
            <w:vAlign w:val="center"/>
            <w:hideMark/>
          </w:tcPr>
          <w:p w14:paraId="4879D7D9" w14:textId="3A50B554" w:rsidR="00B405B2" w:rsidRPr="00780D85" w:rsidRDefault="00B405B2" w:rsidP="009B2CBE">
            <w:pPr>
              <w:jc w:val="center"/>
              <w:rPr>
                <w:sz w:val="16"/>
                <w:szCs w:val="16"/>
              </w:rPr>
            </w:pPr>
            <w:r w:rsidRPr="00780D85">
              <w:rPr>
                <w:sz w:val="16"/>
                <w:szCs w:val="16"/>
              </w:rPr>
              <w:t>4</w:t>
            </w:r>
            <w:r w:rsidR="00CC0B6E">
              <w:rPr>
                <w:sz w:val="16"/>
                <w:szCs w:val="16"/>
              </w:rPr>
              <w:t xml:space="preserve"> </w:t>
            </w:r>
            <w:r w:rsidRPr="00780D85">
              <w:rPr>
                <w:sz w:val="16"/>
                <w:szCs w:val="16"/>
              </w:rPr>
              <w:t>(4,1,1)</w:t>
            </w:r>
            <w:r w:rsidR="00CC0B6E">
              <w:rPr>
                <w:sz w:val="16"/>
                <w:szCs w:val="16"/>
              </w:rPr>
              <w:t xml:space="preserve"> </w:t>
            </w:r>
            <w:r w:rsidR="00CC0B6E">
              <w:rPr>
                <w:rFonts w:cs="Times New Roman"/>
                <w:sz w:val="16"/>
                <w:szCs w:val="16"/>
              </w:rPr>
              <w:t>×</w:t>
            </w:r>
            <w:r w:rsidR="00CC0B6E">
              <w:rPr>
                <w:sz w:val="16"/>
                <w:szCs w:val="16"/>
              </w:rPr>
              <w:t xml:space="preserve"> </w:t>
            </w:r>
            <w:r w:rsidRPr="00780D85">
              <w:rPr>
                <w:sz w:val="16"/>
                <w:szCs w:val="16"/>
              </w:rPr>
              <w:t>4</w:t>
            </w:r>
          </w:p>
        </w:tc>
        <w:tc>
          <w:tcPr>
            <w:tcW w:w="907" w:type="dxa"/>
            <w:noWrap/>
            <w:vAlign w:val="center"/>
            <w:hideMark/>
          </w:tcPr>
          <w:p w14:paraId="055A7E9F" w14:textId="77777777" w:rsidR="00B405B2" w:rsidRPr="00780D85" w:rsidRDefault="00B405B2" w:rsidP="009B2CBE">
            <w:pPr>
              <w:jc w:val="center"/>
              <w:rPr>
                <w:sz w:val="16"/>
                <w:szCs w:val="16"/>
              </w:rPr>
            </w:pPr>
            <w:r w:rsidRPr="00780D85">
              <w:rPr>
                <w:sz w:val="16"/>
                <w:szCs w:val="16"/>
              </w:rPr>
              <w:t>ULA</w:t>
            </w:r>
          </w:p>
        </w:tc>
        <w:tc>
          <w:tcPr>
            <w:tcW w:w="1106" w:type="dxa"/>
            <w:noWrap/>
            <w:vAlign w:val="center"/>
            <w:hideMark/>
          </w:tcPr>
          <w:p w14:paraId="7BB8527B"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694125C7" w14:textId="77777777" w:rsidR="00B405B2" w:rsidRPr="00780D85" w:rsidRDefault="00B405B2" w:rsidP="009B2CBE">
            <w:pPr>
              <w:jc w:val="right"/>
              <w:rPr>
                <w:sz w:val="16"/>
                <w:szCs w:val="16"/>
              </w:rPr>
            </w:pPr>
            <w:r w:rsidRPr="00780D85">
              <w:rPr>
                <w:sz w:val="16"/>
                <w:szCs w:val="16"/>
              </w:rPr>
              <w:t>0.00024</w:t>
            </w:r>
          </w:p>
        </w:tc>
        <w:tc>
          <w:tcPr>
            <w:tcW w:w="907" w:type="dxa"/>
            <w:noWrap/>
            <w:tcMar>
              <w:right w:w="85" w:type="dxa"/>
            </w:tcMar>
            <w:vAlign w:val="center"/>
            <w:hideMark/>
          </w:tcPr>
          <w:p w14:paraId="03532F1E" w14:textId="77777777" w:rsidR="00B405B2" w:rsidRPr="00780D85" w:rsidRDefault="00B405B2" w:rsidP="009B2CBE">
            <w:pPr>
              <w:jc w:val="right"/>
              <w:rPr>
                <w:sz w:val="16"/>
                <w:szCs w:val="16"/>
              </w:rPr>
            </w:pPr>
            <w:r w:rsidRPr="00780D85">
              <w:rPr>
                <w:sz w:val="16"/>
                <w:szCs w:val="16"/>
              </w:rPr>
              <w:t>0.00024</w:t>
            </w:r>
          </w:p>
        </w:tc>
        <w:tc>
          <w:tcPr>
            <w:tcW w:w="907" w:type="dxa"/>
            <w:noWrap/>
            <w:tcMar>
              <w:right w:w="85" w:type="dxa"/>
            </w:tcMar>
            <w:vAlign w:val="center"/>
            <w:hideMark/>
          </w:tcPr>
          <w:p w14:paraId="294353FD" w14:textId="5BB98822" w:rsidR="00B405B2" w:rsidRPr="00780D85" w:rsidRDefault="00B405B2" w:rsidP="009B2CBE">
            <w:pPr>
              <w:jc w:val="right"/>
              <w:rPr>
                <w:sz w:val="16"/>
                <w:szCs w:val="16"/>
              </w:rPr>
            </w:pPr>
            <w:r w:rsidRPr="00780D85">
              <w:rPr>
                <w:sz w:val="16"/>
                <w:szCs w:val="16"/>
              </w:rPr>
              <w:t>49816.1</w:t>
            </w:r>
            <w:r w:rsidR="00BD2576">
              <w:rPr>
                <w:sz w:val="16"/>
                <w:szCs w:val="16"/>
              </w:rPr>
              <w:t>0</w:t>
            </w:r>
          </w:p>
        </w:tc>
        <w:tc>
          <w:tcPr>
            <w:tcW w:w="907" w:type="dxa"/>
            <w:noWrap/>
            <w:tcMar>
              <w:right w:w="85" w:type="dxa"/>
            </w:tcMar>
            <w:vAlign w:val="center"/>
            <w:hideMark/>
          </w:tcPr>
          <w:p w14:paraId="16F9CC55" w14:textId="77777777" w:rsidR="00B405B2" w:rsidRPr="00780D85" w:rsidRDefault="00B405B2" w:rsidP="009B2CBE">
            <w:pPr>
              <w:jc w:val="right"/>
              <w:rPr>
                <w:sz w:val="16"/>
                <w:szCs w:val="16"/>
              </w:rPr>
            </w:pPr>
            <w:r w:rsidRPr="00780D85">
              <w:rPr>
                <w:sz w:val="16"/>
                <w:szCs w:val="16"/>
              </w:rPr>
              <w:t>0.00012</w:t>
            </w:r>
          </w:p>
        </w:tc>
        <w:tc>
          <w:tcPr>
            <w:tcW w:w="907" w:type="dxa"/>
            <w:noWrap/>
            <w:tcMar>
              <w:right w:w="85" w:type="dxa"/>
            </w:tcMar>
            <w:vAlign w:val="center"/>
            <w:hideMark/>
          </w:tcPr>
          <w:p w14:paraId="0820A4EF" w14:textId="77777777" w:rsidR="00B405B2" w:rsidRPr="00780D85" w:rsidRDefault="00B405B2" w:rsidP="009B2CBE">
            <w:pPr>
              <w:jc w:val="right"/>
              <w:rPr>
                <w:sz w:val="16"/>
                <w:szCs w:val="16"/>
              </w:rPr>
            </w:pPr>
            <w:r w:rsidRPr="00780D85">
              <w:rPr>
                <w:sz w:val="16"/>
                <w:szCs w:val="16"/>
              </w:rPr>
              <w:t>0.00012</w:t>
            </w:r>
          </w:p>
        </w:tc>
        <w:tc>
          <w:tcPr>
            <w:tcW w:w="907" w:type="dxa"/>
            <w:noWrap/>
            <w:tcMar>
              <w:right w:w="85" w:type="dxa"/>
            </w:tcMar>
            <w:vAlign w:val="center"/>
            <w:hideMark/>
          </w:tcPr>
          <w:p w14:paraId="6764264F" w14:textId="77777777" w:rsidR="00B405B2" w:rsidRPr="00780D85" w:rsidRDefault="00B405B2" w:rsidP="009B2CBE">
            <w:pPr>
              <w:jc w:val="right"/>
              <w:rPr>
                <w:sz w:val="16"/>
                <w:szCs w:val="16"/>
              </w:rPr>
            </w:pPr>
            <w:r w:rsidRPr="00780D85">
              <w:rPr>
                <w:sz w:val="16"/>
                <w:szCs w:val="16"/>
              </w:rPr>
              <w:t>99623.44</w:t>
            </w:r>
          </w:p>
        </w:tc>
        <w:tc>
          <w:tcPr>
            <w:tcW w:w="907" w:type="dxa"/>
            <w:noWrap/>
            <w:tcMar>
              <w:right w:w="85" w:type="dxa"/>
            </w:tcMar>
            <w:vAlign w:val="center"/>
            <w:hideMark/>
          </w:tcPr>
          <w:p w14:paraId="081E9B77" w14:textId="77777777" w:rsidR="00B405B2" w:rsidRPr="00780D85" w:rsidRDefault="00B405B2" w:rsidP="009B2CBE">
            <w:pPr>
              <w:jc w:val="right"/>
              <w:rPr>
                <w:sz w:val="16"/>
                <w:szCs w:val="16"/>
              </w:rPr>
            </w:pPr>
            <w:r w:rsidRPr="00780D85">
              <w:rPr>
                <w:sz w:val="16"/>
                <w:szCs w:val="16"/>
              </w:rPr>
              <w:t>0.00008</w:t>
            </w:r>
          </w:p>
        </w:tc>
        <w:tc>
          <w:tcPr>
            <w:tcW w:w="907" w:type="dxa"/>
            <w:noWrap/>
            <w:tcMar>
              <w:right w:w="85" w:type="dxa"/>
            </w:tcMar>
            <w:vAlign w:val="center"/>
            <w:hideMark/>
          </w:tcPr>
          <w:p w14:paraId="193ED3E3" w14:textId="77777777" w:rsidR="00B405B2" w:rsidRPr="00780D85" w:rsidRDefault="00B405B2" w:rsidP="009B2CBE">
            <w:pPr>
              <w:jc w:val="right"/>
              <w:rPr>
                <w:sz w:val="16"/>
                <w:szCs w:val="16"/>
              </w:rPr>
            </w:pPr>
            <w:r w:rsidRPr="00780D85">
              <w:rPr>
                <w:sz w:val="16"/>
                <w:szCs w:val="16"/>
              </w:rPr>
              <w:t>0.00008</w:t>
            </w:r>
          </w:p>
        </w:tc>
        <w:tc>
          <w:tcPr>
            <w:tcW w:w="907" w:type="dxa"/>
            <w:noWrap/>
            <w:tcMar>
              <w:right w:w="85" w:type="dxa"/>
            </w:tcMar>
            <w:vAlign w:val="center"/>
            <w:hideMark/>
          </w:tcPr>
          <w:p w14:paraId="1A537306" w14:textId="4A76647E" w:rsidR="00B405B2" w:rsidRPr="00780D85" w:rsidRDefault="00B405B2" w:rsidP="009B2CBE">
            <w:pPr>
              <w:jc w:val="right"/>
              <w:rPr>
                <w:sz w:val="16"/>
                <w:szCs w:val="16"/>
              </w:rPr>
            </w:pPr>
            <w:r w:rsidRPr="00780D85">
              <w:rPr>
                <w:sz w:val="16"/>
                <w:szCs w:val="16"/>
              </w:rPr>
              <w:t>149423</w:t>
            </w:r>
            <w:r w:rsidR="00BD2576">
              <w:rPr>
                <w:sz w:val="16"/>
                <w:szCs w:val="16"/>
              </w:rPr>
              <w:t>.0</w:t>
            </w:r>
          </w:p>
        </w:tc>
      </w:tr>
      <w:tr w:rsidR="00CC0B6E" w:rsidRPr="00F325BA" w14:paraId="5FA39D6E" w14:textId="77777777" w:rsidTr="009B2CBE">
        <w:trPr>
          <w:trHeight w:val="300"/>
        </w:trPr>
        <w:tc>
          <w:tcPr>
            <w:tcW w:w="1276" w:type="dxa"/>
            <w:noWrap/>
            <w:vAlign w:val="center"/>
            <w:hideMark/>
          </w:tcPr>
          <w:p w14:paraId="0AE7DFCC" w14:textId="77777777" w:rsidR="00B405B2" w:rsidRPr="00780D85" w:rsidRDefault="00B405B2" w:rsidP="009B2CBE">
            <w:pPr>
              <w:jc w:val="center"/>
              <w:rPr>
                <w:sz w:val="16"/>
                <w:szCs w:val="16"/>
              </w:rPr>
            </w:pPr>
            <w:r w:rsidRPr="00780D85">
              <w:rPr>
                <w:sz w:val="16"/>
                <w:szCs w:val="16"/>
              </w:rPr>
              <w:t>48 (48,1,1) × 2</w:t>
            </w:r>
          </w:p>
        </w:tc>
        <w:tc>
          <w:tcPr>
            <w:tcW w:w="907" w:type="dxa"/>
            <w:noWrap/>
            <w:vAlign w:val="center"/>
            <w:hideMark/>
          </w:tcPr>
          <w:p w14:paraId="7C8154A5" w14:textId="77777777" w:rsidR="00B405B2" w:rsidRPr="00780D85" w:rsidRDefault="00B405B2" w:rsidP="009B2CBE">
            <w:pPr>
              <w:jc w:val="center"/>
              <w:rPr>
                <w:sz w:val="16"/>
                <w:szCs w:val="16"/>
              </w:rPr>
            </w:pPr>
            <w:r w:rsidRPr="00780D85">
              <w:rPr>
                <w:sz w:val="16"/>
                <w:szCs w:val="16"/>
              </w:rPr>
              <w:t>ULA</w:t>
            </w:r>
          </w:p>
        </w:tc>
        <w:tc>
          <w:tcPr>
            <w:tcW w:w="1106" w:type="dxa"/>
            <w:noWrap/>
            <w:vAlign w:val="center"/>
            <w:hideMark/>
          </w:tcPr>
          <w:p w14:paraId="08993F59"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7A1FE11E" w14:textId="77777777" w:rsidR="00B405B2" w:rsidRPr="00780D85" w:rsidRDefault="00B405B2" w:rsidP="009B2CBE">
            <w:pPr>
              <w:jc w:val="right"/>
              <w:rPr>
                <w:sz w:val="16"/>
                <w:szCs w:val="16"/>
              </w:rPr>
            </w:pPr>
            <w:r w:rsidRPr="00780D85">
              <w:rPr>
                <w:sz w:val="16"/>
                <w:szCs w:val="16"/>
              </w:rPr>
              <w:t>0.00153</w:t>
            </w:r>
          </w:p>
        </w:tc>
        <w:tc>
          <w:tcPr>
            <w:tcW w:w="907" w:type="dxa"/>
            <w:noWrap/>
            <w:tcMar>
              <w:right w:w="85" w:type="dxa"/>
            </w:tcMar>
            <w:vAlign w:val="center"/>
            <w:hideMark/>
          </w:tcPr>
          <w:p w14:paraId="340C270C" w14:textId="77777777" w:rsidR="00B405B2" w:rsidRPr="00780D85" w:rsidRDefault="00B405B2" w:rsidP="009B2CBE">
            <w:pPr>
              <w:jc w:val="right"/>
              <w:rPr>
                <w:sz w:val="16"/>
                <w:szCs w:val="16"/>
              </w:rPr>
            </w:pPr>
            <w:r w:rsidRPr="00780D85">
              <w:rPr>
                <w:sz w:val="16"/>
                <w:szCs w:val="16"/>
              </w:rPr>
              <w:t>0.00153</w:t>
            </w:r>
          </w:p>
        </w:tc>
        <w:tc>
          <w:tcPr>
            <w:tcW w:w="907" w:type="dxa"/>
            <w:noWrap/>
            <w:tcMar>
              <w:right w:w="85" w:type="dxa"/>
            </w:tcMar>
            <w:vAlign w:val="center"/>
            <w:hideMark/>
          </w:tcPr>
          <w:p w14:paraId="5142C79B" w14:textId="77777777" w:rsidR="00B405B2" w:rsidRPr="00780D85" w:rsidRDefault="00B405B2" w:rsidP="009B2CBE">
            <w:pPr>
              <w:jc w:val="right"/>
              <w:rPr>
                <w:sz w:val="16"/>
                <w:szCs w:val="16"/>
              </w:rPr>
            </w:pPr>
            <w:r w:rsidRPr="00780D85">
              <w:rPr>
                <w:sz w:val="16"/>
                <w:szCs w:val="16"/>
              </w:rPr>
              <w:t>49959.08</w:t>
            </w:r>
          </w:p>
        </w:tc>
        <w:tc>
          <w:tcPr>
            <w:tcW w:w="907" w:type="dxa"/>
            <w:noWrap/>
            <w:tcMar>
              <w:right w:w="85" w:type="dxa"/>
            </w:tcMar>
            <w:vAlign w:val="center"/>
            <w:hideMark/>
          </w:tcPr>
          <w:p w14:paraId="09F073C2" w14:textId="77777777" w:rsidR="00B405B2" w:rsidRPr="00780D85" w:rsidRDefault="00B405B2" w:rsidP="009B2CBE">
            <w:pPr>
              <w:jc w:val="right"/>
              <w:rPr>
                <w:sz w:val="16"/>
                <w:szCs w:val="16"/>
              </w:rPr>
            </w:pPr>
            <w:r w:rsidRPr="00780D85">
              <w:rPr>
                <w:sz w:val="16"/>
                <w:szCs w:val="16"/>
              </w:rPr>
              <w:t>0.00077</w:t>
            </w:r>
          </w:p>
        </w:tc>
        <w:tc>
          <w:tcPr>
            <w:tcW w:w="907" w:type="dxa"/>
            <w:noWrap/>
            <w:tcMar>
              <w:right w:w="85" w:type="dxa"/>
            </w:tcMar>
            <w:vAlign w:val="center"/>
            <w:hideMark/>
          </w:tcPr>
          <w:p w14:paraId="689582E9" w14:textId="77777777" w:rsidR="00B405B2" w:rsidRPr="00780D85" w:rsidRDefault="00B405B2" w:rsidP="009B2CBE">
            <w:pPr>
              <w:jc w:val="right"/>
              <w:rPr>
                <w:sz w:val="16"/>
                <w:szCs w:val="16"/>
              </w:rPr>
            </w:pPr>
            <w:r w:rsidRPr="00780D85">
              <w:rPr>
                <w:sz w:val="16"/>
                <w:szCs w:val="16"/>
              </w:rPr>
              <w:t>0.00077</w:t>
            </w:r>
          </w:p>
        </w:tc>
        <w:tc>
          <w:tcPr>
            <w:tcW w:w="907" w:type="dxa"/>
            <w:noWrap/>
            <w:tcMar>
              <w:right w:w="85" w:type="dxa"/>
            </w:tcMar>
            <w:vAlign w:val="center"/>
            <w:hideMark/>
          </w:tcPr>
          <w:p w14:paraId="4ACC0FA4" w14:textId="77777777" w:rsidR="00B405B2" w:rsidRPr="00780D85" w:rsidRDefault="00B405B2" w:rsidP="009B2CBE">
            <w:pPr>
              <w:jc w:val="right"/>
              <w:rPr>
                <w:sz w:val="16"/>
                <w:szCs w:val="16"/>
              </w:rPr>
            </w:pPr>
            <w:r w:rsidRPr="00780D85">
              <w:rPr>
                <w:sz w:val="16"/>
                <w:szCs w:val="16"/>
              </w:rPr>
              <w:t>99268.35</w:t>
            </w:r>
          </w:p>
        </w:tc>
        <w:tc>
          <w:tcPr>
            <w:tcW w:w="907" w:type="dxa"/>
            <w:noWrap/>
            <w:tcMar>
              <w:right w:w="85" w:type="dxa"/>
            </w:tcMar>
            <w:vAlign w:val="center"/>
            <w:hideMark/>
          </w:tcPr>
          <w:p w14:paraId="1180EF1B" w14:textId="77777777" w:rsidR="00B405B2" w:rsidRPr="00780D85" w:rsidRDefault="00B405B2" w:rsidP="009B2CBE">
            <w:pPr>
              <w:jc w:val="right"/>
              <w:rPr>
                <w:sz w:val="16"/>
                <w:szCs w:val="16"/>
              </w:rPr>
            </w:pPr>
            <w:r w:rsidRPr="00780D85">
              <w:rPr>
                <w:sz w:val="16"/>
                <w:szCs w:val="16"/>
              </w:rPr>
              <w:t>0.00051</w:t>
            </w:r>
          </w:p>
        </w:tc>
        <w:tc>
          <w:tcPr>
            <w:tcW w:w="907" w:type="dxa"/>
            <w:noWrap/>
            <w:tcMar>
              <w:right w:w="85" w:type="dxa"/>
            </w:tcMar>
            <w:vAlign w:val="center"/>
            <w:hideMark/>
          </w:tcPr>
          <w:p w14:paraId="1A61A133" w14:textId="77777777" w:rsidR="00B405B2" w:rsidRPr="00780D85" w:rsidRDefault="00B405B2" w:rsidP="009B2CBE">
            <w:pPr>
              <w:jc w:val="right"/>
              <w:rPr>
                <w:sz w:val="16"/>
                <w:szCs w:val="16"/>
              </w:rPr>
            </w:pPr>
            <w:r w:rsidRPr="00780D85">
              <w:rPr>
                <w:sz w:val="16"/>
                <w:szCs w:val="16"/>
              </w:rPr>
              <w:t>0.00051</w:t>
            </w:r>
          </w:p>
        </w:tc>
        <w:tc>
          <w:tcPr>
            <w:tcW w:w="907" w:type="dxa"/>
            <w:noWrap/>
            <w:tcMar>
              <w:right w:w="85" w:type="dxa"/>
            </w:tcMar>
            <w:vAlign w:val="center"/>
            <w:hideMark/>
          </w:tcPr>
          <w:p w14:paraId="2E71D275" w14:textId="77777777" w:rsidR="00B405B2" w:rsidRPr="00780D85" w:rsidRDefault="00B405B2" w:rsidP="009B2CBE">
            <w:pPr>
              <w:jc w:val="right"/>
              <w:rPr>
                <w:sz w:val="16"/>
                <w:szCs w:val="16"/>
              </w:rPr>
            </w:pPr>
            <w:r w:rsidRPr="00780D85">
              <w:rPr>
                <w:sz w:val="16"/>
                <w:szCs w:val="16"/>
              </w:rPr>
              <w:t>149875.2</w:t>
            </w:r>
          </w:p>
        </w:tc>
      </w:tr>
      <w:tr w:rsidR="00CC0B6E" w:rsidRPr="00F325BA" w14:paraId="7C121913" w14:textId="77777777" w:rsidTr="009B2CBE">
        <w:trPr>
          <w:trHeight w:val="300"/>
        </w:trPr>
        <w:tc>
          <w:tcPr>
            <w:tcW w:w="1276" w:type="dxa"/>
            <w:noWrap/>
            <w:vAlign w:val="center"/>
            <w:hideMark/>
          </w:tcPr>
          <w:p w14:paraId="22DB7761" w14:textId="77777777" w:rsidR="00B405B2" w:rsidRPr="00780D85" w:rsidRDefault="00B405B2" w:rsidP="009B2CBE">
            <w:pPr>
              <w:jc w:val="center"/>
              <w:rPr>
                <w:sz w:val="16"/>
                <w:szCs w:val="16"/>
              </w:rPr>
            </w:pPr>
            <w:r w:rsidRPr="00780D85">
              <w:rPr>
                <w:sz w:val="16"/>
                <w:szCs w:val="16"/>
              </w:rPr>
              <w:t>48 (48,1,1) × 4</w:t>
            </w:r>
          </w:p>
        </w:tc>
        <w:tc>
          <w:tcPr>
            <w:tcW w:w="907" w:type="dxa"/>
            <w:noWrap/>
            <w:vAlign w:val="center"/>
            <w:hideMark/>
          </w:tcPr>
          <w:p w14:paraId="587F85B9" w14:textId="77777777" w:rsidR="00B405B2" w:rsidRPr="00780D85" w:rsidRDefault="00B405B2" w:rsidP="009B2CBE">
            <w:pPr>
              <w:jc w:val="center"/>
              <w:rPr>
                <w:sz w:val="16"/>
                <w:szCs w:val="16"/>
              </w:rPr>
            </w:pPr>
            <w:r w:rsidRPr="00780D85">
              <w:rPr>
                <w:sz w:val="16"/>
                <w:szCs w:val="16"/>
              </w:rPr>
              <w:t>ULA</w:t>
            </w:r>
          </w:p>
        </w:tc>
        <w:tc>
          <w:tcPr>
            <w:tcW w:w="1106" w:type="dxa"/>
            <w:noWrap/>
            <w:vAlign w:val="center"/>
            <w:hideMark/>
          </w:tcPr>
          <w:p w14:paraId="2F3A00F8"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5F44001C" w14:textId="77777777" w:rsidR="00B405B2" w:rsidRPr="00780D85" w:rsidRDefault="00B405B2" w:rsidP="009B2CBE">
            <w:pPr>
              <w:jc w:val="right"/>
              <w:rPr>
                <w:sz w:val="16"/>
                <w:szCs w:val="16"/>
              </w:rPr>
            </w:pPr>
            <w:r w:rsidRPr="00780D85">
              <w:rPr>
                <w:sz w:val="16"/>
                <w:szCs w:val="16"/>
              </w:rPr>
              <w:t>0.00313</w:t>
            </w:r>
          </w:p>
        </w:tc>
        <w:tc>
          <w:tcPr>
            <w:tcW w:w="907" w:type="dxa"/>
            <w:noWrap/>
            <w:tcMar>
              <w:right w:w="85" w:type="dxa"/>
            </w:tcMar>
            <w:vAlign w:val="center"/>
            <w:hideMark/>
          </w:tcPr>
          <w:p w14:paraId="4EC52017" w14:textId="77777777" w:rsidR="00B405B2" w:rsidRPr="00780D85" w:rsidRDefault="00B405B2" w:rsidP="009B2CBE">
            <w:pPr>
              <w:jc w:val="right"/>
              <w:rPr>
                <w:sz w:val="16"/>
                <w:szCs w:val="16"/>
              </w:rPr>
            </w:pPr>
            <w:r w:rsidRPr="00780D85">
              <w:rPr>
                <w:sz w:val="16"/>
                <w:szCs w:val="16"/>
              </w:rPr>
              <w:t>0.00312</w:t>
            </w:r>
          </w:p>
        </w:tc>
        <w:tc>
          <w:tcPr>
            <w:tcW w:w="907" w:type="dxa"/>
            <w:noWrap/>
            <w:tcMar>
              <w:right w:w="85" w:type="dxa"/>
            </w:tcMar>
            <w:vAlign w:val="center"/>
            <w:hideMark/>
          </w:tcPr>
          <w:p w14:paraId="7B6CFE19" w14:textId="77777777" w:rsidR="00B405B2" w:rsidRPr="00780D85" w:rsidRDefault="00B405B2" w:rsidP="009B2CBE">
            <w:pPr>
              <w:jc w:val="right"/>
              <w:rPr>
                <w:sz w:val="16"/>
                <w:szCs w:val="16"/>
              </w:rPr>
            </w:pPr>
            <w:r w:rsidRPr="00780D85">
              <w:rPr>
                <w:sz w:val="16"/>
                <w:szCs w:val="16"/>
              </w:rPr>
              <w:t>49963.82</w:t>
            </w:r>
          </w:p>
        </w:tc>
        <w:tc>
          <w:tcPr>
            <w:tcW w:w="907" w:type="dxa"/>
            <w:noWrap/>
            <w:tcMar>
              <w:right w:w="85" w:type="dxa"/>
            </w:tcMar>
            <w:vAlign w:val="center"/>
            <w:hideMark/>
          </w:tcPr>
          <w:p w14:paraId="1F5D0CEE" w14:textId="77777777" w:rsidR="00B405B2" w:rsidRPr="00780D85" w:rsidRDefault="00B405B2" w:rsidP="009B2CBE">
            <w:pPr>
              <w:jc w:val="right"/>
              <w:rPr>
                <w:sz w:val="16"/>
                <w:szCs w:val="16"/>
              </w:rPr>
            </w:pPr>
            <w:r w:rsidRPr="00780D85">
              <w:rPr>
                <w:sz w:val="16"/>
                <w:szCs w:val="16"/>
              </w:rPr>
              <w:t>0.00157</w:t>
            </w:r>
          </w:p>
        </w:tc>
        <w:tc>
          <w:tcPr>
            <w:tcW w:w="907" w:type="dxa"/>
            <w:noWrap/>
            <w:tcMar>
              <w:right w:w="85" w:type="dxa"/>
            </w:tcMar>
            <w:vAlign w:val="center"/>
            <w:hideMark/>
          </w:tcPr>
          <w:p w14:paraId="4FC5C613" w14:textId="77777777" w:rsidR="00B405B2" w:rsidRPr="00780D85" w:rsidRDefault="00B405B2" w:rsidP="009B2CBE">
            <w:pPr>
              <w:jc w:val="right"/>
              <w:rPr>
                <w:sz w:val="16"/>
                <w:szCs w:val="16"/>
              </w:rPr>
            </w:pPr>
            <w:r w:rsidRPr="00780D85">
              <w:rPr>
                <w:sz w:val="16"/>
                <w:szCs w:val="16"/>
              </w:rPr>
              <w:t>0.00157</w:t>
            </w:r>
          </w:p>
        </w:tc>
        <w:tc>
          <w:tcPr>
            <w:tcW w:w="907" w:type="dxa"/>
            <w:noWrap/>
            <w:tcMar>
              <w:right w:w="85" w:type="dxa"/>
            </w:tcMar>
            <w:vAlign w:val="center"/>
            <w:hideMark/>
          </w:tcPr>
          <w:p w14:paraId="714CA8E8" w14:textId="77777777" w:rsidR="00B405B2" w:rsidRPr="00780D85" w:rsidRDefault="00B405B2" w:rsidP="009B2CBE">
            <w:pPr>
              <w:jc w:val="right"/>
              <w:rPr>
                <w:sz w:val="16"/>
                <w:szCs w:val="16"/>
              </w:rPr>
            </w:pPr>
            <w:r w:rsidRPr="00780D85">
              <w:rPr>
                <w:sz w:val="16"/>
                <w:szCs w:val="16"/>
              </w:rPr>
              <w:t>99608.41</w:t>
            </w:r>
          </w:p>
        </w:tc>
        <w:tc>
          <w:tcPr>
            <w:tcW w:w="907" w:type="dxa"/>
            <w:noWrap/>
            <w:tcMar>
              <w:right w:w="85" w:type="dxa"/>
            </w:tcMar>
            <w:vAlign w:val="center"/>
            <w:hideMark/>
          </w:tcPr>
          <w:p w14:paraId="24F8BC9A" w14:textId="77777777" w:rsidR="00B405B2" w:rsidRPr="00780D85" w:rsidRDefault="00B405B2" w:rsidP="009B2CBE">
            <w:pPr>
              <w:jc w:val="right"/>
              <w:rPr>
                <w:sz w:val="16"/>
                <w:szCs w:val="16"/>
              </w:rPr>
            </w:pPr>
            <w:r w:rsidRPr="00780D85">
              <w:rPr>
                <w:sz w:val="16"/>
                <w:szCs w:val="16"/>
              </w:rPr>
              <w:t>0.00105</w:t>
            </w:r>
          </w:p>
        </w:tc>
        <w:tc>
          <w:tcPr>
            <w:tcW w:w="907" w:type="dxa"/>
            <w:noWrap/>
            <w:tcMar>
              <w:right w:w="85" w:type="dxa"/>
            </w:tcMar>
            <w:vAlign w:val="center"/>
            <w:hideMark/>
          </w:tcPr>
          <w:p w14:paraId="75681E35" w14:textId="77777777" w:rsidR="00B405B2" w:rsidRPr="00780D85" w:rsidRDefault="00B405B2" w:rsidP="009B2CBE">
            <w:pPr>
              <w:jc w:val="right"/>
              <w:rPr>
                <w:sz w:val="16"/>
                <w:szCs w:val="16"/>
              </w:rPr>
            </w:pPr>
            <w:r w:rsidRPr="00780D85">
              <w:rPr>
                <w:sz w:val="16"/>
                <w:szCs w:val="16"/>
              </w:rPr>
              <w:t>0.00105</w:t>
            </w:r>
          </w:p>
        </w:tc>
        <w:tc>
          <w:tcPr>
            <w:tcW w:w="907" w:type="dxa"/>
            <w:noWrap/>
            <w:tcMar>
              <w:right w:w="85" w:type="dxa"/>
            </w:tcMar>
            <w:vAlign w:val="center"/>
            <w:hideMark/>
          </w:tcPr>
          <w:p w14:paraId="365BD549" w14:textId="77777777" w:rsidR="00B405B2" w:rsidRPr="00780D85" w:rsidRDefault="00B405B2" w:rsidP="009B2CBE">
            <w:pPr>
              <w:jc w:val="right"/>
              <w:rPr>
                <w:sz w:val="16"/>
                <w:szCs w:val="16"/>
              </w:rPr>
            </w:pPr>
            <w:r w:rsidRPr="00780D85">
              <w:rPr>
                <w:sz w:val="16"/>
                <w:szCs w:val="16"/>
              </w:rPr>
              <w:t>148937.8</w:t>
            </w:r>
          </w:p>
        </w:tc>
      </w:tr>
      <w:tr w:rsidR="00CC0B6E" w:rsidRPr="00F325BA" w14:paraId="7D78BBD8" w14:textId="77777777" w:rsidTr="009B2CBE">
        <w:trPr>
          <w:trHeight w:val="300"/>
        </w:trPr>
        <w:tc>
          <w:tcPr>
            <w:tcW w:w="1276" w:type="dxa"/>
            <w:noWrap/>
            <w:vAlign w:val="center"/>
            <w:hideMark/>
          </w:tcPr>
          <w:p w14:paraId="5D58D9A6" w14:textId="77777777" w:rsidR="00B405B2" w:rsidRPr="00780D85" w:rsidRDefault="00B405B2" w:rsidP="009B2CBE">
            <w:pPr>
              <w:jc w:val="center"/>
              <w:rPr>
                <w:sz w:val="16"/>
                <w:szCs w:val="16"/>
              </w:rPr>
            </w:pPr>
            <w:r w:rsidRPr="00780D85">
              <w:rPr>
                <w:sz w:val="16"/>
                <w:szCs w:val="16"/>
              </w:rPr>
              <w:t>64 (64,1,1) × 2</w:t>
            </w:r>
          </w:p>
        </w:tc>
        <w:tc>
          <w:tcPr>
            <w:tcW w:w="907" w:type="dxa"/>
            <w:noWrap/>
            <w:vAlign w:val="center"/>
            <w:hideMark/>
          </w:tcPr>
          <w:p w14:paraId="34A296F0" w14:textId="77777777" w:rsidR="00B405B2" w:rsidRPr="00780D85" w:rsidRDefault="00B405B2" w:rsidP="009B2CBE">
            <w:pPr>
              <w:jc w:val="center"/>
              <w:rPr>
                <w:sz w:val="16"/>
                <w:szCs w:val="16"/>
              </w:rPr>
            </w:pPr>
            <w:r w:rsidRPr="00780D85">
              <w:rPr>
                <w:sz w:val="16"/>
                <w:szCs w:val="16"/>
              </w:rPr>
              <w:t>ULA</w:t>
            </w:r>
          </w:p>
        </w:tc>
        <w:tc>
          <w:tcPr>
            <w:tcW w:w="1106" w:type="dxa"/>
            <w:noWrap/>
            <w:vAlign w:val="center"/>
            <w:hideMark/>
          </w:tcPr>
          <w:p w14:paraId="5C8542A9"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7F5B468D" w14:textId="77777777" w:rsidR="00B405B2" w:rsidRPr="00780D85" w:rsidRDefault="00B405B2" w:rsidP="009B2CBE">
            <w:pPr>
              <w:jc w:val="right"/>
              <w:rPr>
                <w:sz w:val="16"/>
                <w:szCs w:val="16"/>
              </w:rPr>
            </w:pPr>
            <w:r w:rsidRPr="00780D85">
              <w:rPr>
                <w:sz w:val="16"/>
                <w:szCs w:val="16"/>
              </w:rPr>
              <w:t>0.00205</w:t>
            </w:r>
          </w:p>
        </w:tc>
        <w:tc>
          <w:tcPr>
            <w:tcW w:w="907" w:type="dxa"/>
            <w:noWrap/>
            <w:tcMar>
              <w:right w:w="85" w:type="dxa"/>
            </w:tcMar>
            <w:vAlign w:val="center"/>
            <w:hideMark/>
          </w:tcPr>
          <w:p w14:paraId="6BAE8468" w14:textId="77777777" w:rsidR="00B405B2" w:rsidRPr="00780D85" w:rsidRDefault="00B405B2" w:rsidP="009B2CBE">
            <w:pPr>
              <w:jc w:val="right"/>
              <w:rPr>
                <w:sz w:val="16"/>
                <w:szCs w:val="16"/>
              </w:rPr>
            </w:pPr>
            <w:r w:rsidRPr="00780D85">
              <w:rPr>
                <w:sz w:val="16"/>
                <w:szCs w:val="16"/>
              </w:rPr>
              <w:t>0.00205</w:t>
            </w:r>
          </w:p>
        </w:tc>
        <w:tc>
          <w:tcPr>
            <w:tcW w:w="907" w:type="dxa"/>
            <w:noWrap/>
            <w:tcMar>
              <w:right w:w="85" w:type="dxa"/>
            </w:tcMar>
            <w:vAlign w:val="center"/>
            <w:hideMark/>
          </w:tcPr>
          <w:p w14:paraId="211A8D48" w14:textId="77777777" w:rsidR="00B405B2" w:rsidRPr="00780D85" w:rsidRDefault="00B405B2" w:rsidP="009B2CBE">
            <w:pPr>
              <w:jc w:val="right"/>
              <w:rPr>
                <w:sz w:val="16"/>
                <w:szCs w:val="16"/>
              </w:rPr>
            </w:pPr>
            <w:r w:rsidRPr="00780D85">
              <w:rPr>
                <w:sz w:val="16"/>
                <w:szCs w:val="16"/>
              </w:rPr>
              <w:t>49792.97</w:t>
            </w:r>
          </w:p>
        </w:tc>
        <w:tc>
          <w:tcPr>
            <w:tcW w:w="907" w:type="dxa"/>
            <w:noWrap/>
            <w:tcMar>
              <w:right w:w="85" w:type="dxa"/>
            </w:tcMar>
            <w:vAlign w:val="center"/>
            <w:hideMark/>
          </w:tcPr>
          <w:p w14:paraId="12AAD49B" w14:textId="77777777" w:rsidR="00B405B2" w:rsidRPr="00780D85" w:rsidRDefault="00B405B2" w:rsidP="009B2CBE">
            <w:pPr>
              <w:jc w:val="right"/>
              <w:rPr>
                <w:sz w:val="16"/>
                <w:szCs w:val="16"/>
              </w:rPr>
            </w:pPr>
            <w:r w:rsidRPr="00780D85">
              <w:rPr>
                <w:sz w:val="16"/>
                <w:szCs w:val="16"/>
              </w:rPr>
              <w:t>0.00103</w:t>
            </w:r>
          </w:p>
        </w:tc>
        <w:tc>
          <w:tcPr>
            <w:tcW w:w="907" w:type="dxa"/>
            <w:noWrap/>
            <w:tcMar>
              <w:right w:w="85" w:type="dxa"/>
            </w:tcMar>
            <w:vAlign w:val="center"/>
            <w:hideMark/>
          </w:tcPr>
          <w:p w14:paraId="3EAB02CB" w14:textId="77777777" w:rsidR="00B405B2" w:rsidRPr="00780D85" w:rsidRDefault="00B405B2" w:rsidP="009B2CBE">
            <w:pPr>
              <w:jc w:val="right"/>
              <w:rPr>
                <w:sz w:val="16"/>
                <w:szCs w:val="16"/>
              </w:rPr>
            </w:pPr>
            <w:r w:rsidRPr="00780D85">
              <w:rPr>
                <w:sz w:val="16"/>
                <w:szCs w:val="16"/>
              </w:rPr>
              <w:t>0.00103</w:t>
            </w:r>
          </w:p>
        </w:tc>
        <w:tc>
          <w:tcPr>
            <w:tcW w:w="907" w:type="dxa"/>
            <w:noWrap/>
            <w:tcMar>
              <w:right w:w="85" w:type="dxa"/>
            </w:tcMar>
            <w:vAlign w:val="center"/>
            <w:hideMark/>
          </w:tcPr>
          <w:p w14:paraId="41970056" w14:textId="77777777" w:rsidR="00B405B2" w:rsidRPr="00780D85" w:rsidRDefault="00B405B2" w:rsidP="009B2CBE">
            <w:pPr>
              <w:jc w:val="right"/>
              <w:rPr>
                <w:sz w:val="16"/>
                <w:szCs w:val="16"/>
              </w:rPr>
            </w:pPr>
            <w:r w:rsidRPr="00780D85">
              <w:rPr>
                <w:sz w:val="16"/>
                <w:szCs w:val="16"/>
              </w:rPr>
              <w:t>99101.53</w:t>
            </w:r>
          </w:p>
        </w:tc>
        <w:tc>
          <w:tcPr>
            <w:tcW w:w="907" w:type="dxa"/>
            <w:noWrap/>
            <w:tcMar>
              <w:right w:w="85" w:type="dxa"/>
            </w:tcMar>
            <w:vAlign w:val="center"/>
            <w:hideMark/>
          </w:tcPr>
          <w:p w14:paraId="58F4ADDF" w14:textId="77777777" w:rsidR="00B405B2" w:rsidRPr="00780D85" w:rsidRDefault="00B405B2" w:rsidP="009B2CBE">
            <w:pPr>
              <w:jc w:val="right"/>
              <w:rPr>
                <w:sz w:val="16"/>
                <w:szCs w:val="16"/>
              </w:rPr>
            </w:pPr>
            <w:r w:rsidRPr="00780D85">
              <w:rPr>
                <w:sz w:val="16"/>
                <w:szCs w:val="16"/>
              </w:rPr>
              <w:t>0.00069</w:t>
            </w:r>
          </w:p>
        </w:tc>
        <w:tc>
          <w:tcPr>
            <w:tcW w:w="907" w:type="dxa"/>
            <w:noWrap/>
            <w:tcMar>
              <w:right w:w="85" w:type="dxa"/>
            </w:tcMar>
            <w:vAlign w:val="center"/>
            <w:hideMark/>
          </w:tcPr>
          <w:p w14:paraId="3DBF1A8E" w14:textId="77777777" w:rsidR="00B405B2" w:rsidRPr="00780D85" w:rsidRDefault="00B405B2" w:rsidP="009B2CBE">
            <w:pPr>
              <w:jc w:val="right"/>
              <w:rPr>
                <w:sz w:val="16"/>
                <w:szCs w:val="16"/>
              </w:rPr>
            </w:pPr>
            <w:r w:rsidRPr="00780D85">
              <w:rPr>
                <w:sz w:val="16"/>
                <w:szCs w:val="16"/>
              </w:rPr>
              <w:t>0.00069</w:t>
            </w:r>
          </w:p>
        </w:tc>
        <w:tc>
          <w:tcPr>
            <w:tcW w:w="907" w:type="dxa"/>
            <w:noWrap/>
            <w:tcMar>
              <w:right w:w="85" w:type="dxa"/>
            </w:tcMar>
            <w:vAlign w:val="center"/>
            <w:hideMark/>
          </w:tcPr>
          <w:p w14:paraId="676A8B8E" w14:textId="77777777" w:rsidR="00B405B2" w:rsidRPr="00780D85" w:rsidRDefault="00B405B2" w:rsidP="009B2CBE">
            <w:pPr>
              <w:jc w:val="right"/>
              <w:rPr>
                <w:sz w:val="16"/>
                <w:szCs w:val="16"/>
              </w:rPr>
            </w:pPr>
            <w:r w:rsidRPr="00780D85">
              <w:rPr>
                <w:sz w:val="16"/>
                <w:szCs w:val="16"/>
              </w:rPr>
              <w:t>147933.7</w:t>
            </w:r>
          </w:p>
        </w:tc>
      </w:tr>
      <w:tr w:rsidR="00CC0B6E" w:rsidRPr="00F325BA" w14:paraId="2F422810" w14:textId="77777777" w:rsidTr="009B2CBE">
        <w:trPr>
          <w:trHeight w:val="300"/>
        </w:trPr>
        <w:tc>
          <w:tcPr>
            <w:tcW w:w="1276" w:type="dxa"/>
            <w:noWrap/>
            <w:vAlign w:val="center"/>
            <w:hideMark/>
          </w:tcPr>
          <w:p w14:paraId="1BCB57F0" w14:textId="77777777" w:rsidR="00B405B2" w:rsidRPr="00780D85" w:rsidRDefault="00B405B2" w:rsidP="009B2CBE">
            <w:pPr>
              <w:jc w:val="center"/>
              <w:rPr>
                <w:sz w:val="16"/>
                <w:szCs w:val="16"/>
              </w:rPr>
            </w:pPr>
            <w:r w:rsidRPr="00780D85">
              <w:rPr>
                <w:sz w:val="16"/>
                <w:szCs w:val="16"/>
              </w:rPr>
              <w:t>64 (64,1,1) × 4</w:t>
            </w:r>
          </w:p>
        </w:tc>
        <w:tc>
          <w:tcPr>
            <w:tcW w:w="907" w:type="dxa"/>
            <w:noWrap/>
            <w:vAlign w:val="center"/>
            <w:hideMark/>
          </w:tcPr>
          <w:p w14:paraId="62F95F70" w14:textId="77777777" w:rsidR="00B405B2" w:rsidRPr="00780D85" w:rsidRDefault="00B405B2" w:rsidP="009B2CBE">
            <w:pPr>
              <w:jc w:val="center"/>
              <w:rPr>
                <w:sz w:val="16"/>
                <w:szCs w:val="16"/>
              </w:rPr>
            </w:pPr>
            <w:r w:rsidRPr="00780D85">
              <w:rPr>
                <w:sz w:val="16"/>
                <w:szCs w:val="16"/>
              </w:rPr>
              <w:t>ULA</w:t>
            </w:r>
          </w:p>
        </w:tc>
        <w:tc>
          <w:tcPr>
            <w:tcW w:w="1106" w:type="dxa"/>
            <w:noWrap/>
            <w:vAlign w:val="center"/>
            <w:hideMark/>
          </w:tcPr>
          <w:p w14:paraId="13CF2FF2"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0E6F0BBE" w14:textId="77777777" w:rsidR="00B405B2" w:rsidRPr="00780D85" w:rsidRDefault="00B405B2" w:rsidP="009B2CBE">
            <w:pPr>
              <w:jc w:val="right"/>
              <w:rPr>
                <w:sz w:val="16"/>
                <w:szCs w:val="16"/>
              </w:rPr>
            </w:pPr>
            <w:r w:rsidRPr="00780D85">
              <w:rPr>
                <w:sz w:val="16"/>
                <w:szCs w:val="16"/>
              </w:rPr>
              <w:t>0.00418</w:t>
            </w:r>
          </w:p>
        </w:tc>
        <w:tc>
          <w:tcPr>
            <w:tcW w:w="907" w:type="dxa"/>
            <w:noWrap/>
            <w:tcMar>
              <w:right w:w="85" w:type="dxa"/>
            </w:tcMar>
            <w:vAlign w:val="center"/>
            <w:hideMark/>
          </w:tcPr>
          <w:p w14:paraId="55222DAC" w14:textId="77777777" w:rsidR="00B405B2" w:rsidRPr="00780D85" w:rsidRDefault="00B405B2" w:rsidP="009B2CBE">
            <w:pPr>
              <w:jc w:val="right"/>
              <w:rPr>
                <w:sz w:val="16"/>
                <w:szCs w:val="16"/>
              </w:rPr>
            </w:pPr>
            <w:r w:rsidRPr="00780D85">
              <w:rPr>
                <w:sz w:val="16"/>
                <w:szCs w:val="16"/>
              </w:rPr>
              <w:t>0.00416</w:t>
            </w:r>
          </w:p>
        </w:tc>
        <w:tc>
          <w:tcPr>
            <w:tcW w:w="907" w:type="dxa"/>
            <w:noWrap/>
            <w:tcMar>
              <w:right w:w="85" w:type="dxa"/>
            </w:tcMar>
            <w:vAlign w:val="center"/>
            <w:hideMark/>
          </w:tcPr>
          <w:p w14:paraId="1B3EFB6D" w14:textId="77777777" w:rsidR="00B405B2" w:rsidRPr="00780D85" w:rsidRDefault="00B405B2" w:rsidP="009B2CBE">
            <w:pPr>
              <w:jc w:val="right"/>
              <w:rPr>
                <w:sz w:val="16"/>
                <w:szCs w:val="16"/>
              </w:rPr>
            </w:pPr>
            <w:r w:rsidRPr="00780D85">
              <w:rPr>
                <w:sz w:val="16"/>
                <w:szCs w:val="16"/>
              </w:rPr>
              <w:t>49961.99</w:t>
            </w:r>
          </w:p>
        </w:tc>
        <w:tc>
          <w:tcPr>
            <w:tcW w:w="907" w:type="dxa"/>
            <w:noWrap/>
            <w:tcMar>
              <w:right w:w="85" w:type="dxa"/>
            </w:tcMar>
            <w:vAlign w:val="center"/>
            <w:hideMark/>
          </w:tcPr>
          <w:p w14:paraId="5A403334" w14:textId="77777777" w:rsidR="00B405B2" w:rsidRPr="00780D85" w:rsidRDefault="00B405B2" w:rsidP="009B2CBE">
            <w:pPr>
              <w:jc w:val="right"/>
              <w:rPr>
                <w:sz w:val="16"/>
                <w:szCs w:val="16"/>
              </w:rPr>
            </w:pPr>
            <w:r w:rsidRPr="00780D85">
              <w:rPr>
                <w:sz w:val="16"/>
                <w:szCs w:val="16"/>
              </w:rPr>
              <w:t>0.00209</w:t>
            </w:r>
          </w:p>
        </w:tc>
        <w:tc>
          <w:tcPr>
            <w:tcW w:w="907" w:type="dxa"/>
            <w:noWrap/>
            <w:tcMar>
              <w:right w:w="85" w:type="dxa"/>
            </w:tcMar>
            <w:vAlign w:val="center"/>
            <w:hideMark/>
          </w:tcPr>
          <w:p w14:paraId="6BF92AFA" w14:textId="77777777" w:rsidR="00B405B2" w:rsidRPr="00780D85" w:rsidRDefault="00B405B2" w:rsidP="009B2CBE">
            <w:pPr>
              <w:jc w:val="right"/>
              <w:rPr>
                <w:sz w:val="16"/>
                <w:szCs w:val="16"/>
              </w:rPr>
            </w:pPr>
            <w:r w:rsidRPr="00780D85">
              <w:rPr>
                <w:sz w:val="16"/>
                <w:szCs w:val="16"/>
              </w:rPr>
              <w:t>0.00209</w:t>
            </w:r>
          </w:p>
        </w:tc>
        <w:tc>
          <w:tcPr>
            <w:tcW w:w="907" w:type="dxa"/>
            <w:noWrap/>
            <w:tcMar>
              <w:right w:w="85" w:type="dxa"/>
            </w:tcMar>
            <w:vAlign w:val="center"/>
            <w:hideMark/>
          </w:tcPr>
          <w:p w14:paraId="50F2B7E6" w14:textId="77777777" w:rsidR="00B405B2" w:rsidRPr="00780D85" w:rsidRDefault="00B405B2" w:rsidP="009B2CBE">
            <w:pPr>
              <w:jc w:val="right"/>
              <w:rPr>
                <w:sz w:val="16"/>
                <w:szCs w:val="16"/>
              </w:rPr>
            </w:pPr>
            <w:r w:rsidRPr="00780D85">
              <w:rPr>
                <w:sz w:val="16"/>
                <w:szCs w:val="16"/>
              </w:rPr>
              <w:t>99922.98</w:t>
            </w:r>
          </w:p>
        </w:tc>
        <w:tc>
          <w:tcPr>
            <w:tcW w:w="907" w:type="dxa"/>
            <w:noWrap/>
            <w:tcMar>
              <w:right w:w="85" w:type="dxa"/>
            </w:tcMar>
            <w:vAlign w:val="center"/>
            <w:hideMark/>
          </w:tcPr>
          <w:p w14:paraId="0A85CECC" w14:textId="77777777" w:rsidR="00B405B2" w:rsidRPr="00780D85" w:rsidRDefault="00B405B2" w:rsidP="009B2CBE">
            <w:pPr>
              <w:jc w:val="right"/>
              <w:rPr>
                <w:sz w:val="16"/>
                <w:szCs w:val="16"/>
              </w:rPr>
            </w:pPr>
            <w:r w:rsidRPr="00780D85">
              <w:rPr>
                <w:sz w:val="16"/>
                <w:szCs w:val="16"/>
              </w:rPr>
              <w:t>0.00140</w:t>
            </w:r>
          </w:p>
        </w:tc>
        <w:tc>
          <w:tcPr>
            <w:tcW w:w="907" w:type="dxa"/>
            <w:noWrap/>
            <w:tcMar>
              <w:right w:w="85" w:type="dxa"/>
            </w:tcMar>
            <w:vAlign w:val="center"/>
            <w:hideMark/>
          </w:tcPr>
          <w:p w14:paraId="4A5B0C39" w14:textId="77777777" w:rsidR="00B405B2" w:rsidRPr="00780D85" w:rsidRDefault="00B405B2" w:rsidP="009B2CBE">
            <w:pPr>
              <w:jc w:val="right"/>
              <w:rPr>
                <w:sz w:val="16"/>
                <w:szCs w:val="16"/>
              </w:rPr>
            </w:pPr>
            <w:r w:rsidRPr="00780D85">
              <w:rPr>
                <w:sz w:val="16"/>
                <w:szCs w:val="16"/>
              </w:rPr>
              <w:t>0.00140</w:t>
            </w:r>
          </w:p>
        </w:tc>
        <w:tc>
          <w:tcPr>
            <w:tcW w:w="907" w:type="dxa"/>
            <w:noWrap/>
            <w:tcMar>
              <w:right w:w="85" w:type="dxa"/>
            </w:tcMar>
            <w:vAlign w:val="center"/>
            <w:hideMark/>
          </w:tcPr>
          <w:p w14:paraId="21F0D5AE" w14:textId="77777777" w:rsidR="00B405B2" w:rsidRPr="00780D85" w:rsidRDefault="00B405B2" w:rsidP="009B2CBE">
            <w:pPr>
              <w:jc w:val="right"/>
              <w:rPr>
                <w:sz w:val="16"/>
                <w:szCs w:val="16"/>
              </w:rPr>
            </w:pPr>
            <w:r w:rsidRPr="00780D85">
              <w:rPr>
                <w:sz w:val="16"/>
                <w:szCs w:val="16"/>
              </w:rPr>
              <w:t>149170.2</w:t>
            </w:r>
          </w:p>
        </w:tc>
      </w:tr>
      <w:tr w:rsidR="00CC0B6E" w:rsidRPr="00F325BA" w14:paraId="61932A71" w14:textId="77777777" w:rsidTr="009B2CBE">
        <w:trPr>
          <w:trHeight w:val="300"/>
        </w:trPr>
        <w:tc>
          <w:tcPr>
            <w:tcW w:w="1276" w:type="dxa"/>
            <w:noWrap/>
            <w:vAlign w:val="center"/>
            <w:hideMark/>
          </w:tcPr>
          <w:p w14:paraId="1807BBF7" w14:textId="77777777" w:rsidR="00B405B2" w:rsidRPr="00780D85" w:rsidRDefault="00B405B2" w:rsidP="009B2CBE">
            <w:pPr>
              <w:jc w:val="center"/>
              <w:rPr>
                <w:sz w:val="16"/>
                <w:szCs w:val="16"/>
              </w:rPr>
            </w:pPr>
            <w:r w:rsidRPr="00780D85">
              <w:rPr>
                <w:sz w:val="16"/>
                <w:szCs w:val="16"/>
              </w:rPr>
              <w:t>128 (128,1,1) × 2</w:t>
            </w:r>
          </w:p>
        </w:tc>
        <w:tc>
          <w:tcPr>
            <w:tcW w:w="907" w:type="dxa"/>
            <w:noWrap/>
            <w:vAlign w:val="center"/>
            <w:hideMark/>
          </w:tcPr>
          <w:p w14:paraId="7BC2B783" w14:textId="77777777" w:rsidR="00B405B2" w:rsidRPr="00780D85" w:rsidRDefault="00B405B2" w:rsidP="009B2CBE">
            <w:pPr>
              <w:jc w:val="center"/>
              <w:rPr>
                <w:sz w:val="16"/>
                <w:szCs w:val="16"/>
              </w:rPr>
            </w:pPr>
            <w:r w:rsidRPr="00780D85">
              <w:rPr>
                <w:sz w:val="16"/>
                <w:szCs w:val="16"/>
              </w:rPr>
              <w:t>ULA</w:t>
            </w:r>
          </w:p>
        </w:tc>
        <w:tc>
          <w:tcPr>
            <w:tcW w:w="1106" w:type="dxa"/>
            <w:noWrap/>
            <w:vAlign w:val="center"/>
            <w:hideMark/>
          </w:tcPr>
          <w:p w14:paraId="7807130C"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4272BA4E" w14:textId="77777777" w:rsidR="00B405B2" w:rsidRPr="00780D85" w:rsidRDefault="00B405B2" w:rsidP="009B2CBE">
            <w:pPr>
              <w:jc w:val="right"/>
              <w:rPr>
                <w:sz w:val="16"/>
                <w:szCs w:val="16"/>
              </w:rPr>
            </w:pPr>
            <w:r w:rsidRPr="00780D85">
              <w:rPr>
                <w:sz w:val="16"/>
                <w:szCs w:val="16"/>
              </w:rPr>
              <w:t>0.00410</w:t>
            </w:r>
          </w:p>
        </w:tc>
        <w:tc>
          <w:tcPr>
            <w:tcW w:w="907" w:type="dxa"/>
            <w:noWrap/>
            <w:tcMar>
              <w:right w:w="85" w:type="dxa"/>
            </w:tcMar>
            <w:vAlign w:val="center"/>
            <w:hideMark/>
          </w:tcPr>
          <w:p w14:paraId="4662216B" w14:textId="77777777" w:rsidR="00B405B2" w:rsidRPr="00780D85" w:rsidRDefault="00B405B2" w:rsidP="009B2CBE">
            <w:pPr>
              <w:jc w:val="right"/>
              <w:rPr>
                <w:sz w:val="16"/>
                <w:szCs w:val="16"/>
              </w:rPr>
            </w:pPr>
            <w:r w:rsidRPr="00780D85">
              <w:rPr>
                <w:sz w:val="16"/>
                <w:szCs w:val="16"/>
              </w:rPr>
              <w:t>0.00408</w:t>
            </w:r>
          </w:p>
        </w:tc>
        <w:tc>
          <w:tcPr>
            <w:tcW w:w="907" w:type="dxa"/>
            <w:noWrap/>
            <w:tcMar>
              <w:right w:w="85" w:type="dxa"/>
            </w:tcMar>
            <w:vAlign w:val="center"/>
            <w:hideMark/>
          </w:tcPr>
          <w:p w14:paraId="3DA8F2F8" w14:textId="77777777" w:rsidR="00B405B2" w:rsidRPr="00780D85" w:rsidRDefault="00B405B2" w:rsidP="009B2CBE">
            <w:pPr>
              <w:jc w:val="right"/>
              <w:rPr>
                <w:sz w:val="16"/>
                <w:szCs w:val="16"/>
              </w:rPr>
            </w:pPr>
            <w:r w:rsidRPr="00780D85">
              <w:rPr>
                <w:sz w:val="16"/>
                <w:szCs w:val="16"/>
              </w:rPr>
              <w:t>49908.34</w:t>
            </w:r>
          </w:p>
        </w:tc>
        <w:tc>
          <w:tcPr>
            <w:tcW w:w="907" w:type="dxa"/>
            <w:noWrap/>
            <w:tcMar>
              <w:right w:w="85" w:type="dxa"/>
            </w:tcMar>
            <w:vAlign w:val="center"/>
            <w:hideMark/>
          </w:tcPr>
          <w:p w14:paraId="157DD98E" w14:textId="77777777" w:rsidR="00B405B2" w:rsidRPr="00780D85" w:rsidRDefault="00B405B2" w:rsidP="009B2CBE">
            <w:pPr>
              <w:jc w:val="right"/>
              <w:rPr>
                <w:sz w:val="16"/>
                <w:szCs w:val="16"/>
              </w:rPr>
            </w:pPr>
            <w:r w:rsidRPr="00780D85">
              <w:rPr>
                <w:sz w:val="16"/>
                <w:szCs w:val="16"/>
              </w:rPr>
              <w:t>0.00205</w:t>
            </w:r>
          </w:p>
        </w:tc>
        <w:tc>
          <w:tcPr>
            <w:tcW w:w="907" w:type="dxa"/>
            <w:noWrap/>
            <w:tcMar>
              <w:right w:w="85" w:type="dxa"/>
            </w:tcMar>
            <w:vAlign w:val="center"/>
            <w:hideMark/>
          </w:tcPr>
          <w:p w14:paraId="180FDEAD" w14:textId="77777777" w:rsidR="00B405B2" w:rsidRPr="00780D85" w:rsidRDefault="00B405B2" w:rsidP="009B2CBE">
            <w:pPr>
              <w:jc w:val="right"/>
              <w:rPr>
                <w:sz w:val="16"/>
                <w:szCs w:val="16"/>
              </w:rPr>
            </w:pPr>
            <w:r w:rsidRPr="00780D85">
              <w:rPr>
                <w:sz w:val="16"/>
                <w:szCs w:val="16"/>
              </w:rPr>
              <w:t>0.00205</w:t>
            </w:r>
          </w:p>
        </w:tc>
        <w:tc>
          <w:tcPr>
            <w:tcW w:w="907" w:type="dxa"/>
            <w:noWrap/>
            <w:tcMar>
              <w:right w:w="85" w:type="dxa"/>
            </w:tcMar>
            <w:vAlign w:val="center"/>
            <w:hideMark/>
          </w:tcPr>
          <w:p w14:paraId="33DE4E44" w14:textId="77777777" w:rsidR="00B405B2" w:rsidRPr="00780D85" w:rsidRDefault="00B405B2" w:rsidP="009B2CBE">
            <w:pPr>
              <w:jc w:val="right"/>
              <w:rPr>
                <w:sz w:val="16"/>
                <w:szCs w:val="16"/>
              </w:rPr>
            </w:pPr>
            <w:r w:rsidRPr="00780D85">
              <w:rPr>
                <w:sz w:val="16"/>
                <w:szCs w:val="16"/>
              </w:rPr>
              <w:t>99815.68</w:t>
            </w:r>
          </w:p>
        </w:tc>
        <w:tc>
          <w:tcPr>
            <w:tcW w:w="907" w:type="dxa"/>
            <w:noWrap/>
            <w:tcMar>
              <w:right w:w="85" w:type="dxa"/>
            </w:tcMar>
            <w:vAlign w:val="center"/>
            <w:hideMark/>
          </w:tcPr>
          <w:p w14:paraId="726D621D" w14:textId="77777777" w:rsidR="00B405B2" w:rsidRPr="00780D85" w:rsidRDefault="00B405B2" w:rsidP="009B2CBE">
            <w:pPr>
              <w:jc w:val="right"/>
              <w:rPr>
                <w:sz w:val="16"/>
                <w:szCs w:val="16"/>
              </w:rPr>
            </w:pPr>
            <w:r w:rsidRPr="00780D85">
              <w:rPr>
                <w:sz w:val="16"/>
                <w:szCs w:val="16"/>
              </w:rPr>
              <w:t>0.00137</w:t>
            </w:r>
          </w:p>
        </w:tc>
        <w:tc>
          <w:tcPr>
            <w:tcW w:w="907" w:type="dxa"/>
            <w:noWrap/>
            <w:tcMar>
              <w:right w:w="85" w:type="dxa"/>
            </w:tcMar>
            <w:vAlign w:val="center"/>
            <w:hideMark/>
          </w:tcPr>
          <w:p w14:paraId="6959E373" w14:textId="77777777" w:rsidR="00B405B2" w:rsidRPr="00780D85" w:rsidRDefault="00B405B2" w:rsidP="009B2CBE">
            <w:pPr>
              <w:jc w:val="right"/>
              <w:rPr>
                <w:sz w:val="16"/>
                <w:szCs w:val="16"/>
              </w:rPr>
            </w:pPr>
            <w:r w:rsidRPr="00780D85">
              <w:rPr>
                <w:sz w:val="16"/>
                <w:szCs w:val="16"/>
              </w:rPr>
              <w:t>0.00137</w:t>
            </w:r>
          </w:p>
        </w:tc>
        <w:tc>
          <w:tcPr>
            <w:tcW w:w="907" w:type="dxa"/>
            <w:noWrap/>
            <w:tcMar>
              <w:right w:w="85" w:type="dxa"/>
            </w:tcMar>
            <w:vAlign w:val="center"/>
            <w:hideMark/>
          </w:tcPr>
          <w:p w14:paraId="3877A8CA" w14:textId="77777777" w:rsidR="00B405B2" w:rsidRPr="00780D85" w:rsidRDefault="00B405B2" w:rsidP="009B2CBE">
            <w:pPr>
              <w:jc w:val="right"/>
              <w:rPr>
                <w:sz w:val="16"/>
                <w:szCs w:val="16"/>
              </w:rPr>
            </w:pPr>
            <w:r w:rsidRPr="00780D85">
              <w:rPr>
                <w:sz w:val="16"/>
                <w:szCs w:val="16"/>
              </w:rPr>
              <w:t>149358.7</w:t>
            </w:r>
          </w:p>
        </w:tc>
      </w:tr>
      <w:tr w:rsidR="00CC0B6E" w:rsidRPr="00F325BA" w14:paraId="48F872F7" w14:textId="77777777" w:rsidTr="009B2CBE">
        <w:trPr>
          <w:trHeight w:val="315"/>
        </w:trPr>
        <w:tc>
          <w:tcPr>
            <w:tcW w:w="1276" w:type="dxa"/>
            <w:noWrap/>
            <w:vAlign w:val="center"/>
            <w:hideMark/>
          </w:tcPr>
          <w:p w14:paraId="65D021D1" w14:textId="77777777" w:rsidR="00B405B2" w:rsidRPr="00780D85" w:rsidRDefault="00B405B2" w:rsidP="009B2CBE">
            <w:pPr>
              <w:jc w:val="center"/>
              <w:rPr>
                <w:sz w:val="16"/>
                <w:szCs w:val="16"/>
              </w:rPr>
            </w:pPr>
            <w:r w:rsidRPr="00780D85">
              <w:rPr>
                <w:sz w:val="16"/>
                <w:szCs w:val="16"/>
              </w:rPr>
              <w:t>128 (128,1,1) × 4</w:t>
            </w:r>
          </w:p>
        </w:tc>
        <w:tc>
          <w:tcPr>
            <w:tcW w:w="907" w:type="dxa"/>
            <w:noWrap/>
            <w:vAlign w:val="center"/>
            <w:hideMark/>
          </w:tcPr>
          <w:p w14:paraId="7CAE36EC" w14:textId="77777777" w:rsidR="00B405B2" w:rsidRPr="00780D85" w:rsidRDefault="00B405B2" w:rsidP="009B2CBE">
            <w:pPr>
              <w:jc w:val="center"/>
              <w:rPr>
                <w:sz w:val="16"/>
                <w:szCs w:val="16"/>
              </w:rPr>
            </w:pPr>
            <w:r w:rsidRPr="00780D85">
              <w:rPr>
                <w:sz w:val="16"/>
                <w:szCs w:val="16"/>
              </w:rPr>
              <w:t>ULA</w:t>
            </w:r>
          </w:p>
        </w:tc>
        <w:tc>
          <w:tcPr>
            <w:tcW w:w="1106" w:type="dxa"/>
            <w:noWrap/>
            <w:vAlign w:val="center"/>
            <w:hideMark/>
          </w:tcPr>
          <w:p w14:paraId="427E006F" w14:textId="77777777" w:rsidR="00B405B2" w:rsidRPr="00780D85" w:rsidRDefault="00B405B2" w:rsidP="009B2CBE">
            <w:pPr>
              <w:jc w:val="center"/>
              <w:rPr>
                <w:sz w:val="16"/>
                <w:szCs w:val="16"/>
              </w:rPr>
            </w:pPr>
            <w:r w:rsidRPr="00780D85">
              <w:rPr>
                <w:sz w:val="16"/>
                <w:szCs w:val="16"/>
              </w:rPr>
              <w:t>Medium</w:t>
            </w:r>
          </w:p>
        </w:tc>
        <w:tc>
          <w:tcPr>
            <w:tcW w:w="907" w:type="dxa"/>
            <w:noWrap/>
            <w:tcMar>
              <w:right w:w="85" w:type="dxa"/>
            </w:tcMar>
            <w:vAlign w:val="center"/>
            <w:hideMark/>
          </w:tcPr>
          <w:p w14:paraId="76E3702C" w14:textId="77777777" w:rsidR="00B405B2" w:rsidRPr="00780D85" w:rsidRDefault="00B405B2" w:rsidP="009B2CBE">
            <w:pPr>
              <w:jc w:val="right"/>
              <w:rPr>
                <w:sz w:val="16"/>
                <w:szCs w:val="16"/>
              </w:rPr>
            </w:pPr>
            <w:r w:rsidRPr="00780D85">
              <w:rPr>
                <w:sz w:val="16"/>
                <w:szCs w:val="16"/>
              </w:rPr>
              <w:t>0.00838</w:t>
            </w:r>
          </w:p>
        </w:tc>
        <w:tc>
          <w:tcPr>
            <w:tcW w:w="907" w:type="dxa"/>
            <w:noWrap/>
            <w:tcMar>
              <w:right w:w="85" w:type="dxa"/>
            </w:tcMar>
            <w:vAlign w:val="center"/>
            <w:hideMark/>
          </w:tcPr>
          <w:p w14:paraId="0E533DA0" w14:textId="77777777" w:rsidR="00B405B2" w:rsidRPr="00780D85" w:rsidRDefault="00B405B2" w:rsidP="009B2CBE">
            <w:pPr>
              <w:jc w:val="right"/>
              <w:rPr>
                <w:sz w:val="16"/>
                <w:szCs w:val="16"/>
              </w:rPr>
            </w:pPr>
            <w:r w:rsidRPr="00780D85">
              <w:rPr>
                <w:sz w:val="16"/>
                <w:szCs w:val="16"/>
              </w:rPr>
              <w:t>0.00831</w:t>
            </w:r>
          </w:p>
        </w:tc>
        <w:tc>
          <w:tcPr>
            <w:tcW w:w="907" w:type="dxa"/>
            <w:noWrap/>
            <w:tcMar>
              <w:right w:w="85" w:type="dxa"/>
            </w:tcMar>
            <w:vAlign w:val="center"/>
            <w:hideMark/>
          </w:tcPr>
          <w:p w14:paraId="2A6FDD7F" w14:textId="77777777" w:rsidR="00B405B2" w:rsidRPr="00780D85" w:rsidRDefault="00B405B2" w:rsidP="009B2CBE">
            <w:pPr>
              <w:jc w:val="right"/>
              <w:rPr>
                <w:sz w:val="16"/>
                <w:szCs w:val="16"/>
              </w:rPr>
            </w:pPr>
            <w:r w:rsidRPr="00780D85">
              <w:rPr>
                <w:sz w:val="16"/>
                <w:szCs w:val="16"/>
              </w:rPr>
              <w:t>49958.23</w:t>
            </w:r>
          </w:p>
        </w:tc>
        <w:tc>
          <w:tcPr>
            <w:tcW w:w="907" w:type="dxa"/>
            <w:noWrap/>
            <w:tcMar>
              <w:right w:w="85" w:type="dxa"/>
            </w:tcMar>
            <w:vAlign w:val="center"/>
            <w:hideMark/>
          </w:tcPr>
          <w:p w14:paraId="209117B9" w14:textId="77777777" w:rsidR="00B405B2" w:rsidRPr="00780D85" w:rsidRDefault="00B405B2" w:rsidP="009B2CBE">
            <w:pPr>
              <w:jc w:val="right"/>
              <w:rPr>
                <w:sz w:val="16"/>
                <w:szCs w:val="16"/>
              </w:rPr>
            </w:pPr>
            <w:r w:rsidRPr="00780D85">
              <w:rPr>
                <w:sz w:val="16"/>
                <w:szCs w:val="16"/>
              </w:rPr>
              <w:t>0.00419</w:t>
            </w:r>
          </w:p>
        </w:tc>
        <w:tc>
          <w:tcPr>
            <w:tcW w:w="907" w:type="dxa"/>
            <w:noWrap/>
            <w:tcMar>
              <w:right w:w="85" w:type="dxa"/>
            </w:tcMar>
            <w:vAlign w:val="center"/>
            <w:hideMark/>
          </w:tcPr>
          <w:p w14:paraId="7947CBBA" w14:textId="77777777" w:rsidR="00B405B2" w:rsidRPr="00780D85" w:rsidRDefault="00B405B2" w:rsidP="009B2CBE">
            <w:pPr>
              <w:jc w:val="right"/>
              <w:rPr>
                <w:sz w:val="16"/>
                <w:szCs w:val="16"/>
              </w:rPr>
            </w:pPr>
            <w:r w:rsidRPr="00780D85">
              <w:rPr>
                <w:sz w:val="16"/>
                <w:szCs w:val="16"/>
              </w:rPr>
              <w:t>0.00417</w:t>
            </w:r>
          </w:p>
        </w:tc>
        <w:tc>
          <w:tcPr>
            <w:tcW w:w="907" w:type="dxa"/>
            <w:noWrap/>
            <w:tcMar>
              <w:right w:w="85" w:type="dxa"/>
            </w:tcMar>
            <w:vAlign w:val="center"/>
            <w:hideMark/>
          </w:tcPr>
          <w:p w14:paraId="525F8F43" w14:textId="77777777" w:rsidR="00B405B2" w:rsidRPr="00780D85" w:rsidRDefault="00B405B2" w:rsidP="009B2CBE">
            <w:pPr>
              <w:jc w:val="right"/>
              <w:rPr>
                <w:sz w:val="16"/>
                <w:szCs w:val="16"/>
              </w:rPr>
            </w:pPr>
            <w:r w:rsidRPr="00780D85">
              <w:rPr>
                <w:sz w:val="16"/>
                <w:szCs w:val="16"/>
              </w:rPr>
              <w:t>99915.47</w:t>
            </w:r>
          </w:p>
        </w:tc>
        <w:tc>
          <w:tcPr>
            <w:tcW w:w="907" w:type="dxa"/>
            <w:noWrap/>
            <w:tcMar>
              <w:right w:w="85" w:type="dxa"/>
            </w:tcMar>
            <w:vAlign w:val="center"/>
            <w:hideMark/>
          </w:tcPr>
          <w:p w14:paraId="3707DE5F" w14:textId="77777777" w:rsidR="00B405B2" w:rsidRPr="00780D85" w:rsidRDefault="00B405B2" w:rsidP="009B2CBE">
            <w:pPr>
              <w:jc w:val="right"/>
              <w:rPr>
                <w:sz w:val="16"/>
                <w:szCs w:val="16"/>
              </w:rPr>
            </w:pPr>
            <w:r w:rsidRPr="00780D85">
              <w:rPr>
                <w:sz w:val="16"/>
                <w:szCs w:val="16"/>
              </w:rPr>
              <w:t>0.00280</w:t>
            </w:r>
          </w:p>
        </w:tc>
        <w:tc>
          <w:tcPr>
            <w:tcW w:w="907" w:type="dxa"/>
            <w:noWrap/>
            <w:tcMar>
              <w:right w:w="85" w:type="dxa"/>
            </w:tcMar>
            <w:vAlign w:val="center"/>
            <w:hideMark/>
          </w:tcPr>
          <w:p w14:paraId="43EAC4F8" w14:textId="77777777" w:rsidR="00B405B2" w:rsidRPr="00780D85" w:rsidRDefault="00B405B2" w:rsidP="009B2CBE">
            <w:pPr>
              <w:jc w:val="right"/>
              <w:rPr>
                <w:sz w:val="16"/>
                <w:szCs w:val="16"/>
              </w:rPr>
            </w:pPr>
            <w:r w:rsidRPr="00780D85">
              <w:rPr>
                <w:sz w:val="16"/>
                <w:szCs w:val="16"/>
              </w:rPr>
              <w:t>0.00279</w:t>
            </w:r>
          </w:p>
        </w:tc>
        <w:tc>
          <w:tcPr>
            <w:tcW w:w="907" w:type="dxa"/>
            <w:noWrap/>
            <w:tcMar>
              <w:right w:w="85" w:type="dxa"/>
            </w:tcMar>
            <w:vAlign w:val="center"/>
            <w:hideMark/>
          </w:tcPr>
          <w:p w14:paraId="20932B7F" w14:textId="77777777" w:rsidR="00B405B2" w:rsidRPr="00780D85" w:rsidRDefault="00B405B2" w:rsidP="009B2CBE">
            <w:pPr>
              <w:jc w:val="right"/>
              <w:rPr>
                <w:sz w:val="16"/>
                <w:szCs w:val="16"/>
              </w:rPr>
            </w:pPr>
            <w:r w:rsidRPr="00780D85">
              <w:rPr>
                <w:sz w:val="16"/>
                <w:szCs w:val="16"/>
              </w:rPr>
              <w:t>149515.9</w:t>
            </w:r>
          </w:p>
        </w:tc>
      </w:tr>
    </w:tbl>
    <w:p w14:paraId="30340FC8" w14:textId="77777777" w:rsidR="00E377BC" w:rsidRDefault="00E377BC" w:rsidP="00D8073C"/>
    <w:p w14:paraId="2C0FD57C" w14:textId="43BB4AE8" w:rsidR="00520FD7" w:rsidRDefault="007E2646" w:rsidP="00520FD7">
      <w:r>
        <w:t>T</w:t>
      </w:r>
      <w:r w:rsidR="006E5B3D" w:rsidRPr="006E5B3D">
        <w:t xml:space="preserve">he scaling factor </w:t>
      </w:r>
      <m:oMath>
        <m:r>
          <w:rPr>
            <w:rFonts w:ascii="Cambria Math" w:hAnsi="Cambria Math"/>
          </w:rPr>
          <m:t>a</m:t>
        </m:r>
      </m:oMath>
      <w:r w:rsidR="006E5B3D" w:rsidRPr="006E5B3D">
        <w:t xml:space="preserve"> is determined based on the minimum eigenvalue </w:t>
      </w:r>
      <w:r w:rsidR="006D3868">
        <w:rPr>
          <w:rFonts w:eastAsiaTheme="minorEastAsia"/>
        </w:rPr>
        <w:t>(</w:t>
      </w:r>
      <m:oMath>
        <m:sSub>
          <m:sSubPr>
            <m:ctrlPr>
              <w:rPr>
                <w:rFonts w:ascii="Cambria Math" w:hAnsi="Cambria Math"/>
                <w:i/>
              </w:rPr>
            </m:ctrlPr>
          </m:sSubPr>
          <m:e>
            <m:r>
              <w:rPr>
                <w:rFonts w:ascii="Cambria Math" w:hAnsi="Cambria Math"/>
              </w:rPr>
              <m:t>λ</m:t>
            </m:r>
          </m:e>
          <m:sub>
            <m:r>
              <w:rPr>
                <w:rFonts w:ascii="Cambria Math" w:hAnsi="Cambria Math"/>
              </w:rPr>
              <m:t>min</m:t>
            </m:r>
          </m:sub>
        </m:sSub>
        <m:r>
          <w:rPr>
            <w:rFonts w:ascii="Cambria Math" w:hAnsi="Cambria Math"/>
          </w:rPr>
          <m:t>)</m:t>
        </m:r>
      </m:oMath>
      <w:r w:rsidR="006E5B3D" w:rsidRPr="006E5B3D">
        <w:t xml:space="preserve"> of the spatial correlation matri</w:t>
      </w:r>
      <w:r w:rsidR="005B6111">
        <w:t>ces (</w:t>
      </w:r>
      <w:r w:rsidR="00DA6884">
        <w:fldChar w:fldCharType="begin"/>
      </w:r>
      <w:r w:rsidR="00DA6884">
        <w:instrText xml:space="preserve"> REF _Ref206088234 \h </w:instrText>
      </w:r>
      <w:r w:rsidR="00DA6884">
        <w:fldChar w:fldCharType="separate"/>
      </w:r>
      <w:r w:rsidR="002D1468">
        <w:t xml:space="preserve">Table </w:t>
      </w:r>
      <w:r w:rsidR="002D1468">
        <w:rPr>
          <w:noProof/>
        </w:rPr>
        <w:t>3</w:t>
      </w:r>
      <w:r w:rsidR="00DA6884">
        <w:fldChar w:fldCharType="end"/>
      </w:r>
      <w:r w:rsidR="00DA6884">
        <w:t>)</w:t>
      </w:r>
      <w:r w:rsidR="006E5B3D" w:rsidRPr="006E5B3D">
        <w:t xml:space="preserve">. The objective is to ensure that the adjusted correlation matrix remains positive semi-definite (PSD) after rounding to four decimal digits, consistent with the style of the 3GPP specifications. </w:t>
      </w:r>
      <w:r w:rsidR="00AC3A49">
        <w:t>It should be noted that for</w:t>
      </w:r>
      <w:r w:rsidR="00D672FE">
        <w:t xml:space="preserve"> </w:t>
      </w:r>
      <w:r w:rsidR="00D672FE" w:rsidRPr="006E5B3D">
        <w:t>cross-polarized arrays with medium correlation</w:t>
      </w:r>
      <w:r w:rsidR="004E018D">
        <w:t xml:space="preserve">, </w:t>
      </w:r>
      <w:r w:rsidR="00A80985">
        <w:t>there is no mention of an</w:t>
      </w:r>
      <w:r w:rsidR="004F2C20">
        <w:t>y sample</w:t>
      </w:r>
      <w:r w:rsidR="00A80985">
        <w:t xml:space="preserve"> scaling factors</w:t>
      </w:r>
      <w:r w:rsidR="004F2C20">
        <w:t xml:space="preserve"> in the specification 38.101</w:t>
      </w:r>
      <w:r w:rsidR="00F91AEB">
        <w:t xml:space="preserve">-4 </w:t>
      </w:r>
      <w:r w:rsidR="00585FCB">
        <w:fldChar w:fldCharType="begin"/>
      </w:r>
      <w:r w:rsidR="00585FCB">
        <w:instrText xml:space="preserve"> REF _Ref194080429 \r \h </w:instrText>
      </w:r>
      <w:r w:rsidR="00585FCB">
        <w:fldChar w:fldCharType="separate"/>
      </w:r>
      <w:r w:rsidR="002D1468">
        <w:t>[3]</w:t>
      </w:r>
      <w:r w:rsidR="00585FCB">
        <w:fldChar w:fldCharType="end"/>
      </w:r>
      <w:r w:rsidR="007363E1">
        <w:t>.</w:t>
      </w:r>
    </w:p>
    <w:p w14:paraId="2AC838B1" w14:textId="2AD26C26" w:rsidR="00032CB2" w:rsidRPr="00300F85" w:rsidRDefault="006E5B3D" w:rsidP="00032CB2">
      <w:pPr>
        <w:rPr>
          <w:lang w:val="en-US"/>
        </w:rPr>
      </w:pPr>
      <w:r w:rsidRPr="006E5B3D">
        <w:t xml:space="preserve">The </w:t>
      </w:r>
      <w:r w:rsidR="0006551B">
        <w:t xml:space="preserve">proposed </w:t>
      </w:r>
      <w:r w:rsidR="0090655E">
        <w:t>scaling factor</w:t>
      </w:r>
      <w:r w:rsidR="00C316F4">
        <w:t xml:space="preserve"> ‘</w:t>
      </w:r>
      <m:oMath>
        <m:r>
          <w:rPr>
            <w:rFonts w:ascii="Cambria Math" w:hAnsi="Cambria Math"/>
          </w:rPr>
          <m:t>a</m:t>
        </m:r>
      </m:oMath>
      <w:r w:rsidR="00C316F4">
        <w:t>’</w:t>
      </w:r>
      <w:r w:rsidRPr="006E5B3D">
        <w:t xml:space="preserve"> is</w:t>
      </w:r>
      <w:r w:rsidR="00C316F4">
        <w:t xml:space="preserve"> </w:t>
      </w:r>
      <w:r w:rsidR="000713B1">
        <w:t>picked from the results corresponding to the spatial correlation matrix condition number threshold of 100,000</w:t>
      </w:r>
      <w:r w:rsidR="00F37CEB">
        <w:t xml:space="preserve">. </w:t>
      </w:r>
      <w:r w:rsidR="00032CB2" w:rsidRPr="00300F85">
        <w:rPr>
          <w:lang w:val="en-US"/>
        </w:rPr>
        <w:t xml:space="preserve">This </w:t>
      </w:r>
      <w:r w:rsidR="00032CB2">
        <w:rPr>
          <w:lang w:val="en-US"/>
        </w:rPr>
        <w:t>logic</w:t>
      </w:r>
      <w:r w:rsidR="00032CB2" w:rsidRPr="00300F85">
        <w:rPr>
          <w:lang w:val="en-US"/>
        </w:rPr>
        <w:t xml:space="preserve"> yields </w:t>
      </w:r>
      <w:r w:rsidR="0036102F">
        <w:rPr>
          <w:lang w:val="en-US"/>
        </w:rPr>
        <w:t>a</w:t>
      </w:r>
      <w:r w:rsidR="00032CB2" w:rsidRPr="00300F85">
        <w:rPr>
          <w:lang w:val="en-US"/>
        </w:rPr>
        <w:t xml:space="preserve"> small </w:t>
      </w:r>
      <m:oMath>
        <m:r>
          <w:rPr>
            <w:rFonts w:ascii="Cambria Math" w:hAnsi="Cambria Math"/>
            <w:lang w:val="en-US"/>
          </w:rPr>
          <m:t>a</m:t>
        </m:r>
      </m:oMath>
      <w:r w:rsidR="00032CB2" w:rsidRPr="00300F85">
        <w:rPr>
          <w:lang w:val="en-US"/>
        </w:rPr>
        <w:t xml:space="preserve"> value satisfying the PSD requirement while maintaining consistency with the style of existing specification values.</w:t>
      </w:r>
    </w:p>
    <w:p w14:paraId="699A50D8" w14:textId="45913F13" w:rsidR="007875E0" w:rsidRDefault="00A8384D" w:rsidP="00CA0B91">
      <w:pPr>
        <w:jc w:val="both"/>
      </w:pPr>
      <w:r>
        <w:t>From the above analysis, the scaling factors</w:t>
      </w:r>
      <w:r w:rsidR="006246A0">
        <w:t xml:space="preserve"> in</w:t>
      </w:r>
      <w:r w:rsidR="00D55130">
        <w:t xml:space="preserve"> </w:t>
      </w:r>
      <w:r w:rsidR="00D55130">
        <w:fldChar w:fldCharType="begin"/>
      </w:r>
      <w:r w:rsidR="00D55130">
        <w:instrText xml:space="preserve"> REF _Ref206016337 \h </w:instrText>
      </w:r>
      <w:r w:rsidR="00D55130">
        <w:fldChar w:fldCharType="separate"/>
      </w:r>
      <w:r w:rsidR="002D1468">
        <w:t xml:space="preserve">Table </w:t>
      </w:r>
      <w:r w:rsidR="002D1468">
        <w:rPr>
          <w:noProof/>
        </w:rPr>
        <w:t>4</w:t>
      </w:r>
      <w:r w:rsidR="00D55130">
        <w:fldChar w:fldCharType="end"/>
      </w:r>
      <w:r w:rsidR="006246A0">
        <w:t xml:space="preserve"> </w:t>
      </w:r>
      <w:r>
        <w:t>are proposed</w:t>
      </w:r>
      <w:r w:rsidR="006916CD">
        <w:t>.</w:t>
      </w:r>
    </w:p>
    <w:p w14:paraId="3B68B257" w14:textId="3A881B30" w:rsidR="00F27EDF" w:rsidRDefault="00F27EDF" w:rsidP="00DE7500">
      <w:pPr>
        <w:pStyle w:val="RAN4proposal"/>
        <w:jc w:val="both"/>
      </w:pPr>
      <w:bookmarkStart w:id="18" w:name="_Toc205981640"/>
      <w:r>
        <w:t xml:space="preserve">In TS 38.101-4, adopt the following table of </w:t>
      </w:r>
      <w:r w:rsidR="00F30C1D">
        <w:t xml:space="preserve">scaling factors for </w:t>
      </w:r>
      <w:r w:rsidR="00A24E68">
        <w:t>MIMO correlation matrices for more than 32 transmit ports</w:t>
      </w:r>
      <w:r w:rsidR="00D43878">
        <w:t>, covering both ULA and cross-polarized arrays.</w:t>
      </w:r>
      <w:bookmarkEnd w:id="18"/>
    </w:p>
    <w:p w14:paraId="1EE99F60" w14:textId="5D8CDD08" w:rsidR="003E3227" w:rsidRDefault="003E3227" w:rsidP="00DE7500">
      <w:pPr>
        <w:pStyle w:val="Caption"/>
        <w:keepNext/>
      </w:pPr>
      <w:bookmarkStart w:id="19" w:name="_Ref206016304"/>
      <w:bookmarkStart w:id="20" w:name="_Ref206016337"/>
      <w:r>
        <w:t>Table</w:t>
      </w:r>
      <w:bookmarkEnd w:id="19"/>
      <w:r>
        <w:t xml:space="preserve"> </w:t>
      </w:r>
      <w:r>
        <w:fldChar w:fldCharType="begin"/>
      </w:r>
      <w:r>
        <w:instrText xml:space="preserve"> SEQ Table \* ARABIC </w:instrText>
      </w:r>
      <w:r>
        <w:fldChar w:fldCharType="separate"/>
      </w:r>
      <w:r w:rsidR="002D1468">
        <w:rPr>
          <w:noProof/>
        </w:rPr>
        <w:t>4</w:t>
      </w:r>
      <w:r>
        <w:fldChar w:fldCharType="end"/>
      </w:r>
      <w:bookmarkEnd w:id="20"/>
      <w:r w:rsidR="00B55FBF">
        <w:t xml:space="preserve">:  Proposed Scaling Factors for </w:t>
      </w:r>
      <w:r w:rsidR="00607AB1">
        <w:t>Antenna Correlation Matrices</w:t>
      </w:r>
      <w:r w:rsidR="00551D9F">
        <w:t xml:space="preserve"> for More than 32 </w:t>
      </w:r>
      <w:r w:rsidR="00E8732C">
        <w:t>Tx Ports</w:t>
      </w:r>
    </w:p>
    <w:tbl>
      <w:tblPr>
        <w:tblStyle w:val="TableGrid"/>
        <w:tblW w:w="0" w:type="auto"/>
        <w:jc w:val="center"/>
        <w:tblLayout w:type="fixed"/>
        <w:tblLook w:val="04A0" w:firstRow="1" w:lastRow="0" w:firstColumn="1" w:lastColumn="0" w:noHBand="0" w:noVBand="1"/>
      </w:tblPr>
      <w:tblGrid>
        <w:gridCol w:w="1696"/>
        <w:gridCol w:w="2268"/>
        <w:gridCol w:w="2694"/>
        <w:gridCol w:w="2959"/>
      </w:tblGrid>
      <w:tr w:rsidR="00880372" w14:paraId="32A9BAD2" w14:textId="77777777" w:rsidTr="00DE7500">
        <w:trPr>
          <w:jc w:val="center"/>
        </w:trPr>
        <w:tc>
          <w:tcPr>
            <w:tcW w:w="1696" w:type="dxa"/>
            <w:vAlign w:val="center"/>
          </w:tcPr>
          <w:p w14:paraId="6742B69C" w14:textId="0D1607B5" w:rsidR="00880372" w:rsidRPr="00DE7500" w:rsidRDefault="00880372" w:rsidP="00880372">
            <w:pPr>
              <w:jc w:val="center"/>
              <w:rPr>
                <w:b/>
              </w:rPr>
            </w:pPr>
            <w:r w:rsidRPr="00DE7500">
              <w:rPr>
                <w:b/>
              </w:rPr>
              <w:t>Array Type</w:t>
            </w:r>
          </w:p>
        </w:tc>
        <w:tc>
          <w:tcPr>
            <w:tcW w:w="2268" w:type="dxa"/>
            <w:vAlign w:val="center"/>
          </w:tcPr>
          <w:p w14:paraId="759AF8D2" w14:textId="5F28726C" w:rsidR="00880372" w:rsidRPr="00DE7500" w:rsidRDefault="00880372" w:rsidP="00DE7500">
            <w:pPr>
              <w:jc w:val="center"/>
              <w:rPr>
                <w:b/>
              </w:rPr>
            </w:pPr>
            <w:r w:rsidRPr="00DE7500">
              <w:rPr>
                <w:b/>
              </w:rPr>
              <w:t xml:space="preserve">Antenna Configuration </w:t>
            </w:r>
            <w:r w:rsidR="000541A7">
              <w:rPr>
                <w:b/>
                <w:bCs/>
              </w:rPr>
              <w:t xml:space="preserve">Tx </w:t>
            </w:r>
            <w:r w:rsidRPr="00DE7500">
              <w:rPr>
                <w:b/>
              </w:rPr>
              <w:t>(</w:t>
            </w:r>
            <w:r w:rsidR="0003479F">
              <w:rPr>
                <w:b/>
                <w:bCs/>
              </w:rPr>
              <w:t>N</w:t>
            </w:r>
            <w:r w:rsidR="0003479F" w:rsidRPr="00DE7500">
              <w:rPr>
                <w:b/>
                <w:vertAlign w:val="subscript"/>
              </w:rPr>
              <w:t>1</w:t>
            </w:r>
            <w:r w:rsidRPr="00DE7500">
              <w:rPr>
                <w:b/>
              </w:rPr>
              <w:t xml:space="preserve">, </w:t>
            </w:r>
            <w:r w:rsidR="0003479F">
              <w:rPr>
                <w:b/>
                <w:bCs/>
              </w:rPr>
              <w:t>N</w:t>
            </w:r>
            <w:r w:rsidR="0003479F" w:rsidRPr="00C711C7">
              <w:rPr>
                <w:b/>
                <w:vertAlign w:val="subscript"/>
              </w:rPr>
              <w:t>2</w:t>
            </w:r>
            <w:r w:rsidR="007D53AC">
              <w:rPr>
                <w:b/>
                <w:bCs/>
              </w:rPr>
              <w:t>,</w:t>
            </w:r>
            <w:r w:rsidR="00C711C7">
              <w:rPr>
                <w:b/>
                <w:bCs/>
              </w:rPr>
              <w:t xml:space="preserve"> </w:t>
            </w:r>
            <w:r w:rsidR="007D53AC">
              <w:rPr>
                <w:b/>
                <w:bCs/>
              </w:rPr>
              <w:t>P</w:t>
            </w:r>
            <w:r w:rsidRPr="00DE7500">
              <w:rPr>
                <w:b/>
              </w:rPr>
              <w:t>)</w:t>
            </w:r>
            <w:r w:rsidR="007C1E54">
              <w:rPr>
                <w:b/>
                <w:bCs/>
              </w:rPr>
              <w:t xml:space="preserve"> </w:t>
            </w:r>
            <w:r w:rsidR="007C1E54">
              <w:rPr>
                <w:rFonts w:cs="Times New Roman"/>
                <w:b/>
                <w:bCs/>
              </w:rPr>
              <w:t>×</w:t>
            </w:r>
            <w:r w:rsidR="007C1E54">
              <w:rPr>
                <w:b/>
                <w:bCs/>
              </w:rPr>
              <w:t xml:space="preserve"> Rx</w:t>
            </w:r>
          </w:p>
        </w:tc>
        <w:tc>
          <w:tcPr>
            <w:tcW w:w="2694" w:type="dxa"/>
            <w:vAlign w:val="center"/>
          </w:tcPr>
          <w:p w14:paraId="55488B2C" w14:textId="3DB2E31D" w:rsidR="00880372" w:rsidRPr="00DE7500" w:rsidRDefault="00880372" w:rsidP="00DE7500">
            <w:pPr>
              <w:jc w:val="center"/>
              <w:rPr>
                <w:b/>
              </w:rPr>
            </w:pPr>
            <w:r w:rsidRPr="00DE7500">
              <w:rPr>
                <w:b/>
              </w:rPr>
              <w:t>Correlation Level</w:t>
            </w:r>
          </w:p>
        </w:tc>
        <w:tc>
          <w:tcPr>
            <w:tcW w:w="2959" w:type="dxa"/>
            <w:vAlign w:val="center"/>
          </w:tcPr>
          <w:p w14:paraId="5B1003B4" w14:textId="6D868454" w:rsidR="00880372" w:rsidRPr="00DE7500" w:rsidRDefault="001E663F" w:rsidP="00DE7500">
            <w:pPr>
              <w:jc w:val="center"/>
              <w:rPr>
                <w:b/>
              </w:rPr>
            </w:pPr>
            <w:r w:rsidRPr="00DE7500">
              <w:rPr>
                <w:rFonts w:eastAsiaTheme="minorEastAsia"/>
                <w:b/>
              </w:rPr>
              <w:t xml:space="preserve">Scaling Factor </w:t>
            </w:r>
            <m:oMath>
              <m:r>
                <m:rPr>
                  <m:sty m:val="bi"/>
                </m:rPr>
                <w:rPr>
                  <w:rFonts w:ascii="Cambria Math" w:hAnsi="Cambria Math"/>
                </w:rPr>
                <m:t>a</m:t>
              </m:r>
            </m:oMath>
          </w:p>
        </w:tc>
      </w:tr>
      <w:tr w:rsidR="008437C3" w14:paraId="7F3E9C1C" w14:textId="77777777" w:rsidTr="002E1766">
        <w:trPr>
          <w:jc w:val="center"/>
        </w:trPr>
        <w:tc>
          <w:tcPr>
            <w:tcW w:w="1696" w:type="dxa"/>
            <w:vAlign w:val="center"/>
          </w:tcPr>
          <w:p w14:paraId="10474684" w14:textId="766092F1" w:rsidR="008437C3" w:rsidRDefault="008437C3" w:rsidP="008437C3">
            <w:pPr>
              <w:jc w:val="center"/>
            </w:pPr>
            <w:r>
              <w:t>Cross-polarized</w:t>
            </w:r>
          </w:p>
        </w:tc>
        <w:tc>
          <w:tcPr>
            <w:tcW w:w="2268" w:type="dxa"/>
            <w:vAlign w:val="center"/>
          </w:tcPr>
          <w:p w14:paraId="1969018F" w14:textId="7AF0002D" w:rsidR="008437C3" w:rsidRDefault="00AB5743" w:rsidP="008437C3">
            <w:pPr>
              <w:jc w:val="center"/>
            </w:pPr>
            <w:r>
              <w:t xml:space="preserve">48 </w:t>
            </w:r>
            <w:r w:rsidR="008437C3">
              <w:t>(</w:t>
            </w:r>
            <w:r w:rsidR="00A75EF7">
              <w:t>8,3</w:t>
            </w:r>
            <w:r w:rsidR="008437C3">
              <w:t>,</w:t>
            </w:r>
            <w:r w:rsidR="00310AF2">
              <w:t>2</w:t>
            </w:r>
            <w:r w:rsidR="008437C3">
              <w:t>)</w:t>
            </w:r>
            <w:r w:rsidR="00A75EF7">
              <w:t xml:space="preserve"> </w:t>
            </w:r>
            <w:r w:rsidR="00A75EF7">
              <w:rPr>
                <w:rFonts w:cs="Times New Roman"/>
              </w:rPr>
              <w:t>×</w:t>
            </w:r>
            <w:r w:rsidR="00A75EF7">
              <w:t xml:space="preserve"> 2</w:t>
            </w:r>
          </w:p>
        </w:tc>
        <w:tc>
          <w:tcPr>
            <w:tcW w:w="2694" w:type="dxa"/>
            <w:vAlign w:val="center"/>
          </w:tcPr>
          <w:p w14:paraId="6C6D88FD" w14:textId="15595684" w:rsidR="008437C3" w:rsidRDefault="008437C3" w:rsidP="008437C3">
            <w:pPr>
              <w:jc w:val="center"/>
            </w:pPr>
            <w:r>
              <w:t>High</w:t>
            </w:r>
          </w:p>
        </w:tc>
        <w:tc>
          <w:tcPr>
            <w:tcW w:w="2959" w:type="dxa"/>
            <w:vAlign w:val="bottom"/>
          </w:tcPr>
          <w:p w14:paraId="412D3B09" w14:textId="3740CF48" w:rsidR="008437C3" w:rsidRPr="000C4735" w:rsidRDefault="005E197D" w:rsidP="008437C3">
            <w:pPr>
              <w:jc w:val="center"/>
            </w:pPr>
            <w:r w:rsidRPr="00780D85">
              <w:rPr>
                <w:rFonts w:eastAsia="Times New Roman" w:cs="Times New Roman"/>
                <w:color w:val="000000"/>
                <w:szCs w:val="20"/>
                <w:lang w:val="en-US"/>
              </w:rPr>
              <w:t>0.00030</w:t>
            </w:r>
          </w:p>
        </w:tc>
      </w:tr>
      <w:tr w:rsidR="005B7DCB" w14:paraId="173283A1" w14:textId="77777777" w:rsidTr="002E1766">
        <w:trPr>
          <w:jc w:val="center"/>
        </w:trPr>
        <w:tc>
          <w:tcPr>
            <w:tcW w:w="1696" w:type="dxa"/>
            <w:vAlign w:val="center"/>
          </w:tcPr>
          <w:p w14:paraId="6C6D36F1" w14:textId="3160ACA9" w:rsidR="008437C3" w:rsidRDefault="008437C3" w:rsidP="008437C3">
            <w:pPr>
              <w:jc w:val="center"/>
            </w:pPr>
            <w:r>
              <w:t>Cross-polarized</w:t>
            </w:r>
          </w:p>
        </w:tc>
        <w:tc>
          <w:tcPr>
            <w:tcW w:w="2268" w:type="dxa"/>
            <w:vAlign w:val="center"/>
          </w:tcPr>
          <w:p w14:paraId="34E1B6E2" w14:textId="20C59256" w:rsidR="008437C3" w:rsidRDefault="001B57BC" w:rsidP="008437C3">
            <w:pPr>
              <w:jc w:val="center"/>
            </w:pPr>
            <w:r>
              <w:t xml:space="preserve">48 </w:t>
            </w:r>
            <w:r w:rsidR="008437C3">
              <w:t>(</w:t>
            </w:r>
            <w:r w:rsidR="00A75EF7">
              <w:t>8,3,2</w:t>
            </w:r>
            <w:r w:rsidR="008437C3">
              <w:t>)</w:t>
            </w:r>
            <w:r w:rsidR="00883302">
              <w:t xml:space="preserve"> </w:t>
            </w:r>
            <w:r w:rsidR="00883302">
              <w:rPr>
                <w:rFonts w:cs="Times New Roman"/>
              </w:rPr>
              <w:t>×</w:t>
            </w:r>
            <w:r w:rsidR="00883302">
              <w:t xml:space="preserve"> 4</w:t>
            </w:r>
          </w:p>
        </w:tc>
        <w:tc>
          <w:tcPr>
            <w:tcW w:w="2694" w:type="dxa"/>
            <w:vAlign w:val="center"/>
          </w:tcPr>
          <w:p w14:paraId="5231D557" w14:textId="2B77EF7E" w:rsidR="008437C3" w:rsidRDefault="008437C3" w:rsidP="008437C3">
            <w:pPr>
              <w:jc w:val="center"/>
            </w:pPr>
            <w:r>
              <w:t>High</w:t>
            </w:r>
          </w:p>
        </w:tc>
        <w:tc>
          <w:tcPr>
            <w:tcW w:w="2959" w:type="dxa"/>
            <w:vAlign w:val="bottom"/>
          </w:tcPr>
          <w:p w14:paraId="5CD25141" w14:textId="4C5CD6D8" w:rsidR="008437C3" w:rsidRPr="000C4735" w:rsidRDefault="00192CCF" w:rsidP="008437C3">
            <w:pPr>
              <w:jc w:val="center"/>
            </w:pPr>
            <w:r w:rsidRPr="00780D85">
              <w:rPr>
                <w:rFonts w:eastAsia="Times New Roman" w:cs="Times New Roman"/>
                <w:color w:val="000000"/>
                <w:szCs w:val="20"/>
                <w:lang w:val="en-US"/>
              </w:rPr>
              <w:t>0.</w:t>
            </w:r>
            <w:r w:rsidR="009A5E43" w:rsidRPr="00780D85">
              <w:rPr>
                <w:rFonts w:eastAsia="Times New Roman" w:cs="Times New Roman"/>
                <w:color w:val="000000"/>
                <w:szCs w:val="20"/>
                <w:lang w:val="en-US"/>
              </w:rPr>
              <w:t>00057</w:t>
            </w:r>
          </w:p>
        </w:tc>
      </w:tr>
      <w:tr w:rsidR="005B7DCB" w14:paraId="5999C3C5" w14:textId="77777777" w:rsidTr="002E1766">
        <w:trPr>
          <w:jc w:val="center"/>
        </w:trPr>
        <w:tc>
          <w:tcPr>
            <w:tcW w:w="1696" w:type="dxa"/>
            <w:vAlign w:val="center"/>
          </w:tcPr>
          <w:p w14:paraId="213C60AB" w14:textId="539C93D4" w:rsidR="008437C3" w:rsidRDefault="008437C3" w:rsidP="008437C3">
            <w:pPr>
              <w:jc w:val="center"/>
            </w:pPr>
            <w:r>
              <w:t>Cross-polarized</w:t>
            </w:r>
          </w:p>
        </w:tc>
        <w:tc>
          <w:tcPr>
            <w:tcW w:w="2268" w:type="dxa"/>
            <w:vAlign w:val="center"/>
          </w:tcPr>
          <w:p w14:paraId="24555517" w14:textId="0D4DB1B4" w:rsidR="008437C3" w:rsidRDefault="008437C3" w:rsidP="008437C3">
            <w:pPr>
              <w:jc w:val="center"/>
            </w:pPr>
            <w:r>
              <w:t>48</w:t>
            </w:r>
            <w:r w:rsidR="00883302">
              <w:t xml:space="preserve"> (</w:t>
            </w:r>
            <w:r w:rsidR="00BF01BB">
              <w:t>6,4</w:t>
            </w:r>
            <w:r>
              <w:t>,2)</w:t>
            </w:r>
            <w:r w:rsidR="00883302">
              <w:t xml:space="preserve"> </w:t>
            </w:r>
            <w:r w:rsidR="00883302">
              <w:rPr>
                <w:rFonts w:cs="Times New Roman"/>
              </w:rPr>
              <w:t>×</w:t>
            </w:r>
            <w:r w:rsidR="00883302">
              <w:t xml:space="preserve"> 2</w:t>
            </w:r>
          </w:p>
        </w:tc>
        <w:tc>
          <w:tcPr>
            <w:tcW w:w="2694" w:type="dxa"/>
            <w:vAlign w:val="center"/>
          </w:tcPr>
          <w:p w14:paraId="78AE2C71" w14:textId="72FEC000" w:rsidR="008437C3" w:rsidRDefault="00A03C3D" w:rsidP="008437C3">
            <w:pPr>
              <w:jc w:val="center"/>
            </w:pPr>
            <w:r>
              <w:t>High</w:t>
            </w:r>
          </w:p>
        </w:tc>
        <w:tc>
          <w:tcPr>
            <w:tcW w:w="2959" w:type="dxa"/>
            <w:vAlign w:val="bottom"/>
          </w:tcPr>
          <w:p w14:paraId="4CEBEA21" w14:textId="20AB0692" w:rsidR="008437C3" w:rsidRPr="000C4735" w:rsidRDefault="00192CCF" w:rsidP="008437C3">
            <w:pPr>
              <w:jc w:val="center"/>
            </w:pPr>
            <w:r w:rsidRPr="00780D85">
              <w:rPr>
                <w:rFonts w:eastAsia="Times New Roman" w:cs="Times New Roman"/>
                <w:color w:val="000000"/>
                <w:szCs w:val="20"/>
                <w:lang w:val="en-US"/>
              </w:rPr>
              <w:t>0.00030</w:t>
            </w:r>
          </w:p>
        </w:tc>
      </w:tr>
      <w:tr w:rsidR="005B7DCB" w14:paraId="06FC59C3" w14:textId="77777777" w:rsidTr="002E1766">
        <w:trPr>
          <w:jc w:val="center"/>
        </w:trPr>
        <w:tc>
          <w:tcPr>
            <w:tcW w:w="1696" w:type="dxa"/>
            <w:vAlign w:val="center"/>
          </w:tcPr>
          <w:p w14:paraId="50C79825" w14:textId="38E003AF" w:rsidR="008437C3" w:rsidRDefault="008437C3" w:rsidP="008437C3">
            <w:pPr>
              <w:jc w:val="center"/>
            </w:pPr>
            <w:r>
              <w:t>Cross-polarized</w:t>
            </w:r>
          </w:p>
        </w:tc>
        <w:tc>
          <w:tcPr>
            <w:tcW w:w="2268" w:type="dxa"/>
            <w:vAlign w:val="center"/>
          </w:tcPr>
          <w:p w14:paraId="1424AF57" w14:textId="2B3ADE5F" w:rsidR="008437C3" w:rsidRDefault="00883302" w:rsidP="008437C3">
            <w:pPr>
              <w:jc w:val="center"/>
            </w:pPr>
            <w:r>
              <w:t>48 (</w:t>
            </w:r>
            <w:r w:rsidR="00BF01BB">
              <w:t>6,4</w:t>
            </w:r>
            <w:r>
              <w:t xml:space="preserve">,2) </w:t>
            </w:r>
            <w:r>
              <w:rPr>
                <w:rFonts w:cs="Times New Roman"/>
              </w:rPr>
              <w:t>×</w:t>
            </w:r>
            <w:r>
              <w:t xml:space="preserve"> 4</w:t>
            </w:r>
          </w:p>
        </w:tc>
        <w:tc>
          <w:tcPr>
            <w:tcW w:w="2694" w:type="dxa"/>
            <w:vAlign w:val="center"/>
          </w:tcPr>
          <w:p w14:paraId="5E6765A9" w14:textId="7A58DF38" w:rsidR="008437C3" w:rsidRDefault="00A03C3D" w:rsidP="008437C3">
            <w:pPr>
              <w:jc w:val="center"/>
            </w:pPr>
            <w:r>
              <w:t>High</w:t>
            </w:r>
          </w:p>
        </w:tc>
        <w:tc>
          <w:tcPr>
            <w:tcW w:w="2959" w:type="dxa"/>
            <w:vAlign w:val="bottom"/>
          </w:tcPr>
          <w:p w14:paraId="3FB3E20E" w14:textId="5C27CA4E" w:rsidR="008437C3" w:rsidRPr="000C4735" w:rsidRDefault="00192CCF" w:rsidP="008437C3">
            <w:pPr>
              <w:jc w:val="center"/>
            </w:pPr>
            <w:r w:rsidRPr="00780D85">
              <w:rPr>
                <w:rFonts w:eastAsia="Times New Roman" w:cs="Times New Roman"/>
                <w:color w:val="000000"/>
                <w:szCs w:val="20"/>
                <w:lang w:val="en-US"/>
              </w:rPr>
              <w:t>0.</w:t>
            </w:r>
            <w:r w:rsidR="009A5E43" w:rsidRPr="00780D85">
              <w:rPr>
                <w:rFonts w:eastAsia="Times New Roman" w:cs="Times New Roman"/>
                <w:color w:val="000000"/>
                <w:szCs w:val="20"/>
                <w:lang w:val="en-US"/>
              </w:rPr>
              <w:t>00057</w:t>
            </w:r>
          </w:p>
        </w:tc>
      </w:tr>
      <w:tr w:rsidR="00C333F8" w14:paraId="45296690" w14:textId="77777777" w:rsidTr="002E1766">
        <w:trPr>
          <w:jc w:val="center"/>
        </w:trPr>
        <w:tc>
          <w:tcPr>
            <w:tcW w:w="1696" w:type="dxa"/>
            <w:vAlign w:val="center"/>
          </w:tcPr>
          <w:p w14:paraId="5A32F72E" w14:textId="04F98F9E" w:rsidR="00C333F8" w:rsidRDefault="00C333F8" w:rsidP="00C333F8">
            <w:pPr>
              <w:jc w:val="center"/>
            </w:pPr>
            <w:r>
              <w:t>Cross-polarized</w:t>
            </w:r>
          </w:p>
        </w:tc>
        <w:tc>
          <w:tcPr>
            <w:tcW w:w="2268" w:type="dxa"/>
            <w:vAlign w:val="center"/>
          </w:tcPr>
          <w:p w14:paraId="70419858" w14:textId="70CADF4A" w:rsidR="00C333F8" w:rsidRDefault="0056744C" w:rsidP="00C333F8">
            <w:pPr>
              <w:jc w:val="center"/>
            </w:pPr>
            <w:r>
              <w:t>64 (</w:t>
            </w:r>
            <w:r w:rsidR="00564BDB">
              <w:t xml:space="preserve">8,4,2) </w:t>
            </w:r>
            <w:r w:rsidR="00564BDB">
              <w:rPr>
                <w:rFonts w:cs="Times New Roman"/>
              </w:rPr>
              <w:t>×</w:t>
            </w:r>
            <w:r w:rsidR="00564BDB">
              <w:t xml:space="preserve"> 2</w:t>
            </w:r>
          </w:p>
        </w:tc>
        <w:tc>
          <w:tcPr>
            <w:tcW w:w="2694" w:type="dxa"/>
            <w:vAlign w:val="center"/>
          </w:tcPr>
          <w:p w14:paraId="1F7E52BE" w14:textId="3307629F" w:rsidR="00C333F8" w:rsidRDefault="00C333F8" w:rsidP="00C333F8">
            <w:pPr>
              <w:jc w:val="center"/>
            </w:pPr>
            <w:r>
              <w:t>High</w:t>
            </w:r>
          </w:p>
        </w:tc>
        <w:tc>
          <w:tcPr>
            <w:tcW w:w="2959" w:type="dxa"/>
            <w:vAlign w:val="bottom"/>
          </w:tcPr>
          <w:p w14:paraId="4C3916B8" w14:textId="0CB7BD58" w:rsidR="00C333F8" w:rsidRPr="000C4735" w:rsidRDefault="00192CCF" w:rsidP="00C333F8">
            <w:pPr>
              <w:jc w:val="center"/>
            </w:pPr>
            <w:r w:rsidRPr="00780D85">
              <w:rPr>
                <w:rFonts w:eastAsia="Times New Roman" w:cs="Times New Roman"/>
                <w:color w:val="000000"/>
                <w:szCs w:val="20"/>
                <w:lang w:val="en-US"/>
              </w:rPr>
              <w:t>0.</w:t>
            </w:r>
            <w:r w:rsidR="009A5E43" w:rsidRPr="00780D85">
              <w:rPr>
                <w:rFonts w:eastAsia="Times New Roman" w:cs="Times New Roman"/>
                <w:color w:val="000000"/>
                <w:szCs w:val="20"/>
                <w:lang w:val="en-US"/>
              </w:rPr>
              <w:t>00040</w:t>
            </w:r>
          </w:p>
        </w:tc>
      </w:tr>
      <w:tr w:rsidR="005B7DCB" w14:paraId="55F42486" w14:textId="77777777" w:rsidTr="002E1766">
        <w:trPr>
          <w:jc w:val="center"/>
        </w:trPr>
        <w:tc>
          <w:tcPr>
            <w:tcW w:w="1696" w:type="dxa"/>
            <w:vAlign w:val="center"/>
          </w:tcPr>
          <w:p w14:paraId="6050745B" w14:textId="3D5F3086" w:rsidR="00C333F8" w:rsidRDefault="00C333F8" w:rsidP="00C333F8">
            <w:pPr>
              <w:jc w:val="center"/>
            </w:pPr>
            <w:r>
              <w:t>Cross-polarized</w:t>
            </w:r>
          </w:p>
        </w:tc>
        <w:tc>
          <w:tcPr>
            <w:tcW w:w="2268" w:type="dxa"/>
            <w:vAlign w:val="center"/>
          </w:tcPr>
          <w:p w14:paraId="098CC34B" w14:textId="38601DC4" w:rsidR="00C333F8" w:rsidRDefault="00564BDB" w:rsidP="00C333F8">
            <w:pPr>
              <w:jc w:val="center"/>
            </w:pPr>
            <w:r>
              <w:t xml:space="preserve">64 (8,4,2) </w:t>
            </w:r>
            <w:r>
              <w:rPr>
                <w:rFonts w:cs="Times New Roman"/>
              </w:rPr>
              <w:t>×</w:t>
            </w:r>
            <w:r>
              <w:t xml:space="preserve"> 4</w:t>
            </w:r>
          </w:p>
        </w:tc>
        <w:tc>
          <w:tcPr>
            <w:tcW w:w="2694" w:type="dxa"/>
            <w:vAlign w:val="center"/>
          </w:tcPr>
          <w:p w14:paraId="782CCDDD" w14:textId="1EAF1077" w:rsidR="00C333F8" w:rsidRDefault="00C333F8" w:rsidP="00C333F8">
            <w:pPr>
              <w:jc w:val="center"/>
            </w:pPr>
            <w:r>
              <w:t>High</w:t>
            </w:r>
          </w:p>
        </w:tc>
        <w:tc>
          <w:tcPr>
            <w:tcW w:w="2959" w:type="dxa"/>
            <w:vAlign w:val="bottom"/>
          </w:tcPr>
          <w:p w14:paraId="69E28B46" w14:textId="7FE796B5" w:rsidR="00C333F8" w:rsidRPr="000C4735" w:rsidRDefault="00192CCF" w:rsidP="00C333F8">
            <w:pPr>
              <w:jc w:val="center"/>
            </w:pPr>
            <w:r w:rsidRPr="00780D85">
              <w:rPr>
                <w:rFonts w:eastAsia="Times New Roman" w:cs="Times New Roman"/>
                <w:color w:val="000000"/>
                <w:szCs w:val="20"/>
                <w:lang w:val="en-US"/>
              </w:rPr>
              <w:t>0.</w:t>
            </w:r>
            <w:r w:rsidR="009A5E43" w:rsidRPr="00780D85">
              <w:rPr>
                <w:rFonts w:eastAsia="Times New Roman" w:cs="Times New Roman"/>
                <w:color w:val="000000"/>
                <w:szCs w:val="20"/>
                <w:lang w:val="en-US"/>
              </w:rPr>
              <w:t>00076</w:t>
            </w:r>
          </w:p>
        </w:tc>
      </w:tr>
      <w:tr w:rsidR="005B7DCB" w14:paraId="3F22C916" w14:textId="77777777" w:rsidTr="002E1766">
        <w:trPr>
          <w:jc w:val="center"/>
        </w:trPr>
        <w:tc>
          <w:tcPr>
            <w:tcW w:w="1696" w:type="dxa"/>
            <w:vAlign w:val="center"/>
          </w:tcPr>
          <w:p w14:paraId="0C049AE8" w14:textId="0A1C8738" w:rsidR="00BC0BD0" w:rsidRDefault="00BC0BD0" w:rsidP="00BC0BD0">
            <w:pPr>
              <w:jc w:val="center"/>
            </w:pPr>
            <w:r>
              <w:t>Cross-polarized</w:t>
            </w:r>
          </w:p>
        </w:tc>
        <w:tc>
          <w:tcPr>
            <w:tcW w:w="2268" w:type="dxa"/>
            <w:vAlign w:val="center"/>
          </w:tcPr>
          <w:p w14:paraId="27B76A5C" w14:textId="5B2C11E0" w:rsidR="00BC0BD0" w:rsidRDefault="00564BDB" w:rsidP="00BC0BD0">
            <w:pPr>
              <w:jc w:val="center"/>
            </w:pPr>
            <w:r>
              <w:t xml:space="preserve">64 (16,2,2) </w:t>
            </w:r>
            <w:r>
              <w:rPr>
                <w:rFonts w:cs="Times New Roman"/>
              </w:rPr>
              <w:t>×</w:t>
            </w:r>
            <w:r>
              <w:t xml:space="preserve"> 2</w:t>
            </w:r>
          </w:p>
        </w:tc>
        <w:tc>
          <w:tcPr>
            <w:tcW w:w="2694" w:type="dxa"/>
            <w:vAlign w:val="center"/>
          </w:tcPr>
          <w:p w14:paraId="4278081D" w14:textId="634DD7F5" w:rsidR="00BC0BD0" w:rsidRDefault="00810C1A" w:rsidP="00BC0BD0">
            <w:pPr>
              <w:jc w:val="center"/>
            </w:pPr>
            <w:r>
              <w:t>High</w:t>
            </w:r>
          </w:p>
        </w:tc>
        <w:tc>
          <w:tcPr>
            <w:tcW w:w="2959" w:type="dxa"/>
            <w:vAlign w:val="bottom"/>
          </w:tcPr>
          <w:p w14:paraId="11DC1F53" w14:textId="728D915E" w:rsidR="00BC0BD0" w:rsidRPr="000C4735" w:rsidRDefault="00192CCF" w:rsidP="00BC0BD0">
            <w:pPr>
              <w:jc w:val="center"/>
            </w:pPr>
            <w:r w:rsidRPr="00780D85">
              <w:rPr>
                <w:rFonts w:eastAsia="Times New Roman" w:cs="Times New Roman"/>
                <w:color w:val="000000"/>
                <w:szCs w:val="20"/>
                <w:lang w:val="en-US"/>
              </w:rPr>
              <w:t>0.</w:t>
            </w:r>
            <w:r w:rsidR="009A5E43" w:rsidRPr="00780D85">
              <w:rPr>
                <w:rFonts w:eastAsia="Times New Roman" w:cs="Times New Roman"/>
                <w:color w:val="000000"/>
                <w:szCs w:val="20"/>
                <w:lang w:val="en-US"/>
              </w:rPr>
              <w:t>00039</w:t>
            </w:r>
          </w:p>
        </w:tc>
      </w:tr>
      <w:tr w:rsidR="005B7DCB" w14:paraId="0BBE8BAC" w14:textId="77777777" w:rsidTr="002E1766">
        <w:trPr>
          <w:jc w:val="center"/>
        </w:trPr>
        <w:tc>
          <w:tcPr>
            <w:tcW w:w="1696" w:type="dxa"/>
            <w:vAlign w:val="center"/>
          </w:tcPr>
          <w:p w14:paraId="56E56F08" w14:textId="037C36C1" w:rsidR="00BC0BD0" w:rsidRDefault="00BC0BD0" w:rsidP="00BC0BD0">
            <w:pPr>
              <w:jc w:val="center"/>
            </w:pPr>
            <w:r>
              <w:t>Cross-polarized</w:t>
            </w:r>
          </w:p>
        </w:tc>
        <w:tc>
          <w:tcPr>
            <w:tcW w:w="2268" w:type="dxa"/>
            <w:vAlign w:val="center"/>
          </w:tcPr>
          <w:p w14:paraId="3AE16CDC" w14:textId="73E59E7A" w:rsidR="00BC0BD0" w:rsidRDefault="00564BDB" w:rsidP="00BC0BD0">
            <w:pPr>
              <w:jc w:val="center"/>
            </w:pPr>
            <w:r>
              <w:t xml:space="preserve">64 (16,2,2) </w:t>
            </w:r>
            <w:r>
              <w:rPr>
                <w:rFonts w:cs="Times New Roman"/>
              </w:rPr>
              <w:t>×</w:t>
            </w:r>
            <w:r>
              <w:t xml:space="preserve"> 4</w:t>
            </w:r>
          </w:p>
        </w:tc>
        <w:tc>
          <w:tcPr>
            <w:tcW w:w="2694" w:type="dxa"/>
            <w:vAlign w:val="center"/>
          </w:tcPr>
          <w:p w14:paraId="7519FD6C" w14:textId="3C62C851" w:rsidR="00BC0BD0" w:rsidRDefault="00810C1A" w:rsidP="00BC0BD0">
            <w:pPr>
              <w:jc w:val="center"/>
            </w:pPr>
            <w:r>
              <w:t>High</w:t>
            </w:r>
          </w:p>
        </w:tc>
        <w:tc>
          <w:tcPr>
            <w:tcW w:w="2959" w:type="dxa"/>
            <w:vAlign w:val="bottom"/>
          </w:tcPr>
          <w:p w14:paraId="011C1FB5" w14:textId="3C0EA77A" w:rsidR="00BC0BD0" w:rsidRPr="000C4735" w:rsidRDefault="00192CCF" w:rsidP="00BC0BD0">
            <w:pPr>
              <w:jc w:val="center"/>
            </w:pPr>
            <w:r w:rsidRPr="00780D85">
              <w:rPr>
                <w:rFonts w:eastAsia="Times New Roman" w:cs="Times New Roman"/>
                <w:color w:val="000000"/>
                <w:szCs w:val="20"/>
                <w:lang w:val="en-US"/>
              </w:rPr>
              <w:t>0.</w:t>
            </w:r>
            <w:r w:rsidR="009A5E43" w:rsidRPr="00780D85">
              <w:rPr>
                <w:rFonts w:eastAsia="Times New Roman" w:cs="Times New Roman"/>
                <w:color w:val="000000"/>
                <w:szCs w:val="20"/>
                <w:lang w:val="en-US"/>
              </w:rPr>
              <w:t>00074</w:t>
            </w:r>
          </w:p>
        </w:tc>
      </w:tr>
      <w:tr w:rsidR="00BC0BD0" w14:paraId="6ABCC139" w14:textId="77777777" w:rsidTr="002E1766">
        <w:trPr>
          <w:jc w:val="center"/>
        </w:trPr>
        <w:tc>
          <w:tcPr>
            <w:tcW w:w="1696" w:type="dxa"/>
            <w:vAlign w:val="center"/>
          </w:tcPr>
          <w:p w14:paraId="272C8C35" w14:textId="4F4D418F" w:rsidR="00BC0BD0" w:rsidRDefault="00BC0BD0" w:rsidP="00BC0BD0">
            <w:pPr>
              <w:jc w:val="center"/>
            </w:pPr>
            <w:r>
              <w:t>Cross-polarized</w:t>
            </w:r>
          </w:p>
        </w:tc>
        <w:tc>
          <w:tcPr>
            <w:tcW w:w="2268" w:type="dxa"/>
            <w:vAlign w:val="center"/>
          </w:tcPr>
          <w:p w14:paraId="730BA4F4" w14:textId="7E26D649" w:rsidR="00BC0BD0" w:rsidRDefault="00556DB7" w:rsidP="00BC0BD0">
            <w:pPr>
              <w:jc w:val="center"/>
            </w:pPr>
            <w:r>
              <w:t>128</w:t>
            </w:r>
            <w:r w:rsidR="00564BDB">
              <w:t xml:space="preserve"> (</w:t>
            </w:r>
            <w:r w:rsidR="00D74F16">
              <w:t>16</w:t>
            </w:r>
            <w:r w:rsidR="00564BDB">
              <w:t xml:space="preserve">,4,2) </w:t>
            </w:r>
            <w:r w:rsidR="00564BDB">
              <w:rPr>
                <w:rFonts w:cs="Times New Roman"/>
              </w:rPr>
              <w:t>×</w:t>
            </w:r>
            <w:r w:rsidR="00564BDB">
              <w:t xml:space="preserve"> 2</w:t>
            </w:r>
          </w:p>
        </w:tc>
        <w:tc>
          <w:tcPr>
            <w:tcW w:w="2694" w:type="dxa"/>
            <w:vAlign w:val="center"/>
          </w:tcPr>
          <w:p w14:paraId="20C42914" w14:textId="34AB9DFF" w:rsidR="00BC0BD0" w:rsidRDefault="00810C1A" w:rsidP="00BC0BD0">
            <w:pPr>
              <w:jc w:val="center"/>
            </w:pPr>
            <w:r>
              <w:t>High</w:t>
            </w:r>
          </w:p>
        </w:tc>
        <w:tc>
          <w:tcPr>
            <w:tcW w:w="2959" w:type="dxa"/>
            <w:vAlign w:val="bottom"/>
          </w:tcPr>
          <w:p w14:paraId="2068ACE0" w14:textId="277C6115" w:rsidR="00BC0BD0" w:rsidRPr="000C4735" w:rsidRDefault="00DF3091" w:rsidP="00BC0BD0">
            <w:pPr>
              <w:jc w:val="center"/>
            </w:pPr>
            <w:r w:rsidRPr="00780D85">
              <w:rPr>
                <w:rFonts w:eastAsia="Times New Roman" w:cs="Times New Roman"/>
                <w:color w:val="000000"/>
                <w:szCs w:val="20"/>
                <w:lang w:val="en-US"/>
              </w:rPr>
              <w:t>0.</w:t>
            </w:r>
            <w:r w:rsidR="009A5E43" w:rsidRPr="00780D85">
              <w:rPr>
                <w:rFonts w:eastAsia="Times New Roman" w:cs="Times New Roman"/>
                <w:color w:val="000000"/>
                <w:szCs w:val="20"/>
                <w:lang w:val="en-US"/>
              </w:rPr>
              <w:t>00080</w:t>
            </w:r>
          </w:p>
        </w:tc>
      </w:tr>
      <w:tr w:rsidR="005B7DCB" w14:paraId="595CC9CB" w14:textId="77777777" w:rsidTr="002E1766">
        <w:trPr>
          <w:jc w:val="center"/>
        </w:trPr>
        <w:tc>
          <w:tcPr>
            <w:tcW w:w="1696" w:type="dxa"/>
            <w:vAlign w:val="center"/>
          </w:tcPr>
          <w:p w14:paraId="664D9C38" w14:textId="61D8F4AC" w:rsidR="00BC0BD0" w:rsidRDefault="00BC0BD0" w:rsidP="00BC0BD0">
            <w:pPr>
              <w:jc w:val="center"/>
            </w:pPr>
            <w:r>
              <w:t>Cross-polarized</w:t>
            </w:r>
          </w:p>
        </w:tc>
        <w:tc>
          <w:tcPr>
            <w:tcW w:w="2268" w:type="dxa"/>
            <w:vAlign w:val="center"/>
          </w:tcPr>
          <w:p w14:paraId="4A6EFB7E" w14:textId="1D3B0A41" w:rsidR="00BC0BD0" w:rsidRDefault="00556DB7" w:rsidP="00BC0BD0">
            <w:pPr>
              <w:jc w:val="center"/>
            </w:pPr>
            <w:r>
              <w:t>128</w:t>
            </w:r>
            <w:r w:rsidR="00564BDB">
              <w:t xml:space="preserve"> (</w:t>
            </w:r>
            <w:r w:rsidR="00D74F16">
              <w:t>16</w:t>
            </w:r>
            <w:r w:rsidR="00564BDB">
              <w:t xml:space="preserve">,4,2) </w:t>
            </w:r>
            <w:r w:rsidR="00564BDB">
              <w:rPr>
                <w:rFonts w:cs="Times New Roman"/>
              </w:rPr>
              <w:t>×</w:t>
            </w:r>
            <w:r w:rsidR="00564BDB">
              <w:t xml:space="preserve"> 4</w:t>
            </w:r>
          </w:p>
        </w:tc>
        <w:tc>
          <w:tcPr>
            <w:tcW w:w="2694" w:type="dxa"/>
            <w:vAlign w:val="center"/>
          </w:tcPr>
          <w:p w14:paraId="1EB2E0E0" w14:textId="36D91FEC" w:rsidR="00BC0BD0" w:rsidRDefault="00810C1A" w:rsidP="00BC0BD0">
            <w:pPr>
              <w:jc w:val="center"/>
            </w:pPr>
            <w:r>
              <w:t>High</w:t>
            </w:r>
          </w:p>
        </w:tc>
        <w:tc>
          <w:tcPr>
            <w:tcW w:w="2959" w:type="dxa"/>
            <w:vAlign w:val="bottom"/>
          </w:tcPr>
          <w:p w14:paraId="4F69AB85" w14:textId="69A53AD1" w:rsidR="00BC0BD0" w:rsidRPr="000C4735" w:rsidRDefault="00DF3091" w:rsidP="00BC0BD0">
            <w:pPr>
              <w:jc w:val="center"/>
            </w:pPr>
            <w:r w:rsidRPr="00780D85">
              <w:rPr>
                <w:rFonts w:eastAsia="Times New Roman" w:cs="Times New Roman"/>
                <w:color w:val="000000"/>
                <w:szCs w:val="20"/>
                <w:lang w:val="en-US"/>
              </w:rPr>
              <w:t>0.</w:t>
            </w:r>
            <w:r w:rsidR="009A5E43" w:rsidRPr="00780D85">
              <w:rPr>
                <w:rFonts w:eastAsia="Times New Roman" w:cs="Times New Roman"/>
                <w:color w:val="000000"/>
                <w:szCs w:val="20"/>
                <w:lang w:val="en-US"/>
              </w:rPr>
              <w:t>00151</w:t>
            </w:r>
          </w:p>
        </w:tc>
      </w:tr>
      <w:tr w:rsidR="005B7DCB" w14:paraId="6BBE9D5C" w14:textId="77777777" w:rsidTr="002E1766">
        <w:trPr>
          <w:jc w:val="center"/>
        </w:trPr>
        <w:tc>
          <w:tcPr>
            <w:tcW w:w="1696" w:type="dxa"/>
            <w:vAlign w:val="center"/>
          </w:tcPr>
          <w:p w14:paraId="22015EC4" w14:textId="7763FB8E" w:rsidR="00556DB7" w:rsidRDefault="00556DB7" w:rsidP="00556DB7">
            <w:pPr>
              <w:jc w:val="center"/>
            </w:pPr>
            <w:r>
              <w:t>Cross-polarized</w:t>
            </w:r>
          </w:p>
        </w:tc>
        <w:tc>
          <w:tcPr>
            <w:tcW w:w="2268" w:type="dxa"/>
            <w:vAlign w:val="center"/>
          </w:tcPr>
          <w:p w14:paraId="299D42DF" w14:textId="6B8E4921" w:rsidR="00556DB7" w:rsidRDefault="00556DB7" w:rsidP="00556DB7">
            <w:pPr>
              <w:jc w:val="center"/>
            </w:pPr>
            <w:r>
              <w:t>128 (</w:t>
            </w:r>
            <w:r w:rsidR="00810C1A">
              <w:t>8,8</w:t>
            </w:r>
            <w:r>
              <w:t xml:space="preserve">,2) </w:t>
            </w:r>
            <w:r>
              <w:rPr>
                <w:rFonts w:cs="Times New Roman"/>
              </w:rPr>
              <w:t>×</w:t>
            </w:r>
            <w:r>
              <w:t xml:space="preserve"> 2</w:t>
            </w:r>
          </w:p>
        </w:tc>
        <w:tc>
          <w:tcPr>
            <w:tcW w:w="2694" w:type="dxa"/>
            <w:vAlign w:val="center"/>
          </w:tcPr>
          <w:p w14:paraId="111B2B4C" w14:textId="42AA63DF" w:rsidR="00556DB7" w:rsidRDefault="00810C1A" w:rsidP="00556DB7">
            <w:pPr>
              <w:jc w:val="center"/>
            </w:pPr>
            <w:r>
              <w:t>High</w:t>
            </w:r>
          </w:p>
        </w:tc>
        <w:tc>
          <w:tcPr>
            <w:tcW w:w="2959" w:type="dxa"/>
            <w:vAlign w:val="bottom"/>
          </w:tcPr>
          <w:p w14:paraId="5A58C49F" w14:textId="02CE5C1D" w:rsidR="00556DB7" w:rsidRPr="000C4735" w:rsidRDefault="00DF3091" w:rsidP="00556DB7">
            <w:pPr>
              <w:jc w:val="center"/>
            </w:pPr>
            <w:r w:rsidRPr="00780D85">
              <w:rPr>
                <w:rFonts w:eastAsia="Times New Roman" w:cs="Times New Roman"/>
                <w:color w:val="000000"/>
                <w:szCs w:val="20"/>
                <w:lang w:val="en-US"/>
              </w:rPr>
              <w:t>0.</w:t>
            </w:r>
            <w:r w:rsidR="009A5E43" w:rsidRPr="00780D85">
              <w:rPr>
                <w:rFonts w:eastAsia="Times New Roman" w:cs="Times New Roman"/>
                <w:color w:val="000000"/>
                <w:szCs w:val="20"/>
                <w:lang w:val="en-US"/>
              </w:rPr>
              <w:t>00080</w:t>
            </w:r>
          </w:p>
        </w:tc>
      </w:tr>
      <w:tr w:rsidR="005B7DCB" w14:paraId="7A7EBDF0" w14:textId="77777777" w:rsidTr="002E1766">
        <w:trPr>
          <w:jc w:val="center"/>
        </w:trPr>
        <w:tc>
          <w:tcPr>
            <w:tcW w:w="1696" w:type="dxa"/>
            <w:vAlign w:val="center"/>
          </w:tcPr>
          <w:p w14:paraId="1DB000F0" w14:textId="5DCD2E2A" w:rsidR="00556DB7" w:rsidRDefault="00556DB7" w:rsidP="00556DB7">
            <w:pPr>
              <w:jc w:val="center"/>
            </w:pPr>
            <w:r>
              <w:t>Cross-polarized</w:t>
            </w:r>
          </w:p>
        </w:tc>
        <w:tc>
          <w:tcPr>
            <w:tcW w:w="2268" w:type="dxa"/>
            <w:vAlign w:val="center"/>
          </w:tcPr>
          <w:p w14:paraId="0420C15F" w14:textId="232912F9" w:rsidR="00556DB7" w:rsidRDefault="00556DB7" w:rsidP="00556DB7">
            <w:pPr>
              <w:jc w:val="center"/>
            </w:pPr>
            <w:r>
              <w:t>128 (</w:t>
            </w:r>
            <w:r w:rsidR="00810C1A">
              <w:t>8,8</w:t>
            </w:r>
            <w:r>
              <w:t xml:space="preserve">,2) </w:t>
            </w:r>
            <w:r>
              <w:rPr>
                <w:rFonts w:cs="Times New Roman"/>
              </w:rPr>
              <w:t>×</w:t>
            </w:r>
            <w:r>
              <w:t xml:space="preserve"> 4</w:t>
            </w:r>
          </w:p>
        </w:tc>
        <w:tc>
          <w:tcPr>
            <w:tcW w:w="2694" w:type="dxa"/>
            <w:vAlign w:val="center"/>
          </w:tcPr>
          <w:p w14:paraId="77A7063E" w14:textId="1DC63243" w:rsidR="00556DB7" w:rsidRDefault="00810C1A" w:rsidP="00556DB7">
            <w:pPr>
              <w:jc w:val="center"/>
            </w:pPr>
            <w:r>
              <w:t>High</w:t>
            </w:r>
          </w:p>
        </w:tc>
        <w:tc>
          <w:tcPr>
            <w:tcW w:w="2959" w:type="dxa"/>
            <w:vAlign w:val="bottom"/>
          </w:tcPr>
          <w:p w14:paraId="5DA76338" w14:textId="41B08580" w:rsidR="00556DB7" w:rsidRPr="000C4735" w:rsidRDefault="00DF3091" w:rsidP="00556DB7">
            <w:pPr>
              <w:jc w:val="center"/>
            </w:pPr>
            <w:r w:rsidRPr="00780D85">
              <w:rPr>
                <w:rFonts w:eastAsia="Times New Roman" w:cs="Times New Roman"/>
                <w:color w:val="000000"/>
                <w:szCs w:val="20"/>
                <w:lang w:val="en-US"/>
              </w:rPr>
              <w:t>0.</w:t>
            </w:r>
            <w:r w:rsidR="009A5E43" w:rsidRPr="00780D85">
              <w:rPr>
                <w:rFonts w:eastAsia="Times New Roman" w:cs="Times New Roman"/>
                <w:color w:val="000000"/>
                <w:szCs w:val="20"/>
                <w:lang w:val="en-US"/>
              </w:rPr>
              <w:t>00152</w:t>
            </w:r>
          </w:p>
        </w:tc>
      </w:tr>
      <w:tr w:rsidR="00C711C7" w14:paraId="08DD6A7B" w14:textId="77777777" w:rsidTr="002E1766">
        <w:trPr>
          <w:jc w:val="center"/>
        </w:trPr>
        <w:tc>
          <w:tcPr>
            <w:tcW w:w="1696" w:type="dxa"/>
            <w:vAlign w:val="center"/>
          </w:tcPr>
          <w:p w14:paraId="341CBB08" w14:textId="64529E21" w:rsidR="00C711C7" w:rsidRDefault="00C711C7" w:rsidP="00C711C7">
            <w:pPr>
              <w:jc w:val="center"/>
            </w:pPr>
            <w:r>
              <w:t>Cross-polarized</w:t>
            </w:r>
          </w:p>
        </w:tc>
        <w:tc>
          <w:tcPr>
            <w:tcW w:w="2268" w:type="dxa"/>
            <w:vAlign w:val="center"/>
          </w:tcPr>
          <w:p w14:paraId="4D3FFA52" w14:textId="3D6A04A2" w:rsidR="00C711C7" w:rsidRDefault="00C711C7" w:rsidP="00C711C7">
            <w:pPr>
              <w:jc w:val="center"/>
            </w:pPr>
            <w:r>
              <w:t xml:space="preserve">48 (8,3,2) </w:t>
            </w:r>
            <w:r>
              <w:rPr>
                <w:rFonts w:cs="Times New Roman"/>
              </w:rPr>
              <w:t>×</w:t>
            </w:r>
            <w:r>
              <w:t xml:space="preserve"> 2</w:t>
            </w:r>
          </w:p>
        </w:tc>
        <w:tc>
          <w:tcPr>
            <w:tcW w:w="2694" w:type="dxa"/>
            <w:vAlign w:val="center"/>
          </w:tcPr>
          <w:p w14:paraId="2A730284" w14:textId="0A25303F" w:rsidR="00C711C7" w:rsidRDefault="00C711C7" w:rsidP="00C711C7">
            <w:pPr>
              <w:jc w:val="center"/>
            </w:pPr>
            <w:r>
              <w:t>Medium</w:t>
            </w:r>
          </w:p>
        </w:tc>
        <w:tc>
          <w:tcPr>
            <w:tcW w:w="2959" w:type="dxa"/>
            <w:vAlign w:val="bottom"/>
          </w:tcPr>
          <w:p w14:paraId="19345CEB" w14:textId="54BC898D" w:rsidR="00C711C7" w:rsidRPr="000C4735" w:rsidRDefault="008C2F08" w:rsidP="00C711C7">
            <w:pPr>
              <w:jc w:val="center"/>
            </w:pPr>
            <w:r w:rsidRPr="00780D85">
              <w:rPr>
                <w:rFonts w:eastAsia="Times New Roman" w:cs="Times New Roman"/>
                <w:color w:val="000000"/>
                <w:szCs w:val="20"/>
                <w:lang w:val="en-US"/>
              </w:rPr>
              <w:t>0.00019</w:t>
            </w:r>
          </w:p>
        </w:tc>
      </w:tr>
      <w:tr w:rsidR="00C711C7" w14:paraId="57333163" w14:textId="77777777" w:rsidTr="002E1766">
        <w:trPr>
          <w:jc w:val="center"/>
        </w:trPr>
        <w:tc>
          <w:tcPr>
            <w:tcW w:w="1696" w:type="dxa"/>
            <w:vAlign w:val="center"/>
          </w:tcPr>
          <w:p w14:paraId="314AB29F" w14:textId="50893F04" w:rsidR="00C711C7" w:rsidRDefault="00C711C7" w:rsidP="00C711C7">
            <w:pPr>
              <w:jc w:val="center"/>
            </w:pPr>
            <w:r>
              <w:lastRenderedPageBreak/>
              <w:t>Cross-polarized</w:t>
            </w:r>
          </w:p>
        </w:tc>
        <w:tc>
          <w:tcPr>
            <w:tcW w:w="2268" w:type="dxa"/>
            <w:vAlign w:val="center"/>
          </w:tcPr>
          <w:p w14:paraId="19B3519C" w14:textId="2740863B" w:rsidR="00C711C7" w:rsidRDefault="00C711C7" w:rsidP="00C711C7">
            <w:pPr>
              <w:jc w:val="center"/>
            </w:pPr>
            <w:r>
              <w:t xml:space="preserve">48 (8,3,2) </w:t>
            </w:r>
            <w:r>
              <w:rPr>
                <w:rFonts w:cs="Times New Roman"/>
              </w:rPr>
              <w:t>×</w:t>
            </w:r>
            <w:r>
              <w:t xml:space="preserve"> 4</w:t>
            </w:r>
          </w:p>
        </w:tc>
        <w:tc>
          <w:tcPr>
            <w:tcW w:w="2694" w:type="dxa"/>
            <w:vAlign w:val="center"/>
          </w:tcPr>
          <w:p w14:paraId="0F4E8AF7" w14:textId="4FB88D8B" w:rsidR="00C711C7" w:rsidRDefault="00C711C7" w:rsidP="00C711C7">
            <w:pPr>
              <w:jc w:val="center"/>
            </w:pPr>
            <w:r>
              <w:t>Medium</w:t>
            </w:r>
          </w:p>
        </w:tc>
        <w:tc>
          <w:tcPr>
            <w:tcW w:w="2959" w:type="dxa"/>
            <w:vAlign w:val="bottom"/>
          </w:tcPr>
          <w:p w14:paraId="5335EF89" w14:textId="5FF5C874" w:rsidR="00C711C7" w:rsidRPr="000C4735" w:rsidRDefault="008C2F08" w:rsidP="00C711C7">
            <w:pPr>
              <w:jc w:val="center"/>
            </w:pPr>
            <w:r w:rsidRPr="00780D85">
              <w:rPr>
                <w:rFonts w:eastAsia="Times New Roman" w:cs="Times New Roman"/>
                <w:color w:val="000000"/>
                <w:szCs w:val="20"/>
                <w:lang w:val="en-US"/>
              </w:rPr>
              <w:t>0.00036</w:t>
            </w:r>
          </w:p>
        </w:tc>
      </w:tr>
      <w:tr w:rsidR="00C711C7" w14:paraId="6740FC73" w14:textId="77777777" w:rsidTr="002E1766">
        <w:trPr>
          <w:jc w:val="center"/>
        </w:trPr>
        <w:tc>
          <w:tcPr>
            <w:tcW w:w="1696" w:type="dxa"/>
            <w:vAlign w:val="center"/>
          </w:tcPr>
          <w:p w14:paraId="61FA7BE7" w14:textId="3C4363EE" w:rsidR="00C711C7" w:rsidRDefault="00C711C7" w:rsidP="00C711C7">
            <w:pPr>
              <w:jc w:val="center"/>
            </w:pPr>
            <w:r>
              <w:t>Cross-polarized</w:t>
            </w:r>
          </w:p>
        </w:tc>
        <w:tc>
          <w:tcPr>
            <w:tcW w:w="2268" w:type="dxa"/>
            <w:vAlign w:val="center"/>
          </w:tcPr>
          <w:p w14:paraId="61703E0F" w14:textId="716A54EE" w:rsidR="00C711C7" w:rsidRDefault="00C711C7" w:rsidP="00C711C7">
            <w:pPr>
              <w:jc w:val="center"/>
            </w:pPr>
            <w:r>
              <w:t xml:space="preserve">48 (6,4,2) </w:t>
            </w:r>
            <w:r>
              <w:rPr>
                <w:rFonts w:cs="Times New Roman"/>
              </w:rPr>
              <w:t>×</w:t>
            </w:r>
            <w:r>
              <w:t xml:space="preserve"> 2</w:t>
            </w:r>
          </w:p>
        </w:tc>
        <w:tc>
          <w:tcPr>
            <w:tcW w:w="2694" w:type="dxa"/>
            <w:vAlign w:val="center"/>
          </w:tcPr>
          <w:p w14:paraId="2A09A9EE" w14:textId="761AF139" w:rsidR="00C711C7" w:rsidRDefault="00C711C7" w:rsidP="00C711C7">
            <w:pPr>
              <w:jc w:val="center"/>
            </w:pPr>
            <w:r>
              <w:t>Medium</w:t>
            </w:r>
          </w:p>
        </w:tc>
        <w:tc>
          <w:tcPr>
            <w:tcW w:w="2959" w:type="dxa"/>
            <w:vAlign w:val="bottom"/>
          </w:tcPr>
          <w:p w14:paraId="4FC8D931" w14:textId="7317E8FF" w:rsidR="00C711C7" w:rsidRPr="000C4735" w:rsidRDefault="008C2F08" w:rsidP="00C711C7">
            <w:pPr>
              <w:jc w:val="center"/>
            </w:pPr>
            <w:r w:rsidRPr="00780D85">
              <w:rPr>
                <w:rFonts w:eastAsia="Times New Roman" w:cs="Times New Roman"/>
                <w:color w:val="000000"/>
                <w:szCs w:val="20"/>
                <w:lang w:val="en-US"/>
              </w:rPr>
              <w:t>0.00020</w:t>
            </w:r>
          </w:p>
        </w:tc>
      </w:tr>
      <w:tr w:rsidR="00C711C7" w14:paraId="6693FF8E" w14:textId="77777777" w:rsidTr="002E1766">
        <w:trPr>
          <w:jc w:val="center"/>
        </w:trPr>
        <w:tc>
          <w:tcPr>
            <w:tcW w:w="1696" w:type="dxa"/>
            <w:vAlign w:val="center"/>
          </w:tcPr>
          <w:p w14:paraId="4321A4D7" w14:textId="005D7563" w:rsidR="00C711C7" w:rsidRDefault="00C711C7" w:rsidP="00C711C7">
            <w:pPr>
              <w:jc w:val="center"/>
            </w:pPr>
            <w:r>
              <w:t>Cross-polarized</w:t>
            </w:r>
          </w:p>
        </w:tc>
        <w:tc>
          <w:tcPr>
            <w:tcW w:w="2268" w:type="dxa"/>
            <w:vAlign w:val="center"/>
          </w:tcPr>
          <w:p w14:paraId="7CBD9682" w14:textId="174923F4" w:rsidR="00C711C7" w:rsidRDefault="00C711C7" w:rsidP="00C711C7">
            <w:pPr>
              <w:jc w:val="center"/>
            </w:pPr>
            <w:r>
              <w:t xml:space="preserve">48 (6,4,2) </w:t>
            </w:r>
            <w:r>
              <w:rPr>
                <w:rFonts w:cs="Times New Roman"/>
              </w:rPr>
              <w:t>×</w:t>
            </w:r>
            <w:r>
              <w:t xml:space="preserve"> 4</w:t>
            </w:r>
          </w:p>
        </w:tc>
        <w:tc>
          <w:tcPr>
            <w:tcW w:w="2694" w:type="dxa"/>
            <w:vAlign w:val="center"/>
          </w:tcPr>
          <w:p w14:paraId="1043E13B" w14:textId="02A50ED9" w:rsidR="00C711C7" w:rsidRDefault="00C711C7" w:rsidP="00C711C7">
            <w:pPr>
              <w:jc w:val="center"/>
            </w:pPr>
            <w:r>
              <w:t>Medium</w:t>
            </w:r>
          </w:p>
        </w:tc>
        <w:tc>
          <w:tcPr>
            <w:tcW w:w="2959" w:type="dxa"/>
            <w:vAlign w:val="bottom"/>
          </w:tcPr>
          <w:p w14:paraId="17244C68" w14:textId="77527D30" w:rsidR="00C711C7" w:rsidRPr="000C4735" w:rsidRDefault="008C2F08" w:rsidP="00C711C7">
            <w:pPr>
              <w:jc w:val="center"/>
            </w:pPr>
            <w:r w:rsidRPr="00780D85">
              <w:rPr>
                <w:rFonts w:eastAsia="Times New Roman" w:cs="Times New Roman"/>
                <w:color w:val="000000"/>
                <w:szCs w:val="20"/>
                <w:lang w:val="en-US"/>
              </w:rPr>
              <w:t>0.00037</w:t>
            </w:r>
          </w:p>
        </w:tc>
      </w:tr>
      <w:tr w:rsidR="00C711C7" w14:paraId="49B5676B" w14:textId="77777777" w:rsidTr="002E1766">
        <w:trPr>
          <w:jc w:val="center"/>
        </w:trPr>
        <w:tc>
          <w:tcPr>
            <w:tcW w:w="1696" w:type="dxa"/>
            <w:vAlign w:val="center"/>
          </w:tcPr>
          <w:p w14:paraId="56BFD941" w14:textId="1C6CF4DD" w:rsidR="00C711C7" w:rsidRDefault="00C711C7" w:rsidP="00C711C7">
            <w:pPr>
              <w:jc w:val="center"/>
            </w:pPr>
            <w:r>
              <w:t>Cross-polarized</w:t>
            </w:r>
          </w:p>
        </w:tc>
        <w:tc>
          <w:tcPr>
            <w:tcW w:w="2268" w:type="dxa"/>
            <w:vAlign w:val="center"/>
          </w:tcPr>
          <w:p w14:paraId="18FE7752" w14:textId="6BF4F3EC" w:rsidR="00C711C7" w:rsidRDefault="00C711C7" w:rsidP="00C711C7">
            <w:pPr>
              <w:jc w:val="center"/>
            </w:pPr>
            <w:r>
              <w:t xml:space="preserve">64 (8,4,2) </w:t>
            </w:r>
            <w:r>
              <w:rPr>
                <w:rFonts w:cs="Times New Roman"/>
              </w:rPr>
              <w:t>×</w:t>
            </w:r>
            <w:r>
              <w:t xml:space="preserve"> 2</w:t>
            </w:r>
          </w:p>
        </w:tc>
        <w:tc>
          <w:tcPr>
            <w:tcW w:w="2694" w:type="dxa"/>
            <w:vAlign w:val="center"/>
          </w:tcPr>
          <w:p w14:paraId="75343D0F" w14:textId="1137471E" w:rsidR="00C711C7" w:rsidRDefault="00C711C7" w:rsidP="00C711C7">
            <w:pPr>
              <w:jc w:val="center"/>
            </w:pPr>
            <w:r>
              <w:t>Medium</w:t>
            </w:r>
          </w:p>
        </w:tc>
        <w:tc>
          <w:tcPr>
            <w:tcW w:w="2959" w:type="dxa"/>
            <w:vAlign w:val="bottom"/>
          </w:tcPr>
          <w:p w14:paraId="70175218" w14:textId="329992B3" w:rsidR="00C711C7" w:rsidRPr="000C4735" w:rsidRDefault="008C2F08" w:rsidP="00C711C7">
            <w:pPr>
              <w:jc w:val="center"/>
            </w:pPr>
            <w:r w:rsidRPr="00780D85">
              <w:rPr>
                <w:rFonts w:eastAsia="Times New Roman" w:cs="Times New Roman"/>
                <w:color w:val="000000"/>
                <w:szCs w:val="20"/>
                <w:lang w:val="en-US"/>
              </w:rPr>
              <w:t>0.00026</w:t>
            </w:r>
          </w:p>
        </w:tc>
      </w:tr>
      <w:tr w:rsidR="00C711C7" w14:paraId="75EE5F3E" w14:textId="77777777" w:rsidTr="002E1766">
        <w:trPr>
          <w:jc w:val="center"/>
        </w:trPr>
        <w:tc>
          <w:tcPr>
            <w:tcW w:w="1696" w:type="dxa"/>
            <w:vAlign w:val="center"/>
          </w:tcPr>
          <w:p w14:paraId="4F4D41B9" w14:textId="1AFA87F9" w:rsidR="00C711C7" w:rsidRDefault="00C711C7" w:rsidP="00C711C7">
            <w:pPr>
              <w:jc w:val="center"/>
            </w:pPr>
            <w:r>
              <w:t>Cross-polarized</w:t>
            </w:r>
          </w:p>
        </w:tc>
        <w:tc>
          <w:tcPr>
            <w:tcW w:w="2268" w:type="dxa"/>
            <w:vAlign w:val="center"/>
          </w:tcPr>
          <w:p w14:paraId="61DF257B" w14:textId="2F3E8BFD" w:rsidR="00C711C7" w:rsidRDefault="00C711C7" w:rsidP="00C711C7">
            <w:pPr>
              <w:jc w:val="center"/>
            </w:pPr>
            <w:r>
              <w:t xml:space="preserve">64 (8,4,2) </w:t>
            </w:r>
            <w:r>
              <w:rPr>
                <w:rFonts w:cs="Times New Roman"/>
              </w:rPr>
              <w:t>×</w:t>
            </w:r>
            <w:r>
              <w:t xml:space="preserve"> 4</w:t>
            </w:r>
          </w:p>
        </w:tc>
        <w:tc>
          <w:tcPr>
            <w:tcW w:w="2694" w:type="dxa"/>
            <w:vAlign w:val="center"/>
          </w:tcPr>
          <w:p w14:paraId="48ADC044" w14:textId="10B00ACB" w:rsidR="00C711C7" w:rsidRDefault="00C711C7" w:rsidP="00C711C7">
            <w:pPr>
              <w:jc w:val="center"/>
            </w:pPr>
            <w:r>
              <w:t>Medium</w:t>
            </w:r>
          </w:p>
        </w:tc>
        <w:tc>
          <w:tcPr>
            <w:tcW w:w="2959" w:type="dxa"/>
            <w:vAlign w:val="bottom"/>
          </w:tcPr>
          <w:p w14:paraId="4CB5CFB6" w14:textId="489DA509" w:rsidR="00C711C7" w:rsidRPr="000C4735" w:rsidRDefault="008C2F08" w:rsidP="00C711C7">
            <w:pPr>
              <w:jc w:val="center"/>
            </w:pPr>
            <w:r w:rsidRPr="00780D85">
              <w:rPr>
                <w:rFonts w:eastAsia="Times New Roman" w:cs="Times New Roman"/>
                <w:color w:val="000000"/>
                <w:szCs w:val="20"/>
                <w:lang w:val="en-US"/>
              </w:rPr>
              <w:t>0.00050</w:t>
            </w:r>
          </w:p>
        </w:tc>
      </w:tr>
      <w:tr w:rsidR="008437C3" w14:paraId="6D03590B" w14:textId="77777777" w:rsidTr="002E1766">
        <w:trPr>
          <w:jc w:val="center"/>
        </w:trPr>
        <w:tc>
          <w:tcPr>
            <w:tcW w:w="1696" w:type="dxa"/>
            <w:vAlign w:val="center"/>
          </w:tcPr>
          <w:p w14:paraId="21BB7E77" w14:textId="3B9783F3" w:rsidR="008437C3" w:rsidRDefault="008437C3" w:rsidP="008437C3">
            <w:pPr>
              <w:jc w:val="center"/>
            </w:pPr>
            <w:r>
              <w:t>Cross-polarized</w:t>
            </w:r>
          </w:p>
        </w:tc>
        <w:tc>
          <w:tcPr>
            <w:tcW w:w="2268" w:type="dxa"/>
            <w:vAlign w:val="center"/>
          </w:tcPr>
          <w:p w14:paraId="30EF6ABB" w14:textId="06DA6E09" w:rsidR="008437C3" w:rsidRDefault="00C711C7" w:rsidP="008437C3">
            <w:pPr>
              <w:jc w:val="center"/>
            </w:pPr>
            <w:r>
              <w:t xml:space="preserve">64 (16,2,2) </w:t>
            </w:r>
            <w:r>
              <w:rPr>
                <w:rFonts w:cs="Times New Roman"/>
              </w:rPr>
              <w:t>×</w:t>
            </w:r>
            <w:r>
              <w:t xml:space="preserve"> 2</w:t>
            </w:r>
          </w:p>
        </w:tc>
        <w:tc>
          <w:tcPr>
            <w:tcW w:w="2694" w:type="dxa"/>
            <w:vAlign w:val="center"/>
          </w:tcPr>
          <w:p w14:paraId="6BDE570E" w14:textId="4DCCF3C5" w:rsidR="008437C3" w:rsidRDefault="00A03C3D" w:rsidP="008437C3">
            <w:pPr>
              <w:jc w:val="center"/>
            </w:pPr>
            <w:r>
              <w:t>Medium</w:t>
            </w:r>
          </w:p>
        </w:tc>
        <w:tc>
          <w:tcPr>
            <w:tcW w:w="2959" w:type="dxa"/>
            <w:vAlign w:val="bottom"/>
          </w:tcPr>
          <w:p w14:paraId="4BBEAD18" w14:textId="62D11319" w:rsidR="008437C3" w:rsidRPr="000C4735" w:rsidRDefault="008C2F08" w:rsidP="008437C3">
            <w:pPr>
              <w:jc w:val="center"/>
            </w:pPr>
            <w:r w:rsidRPr="00780D85">
              <w:rPr>
                <w:rFonts w:eastAsia="Times New Roman" w:cs="Times New Roman"/>
                <w:color w:val="000000"/>
                <w:szCs w:val="20"/>
                <w:lang w:val="en-US"/>
              </w:rPr>
              <w:t>0.00023</w:t>
            </w:r>
          </w:p>
        </w:tc>
      </w:tr>
      <w:tr w:rsidR="008437C3" w14:paraId="133CD396" w14:textId="77777777" w:rsidTr="002E1766">
        <w:trPr>
          <w:jc w:val="center"/>
        </w:trPr>
        <w:tc>
          <w:tcPr>
            <w:tcW w:w="1696" w:type="dxa"/>
            <w:vAlign w:val="center"/>
          </w:tcPr>
          <w:p w14:paraId="04BCD804" w14:textId="3EADD413" w:rsidR="008437C3" w:rsidRDefault="008437C3" w:rsidP="008437C3">
            <w:pPr>
              <w:jc w:val="center"/>
            </w:pPr>
            <w:r>
              <w:t>Cross-polarized</w:t>
            </w:r>
          </w:p>
        </w:tc>
        <w:tc>
          <w:tcPr>
            <w:tcW w:w="2268" w:type="dxa"/>
            <w:vAlign w:val="center"/>
          </w:tcPr>
          <w:p w14:paraId="5BB7B2F2" w14:textId="3FCC963E" w:rsidR="008437C3" w:rsidRDefault="00C711C7" w:rsidP="008437C3">
            <w:pPr>
              <w:jc w:val="center"/>
            </w:pPr>
            <w:r>
              <w:t xml:space="preserve">64 (16,2,2) </w:t>
            </w:r>
            <w:r>
              <w:rPr>
                <w:rFonts w:cs="Times New Roman"/>
              </w:rPr>
              <w:t>×</w:t>
            </w:r>
            <w:r>
              <w:t xml:space="preserve"> 4</w:t>
            </w:r>
          </w:p>
        </w:tc>
        <w:tc>
          <w:tcPr>
            <w:tcW w:w="2694" w:type="dxa"/>
            <w:vAlign w:val="center"/>
          </w:tcPr>
          <w:p w14:paraId="3158CF2C" w14:textId="77B5C0E3" w:rsidR="008437C3" w:rsidRDefault="00A03C3D" w:rsidP="008437C3">
            <w:pPr>
              <w:jc w:val="center"/>
            </w:pPr>
            <w:r>
              <w:t>Medium</w:t>
            </w:r>
          </w:p>
        </w:tc>
        <w:tc>
          <w:tcPr>
            <w:tcW w:w="2959" w:type="dxa"/>
            <w:vAlign w:val="bottom"/>
          </w:tcPr>
          <w:p w14:paraId="37109BFC" w14:textId="0826ADAE" w:rsidR="008437C3" w:rsidRPr="000C4735" w:rsidRDefault="008C2F08" w:rsidP="008437C3">
            <w:pPr>
              <w:jc w:val="center"/>
            </w:pPr>
            <w:r w:rsidRPr="00780D85">
              <w:rPr>
                <w:rFonts w:eastAsia="Times New Roman" w:cs="Times New Roman"/>
                <w:color w:val="000000"/>
                <w:szCs w:val="20"/>
                <w:lang w:val="en-US"/>
              </w:rPr>
              <w:t>0.00043</w:t>
            </w:r>
          </w:p>
        </w:tc>
      </w:tr>
      <w:tr w:rsidR="008437C3" w14:paraId="1A429779" w14:textId="77777777" w:rsidTr="002E1766">
        <w:trPr>
          <w:jc w:val="center"/>
        </w:trPr>
        <w:tc>
          <w:tcPr>
            <w:tcW w:w="1696" w:type="dxa"/>
            <w:vAlign w:val="center"/>
          </w:tcPr>
          <w:p w14:paraId="243033FE" w14:textId="5689116C" w:rsidR="008437C3" w:rsidRDefault="008437C3" w:rsidP="008437C3">
            <w:pPr>
              <w:jc w:val="center"/>
            </w:pPr>
            <w:r>
              <w:t>Cross-polarized</w:t>
            </w:r>
          </w:p>
        </w:tc>
        <w:tc>
          <w:tcPr>
            <w:tcW w:w="2268" w:type="dxa"/>
            <w:vAlign w:val="center"/>
          </w:tcPr>
          <w:p w14:paraId="684758D5" w14:textId="75F128EF" w:rsidR="008437C3" w:rsidRDefault="00C711C7" w:rsidP="008437C3">
            <w:pPr>
              <w:jc w:val="center"/>
            </w:pPr>
            <w:r>
              <w:t xml:space="preserve">128 (16,4,2) </w:t>
            </w:r>
            <w:r>
              <w:rPr>
                <w:rFonts w:cs="Times New Roman"/>
              </w:rPr>
              <w:t>×</w:t>
            </w:r>
            <w:r>
              <w:t xml:space="preserve"> 2</w:t>
            </w:r>
          </w:p>
        </w:tc>
        <w:tc>
          <w:tcPr>
            <w:tcW w:w="2694" w:type="dxa"/>
            <w:vAlign w:val="center"/>
          </w:tcPr>
          <w:p w14:paraId="1427E11D" w14:textId="28BFDD6F" w:rsidR="008437C3" w:rsidRDefault="008437C3" w:rsidP="008437C3">
            <w:pPr>
              <w:jc w:val="center"/>
            </w:pPr>
            <w:r>
              <w:t>Medium</w:t>
            </w:r>
          </w:p>
        </w:tc>
        <w:tc>
          <w:tcPr>
            <w:tcW w:w="2959" w:type="dxa"/>
            <w:vAlign w:val="bottom"/>
          </w:tcPr>
          <w:p w14:paraId="58F3C111" w14:textId="4EE1B21E" w:rsidR="008437C3" w:rsidRPr="000C4735" w:rsidRDefault="008C2F08" w:rsidP="008437C3">
            <w:pPr>
              <w:jc w:val="center"/>
            </w:pPr>
            <w:r w:rsidRPr="00780D85">
              <w:rPr>
                <w:rFonts w:eastAsia="Times New Roman" w:cs="Times New Roman"/>
                <w:color w:val="000000"/>
                <w:szCs w:val="20"/>
                <w:lang w:val="en-US"/>
              </w:rPr>
              <w:t>0.00053</w:t>
            </w:r>
          </w:p>
        </w:tc>
      </w:tr>
      <w:tr w:rsidR="008437C3" w14:paraId="5D47F4B3" w14:textId="77777777" w:rsidTr="002E1766">
        <w:trPr>
          <w:jc w:val="center"/>
        </w:trPr>
        <w:tc>
          <w:tcPr>
            <w:tcW w:w="1696" w:type="dxa"/>
            <w:vAlign w:val="center"/>
          </w:tcPr>
          <w:p w14:paraId="65F74714" w14:textId="636E4C8D" w:rsidR="008437C3" w:rsidRDefault="008437C3" w:rsidP="008437C3">
            <w:pPr>
              <w:jc w:val="center"/>
            </w:pPr>
            <w:r>
              <w:t>Cross-polarized</w:t>
            </w:r>
          </w:p>
        </w:tc>
        <w:tc>
          <w:tcPr>
            <w:tcW w:w="2268" w:type="dxa"/>
            <w:vAlign w:val="center"/>
          </w:tcPr>
          <w:p w14:paraId="5A6EA8C0" w14:textId="2E26C1C6" w:rsidR="008437C3" w:rsidRDefault="00C711C7" w:rsidP="008437C3">
            <w:pPr>
              <w:jc w:val="center"/>
            </w:pPr>
            <w:r>
              <w:t xml:space="preserve">128 (16,4,2) </w:t>
            </w:r>
            <w:r>
              <w:rPr>
                <w:rFonts w:cs="Times New Roman"/>
              </w:rPr>
              <w:t>×</w:t>
            </w:r>
            <w:r>
              <w:t xml:space="preserve"> 4</w:t>
            </w:r>
          </w:p>
        </w:tc>
        <w:tc>
          <w:tcPr>
            <w:tcW w:w="2694" w:type="dxa"/>
            <w:vAlign w:val="center"/>
          </w:tcPr>
          <w:p w14:paraId="624CA976" w14:textId="639EAD2F" w:rsidR="008437C3" w:rsidRDefault="008437C3" w:rsidP="008437C3">
            <w:pPr>
              <w:jc w:val="center"/>
            </w:pPr>
            <w:r>
              <w:t>Medium</w:t>
            </w:r>
          </w:p>
        </w:tc>
        <w:tc>
          <w:tcPr>
            <w:tcW w:w="2959" w:type="dxa"/>
            <w:vAlign w:val="bottom"/>
          </w:tcPr>
          <w:p w14:paraId="320DFA4C" w14:textId="437B14CC" w:rsidR="008437C3" w:rsidRPr="000C4735" w:rsidRDefault="008C2F08" w:rsidP="008437C3">
            <w:pPr>
              <w:jc w:val="center"/>
            </w:pPr>
            <w:r w:rsidRPr="00780D85">
              <w:rPr>
                <w:rFonts w:eastAsia="Times New Roman" w:cs="Times New Roman"/>
                <w:color w:val="000000"/>
                <w:szCs w:val="20"/>
                <w:lang w:val="en-US"/>
              </w:rPr>
              <w:t>0.00101</w:t>
            </w:r>
          </w:p>
        </w:tc>
      </w:tr>
      <w:tr w:rsidR="008437C3" w14:paraId="1A548288" w14:textId="77777777" w:rsidTr="002E1766">
        <w:trPr>
          <w:jc w:val="center"/>
        </w:trPr>
        <w:tc>
          <w:tcPr>
            <w:tcW w:w="1696" w:type="dxa"/>
            <w:vAlign w:val="center"/>
          </w:tcPr>
          <w:p w14:paraId="393104C4" w14:textId="760370B3" w:rsidR="008437C3" w:rsidRDefault="008437C3" w:rsidP="008437C3">
            <w:pPr>
              <w:jc w:val="center"/>
            </w:pPr>
            <w:r>
              <w:t>Cross-polarized</w:t>
            </w:r>
          </w:p>
        </w:tc>
        <w:tc>
          <w:tcPr>
            <w:tcW w:w="2268" w:type="dxa"/>
            <w:vAlign w:val="center"/>
          </w:tcPr>
          <w:p w14:paraId="28909A76" w14:textId="185A4948" w:rsidR="008437C3" w:rsidRDefault="008437C3" w:rsidP="008437C3">
            <w:pPr>
              <w:jc w:val="center"/>
            </w:pPr>
            <w:r>
              <w:t>128</w:t>
            </w:r>
            <w:r w:rsidR="00C711C7">
              <w:t xml:space="preserve"> (8,8</w:t>
            </w:r>
            <w:r>
              <w:t>,2)</w:t>
            </w:r>
            <w:r w:rsidR="00C711C7">
              <w:t xml:space="preserve"> </w:t>
            </w:r>
            <w:r w:rsidR="00C711C7">
              <w:rPr>
                <w:rFonts w:cs="Times New Roman"/>
              </w:rPr>
              <w:t>×</w:t>
            </w:r>
            <w:r w:rsidR="00C711C7">
              <w:t xml:space="preserve"> 2</w:t>
            </w:r>
          </w:p>
        </w:tc>
        <w:tc>
          <w:tcPr>
            <w:tcW w:w="2694" w:type="dxa"/>
            <w:vAlign w:val="center"/>
          </w:tcPr>
          <w:p w14:paraId="4E8270BD" w14:textId="00362876" w:rsidR="008437C3" w:rsidRDefault="008437C3" w:rsidP="008437C3">
            <w:pPr>
              <w:jc w:val="center"/>
            </w:pPr>
            <w:r>
              <w:t>Medium</w:t>
            </w:r>
          </w:p>
        </w:tc>
        <w:tc>
          <w:tcPr>
            <w:tcW w:w="2959" w:type="dxa"/>
            <w:vAlign w:val="bottom"/>
          </w:tcPr>
          <w:p w14:paraId="7D2BF49F" w14:textId="63D99F2A" w:rsidR="008437C3" w:rsidRPr="000C4735" w:rsidRDefault="008C2F08" w:rsidP="008437C3">
            <w:pPr>
              <w:jc w:val="center"/>
            </w:pPr>
            <w:r w:rsidRPr="00780D85">
              <w:rPr>
                <w:rFonts w:eastAsia="Times New Roman" w:cs="Times New Roman"/>
                <w:color w:val="000000"/>
                <w:szCs w:val="20"/>
                <w:lang w:val="en-US"/>
              </w:rPr>
              <w:t>0.00055</w:t>
            </w:r>
          </w:p>
        </w:tc>
      </w:tr>
      <w:tr w:rsidR="008437C3" w14:paraId="10990256" w14:textId="77777777" w:rsidTr="002E1766">
        <w:trPr>
          <w:jc w:val="center"/>
        </w:trPr>
        <w:tc>
          <w:tcPr>
            <w:tcW w:w="1696" w:type="dxa"/>
            <w:vAlign w:val="center"/>
          </w:tcPr>
          <w:p w14:paraId="70041178" w14:textId="7D077943" w:rsidR="008437C3" w:rsidRDefault="008437C3" w:rsidP="008437C3">
            <w:pPr>
              <w:jc w:val="center"/>
            </w:pPr>
            <w:r>
              <w:t>Cross-polarized</w:t>
            </w:r>
          </w:p>
        </w:tc>
        <w:tc>
          <w:tcPr>
            <w:tcW w:w="2268" w:type="dxa"/>
            <w:vAlign w:val="center"/>
          </w:tcPr>
          <w:p w14:paraId="671F2CC4" w14:textId="29F2B5C6" w:rsidR="008437C3" w:rsidRDefault="00C711C7" w:rsidP="008437C3">
            <w:pPr>
              <w:jc w:val="center"/>
            </w:pPr>
            <w:r>
              <w:t xml:space="preserve">128 (8,8,2) </w:t>
            </w:r>
            <w:r>
              <w:rPr>
                <w:rFonts w:cs="Times New Roman"/>
              </w:rPr>
              <w:t>×</w:t>
            </w:r>
            <w:r>
              <w:t xml:space="preserve"> 4</w:t>
            </w:r>
          </w:p>
        </w:tc>
        <w:tc>
          <w:tcPr>
            <w:tcW w:w="2694" w:type="dxa"/>
            <w:vAlign w:val="center"/>
          </w:tcPr>
          <w:p w14:paraId="320544EE" w14:textId="38BAF489" w:rsidR="008437C3" w:rsidRDefault="008437C3" w:rsidP="008437C3">
            <w:pPr>
              <w:jc w:val="center"/>
            </w:pPr>
            <w:r>
              <w:t>Medium</w:t>
            </w:r>
          </w:p>
        </w:tc>
        <w:tc>
          <w:tcPr>
            <w:tcW w:w="2959" w:type="dxa"/>
            <w:vAlign w:val="bottom"/>
          </w:tcPr>
          <w:p w14:paraId="0F321D41" w14:textId="2EBBEBEB" w:rsidR="008437C3" w:rsidRPr="000C4735" w:rsidRDefault="008C2F08" w:rsidP="008437C3">
            <w:pPr>
              <w:jc w:val="center"/>
            </w:pPr>
            <w:r w:rsidRPr="00780D85">
              <w:rPr>
                <w:rFonts w:eastAsia="Times New Roman" w:cs="Times New Roman"/>
                <w:color w:val="000000"/>
                <w:szCs w:val="20"/>
                <w:lang w:val="en-US"/>
              </w:rPr>
              <w:t>0.00104</w:t>
            </w:r>
          </w:p>
        </w:tc>
      </w:tr>
      <w:tr w:rsidR="00C711C7" w14:paraId="54ED7A93" w14:textId="77777777" w:rsidTr="002E1766">
        <w:trPr>
          <w:jc w:val="center"/>
        </w:trPr>
        <w:tc>
          <w:tcPr>
            <w:tcW w:w="1696" w:type="dxa"/>
            <w:vAlign w:val="center"/>
          </w:tcPr>
          <w:p w14:paraId="41B322F7" w14:textId="154CAB8A" w:rsidR="00C711C7" w:rsidRDefault="00C711C7" w:rsidP="00C711C7">
            <w:pPr>
              <w:jc w:val="center"/>
            </w:pPr>
            <w:r>
              <w:t>ULA</w:t>
            </w:r>
          </w:p>
        </w:tc>
        <w:tc>
          <w:tcPr>
            <w:tcW w:w="2268" w:type="dxa"/>
            <w:vAlign w:val="center"/>
          </w:tcPr>
          <w:p w14:paraId="10513AF2" w14:textId="5B53BD90" w:rsidR="00C711C7" w:rsidRDefault="00C711C7" w:rsidP="00C711C7">
            <w:pPr>
              <w:jc w:val="center"/>
            </w:pPr>
            <w:r>
              <w:t>48 (</w:t>
            </w:r>
            <w:r w:rsidR="005A3D2F">
              <w:t>48,1,1</w:t>
            </w:r>
            <w:r>
              <w:t xml:space="preserve">) </w:t>
            </w:r>
            <w:r>
              <w:rPr>
                <w:rFonts w:cs="Times New Roman"/>
              </w:rPr>
              <w:t>×</w:t>
            </w:r>
            <w:r>
              <w:t xml:space="preserve"> 2</w:t>
            </w:r>
          </w:p>
        </w:tc>
        <w:tc>
          <w:tcPr>
            <w:tcW w:w="2694" w:type="dxa"/>
            <w:vAlign w:val="center"/>
          </w:tcPr>
          <w:p w14:paraId="174F07E5" w14:textId="0F883A8E" w:rsidR="00C711C7" w:rsidRDefault="00C049A7" w:rsidP="00C711C7">
            <w:pPr>
              <w:jc w:val="center"/>
            </w:pPr>
            <w:r>
              <w:t>High</w:t>
            </w:r>
          </w:p>
        </w:tc>
        <w:tc>
          <w:tcPr>
            <w:tcW w:w="2959" w:type="dxa"/>
            <w:vAlign w:val="bottom"/>
          </w:tcPr>
          <w:p w14:paraId="4DEE9596" w14:textId="7A567228" w:rsidR="00C711C7" w:rsidRDefault="007164A1" w:rsidP="00C711C7">
            <w:pPr>
              <w:jc w:val="center"/>
            </w:pPr>
            <w:r w:rsidRPr="00780D85">
              <w:rPr>
                <w:rFonts w:eastAsia="Times New Roman" w:cs="Times New Roman"/>
                <w:color w:val="000000"/>
                <w:szCs w:val="20"/>
                <w:lang w:val="en-US"/>
              </w:rPr>
              <w:t>0.00090</w:t>
            </w:r>
          </w:p>
        </w:tc>
      </w:tr>
      <w:tr w:rsidR="00C711C7" w14:paraId="00184C27" w14:textId="77777777" w:rsidTr="002E1766">
        <w:trPr>
          <w:jc w:val="center"/>
        </w:trPr>
        <w:tc>
          <w:tcPr>
            <w:tcW w:w="1696" w:type="dxa"/>
            <w:vAlign w:val="center"/>
          </w:tcPr>
          <w:p w14:paraId="35844680" w14:textId="395D7A9D" w:rsidR="00C711C7" w:rsidRDefault="00C711C7" w:rsidP="00C711C7">
            <w:pPr>
              <w:jc w:val="center"/>
            </w:pPr>
            <w:r>
              <w:t>ULA</w:t>
            </w:r>
          </w:p>
        </w:tc>
        <w:tc>
          <w:tcPr>
            <w:tcW w:w="2268" w:type="dxa"/>
            <w:vAlign w:val="center"/>
          </w:tcPr>
          <w:p w14:paraId="2E9161F6" w14:textId="59ADEE9F" w:rsidR="00C711C7" w:rsidRDefault="00C711C7" w:rsidP="00C711C7">
            <w:pPr>
              <w:jc w:val="center"/>
            </w:pPr>
            <w:r>
              <w:t>48 (</w:t>
            </w:r>
            <w:r w:rsidR="004A4650">
              <w:t>48,1,1</w:t>
            </w:r>
            <w:r>
              <w:t xml:space="preserve">) </w:t>
            </w:r>
            <w:r>
              <w:rPr>
                <w:rFonts w:cs="Times New Roman"/>
              </w:rPr>
              <w:t>×</w:t>
            </w:r>
            <w:r>
              <w:t xml:space="preserve"> 4</w:t>
            </w:r>
          </w:p>
        </w:tc>
        <w:tc>
          <w:tcPr>
            <w:tcW w:w="2694" w:type="dxa"/>
            <w:vAlign w:val="center"/>
          </w:tcPr>
          <w:p w14:paraId="1A67DC75" w14:textId="258403F6" w:rsidR="00C711C7" w:rsidRDefault="00C711C7" w:rsidP="00C711C7">
            <w:pPr>
              <w:jc w:val="center"/>
            </w:pPr>
            <w:r>
              <w:t>High</w:t>
            </w:r>
          </w:p>
        </w:tc>
        <w:tc>
          <w:tcPr>
            <w:tcW w:w="2959" w:type="dxa"/>
            <w:vAlign w:val="bottom"/>
          </w:tcPr>
          <w:p w14:paraId="1D812FED" w14:textId="616655ED" w:rsidR="00C711C7" w:rsidRDefault="007164A1" w:rsidP="00C711C7">
            <w:pPr>
              <w:jc w:val="center"/>
            </w:pPr>
            <w:r w:rsidRPr="00780D85">
              <w:rPr>
                <w:rFonts w:eastAsia="Times New Roman" w:cs="Times New Roman"/>
                <w:color w:val="000000"/>
                <w:szCs w:val="20"/>
                <w:lang w:val="en-US"/>
              </w:rPr>
              <w:t>0.00184</w:t>
            </w:r>
          </w:p>
        </w:tc>
      </w:tr>
      <w:tr w:rsidR="00C711C7" w14:paraId="7A66736B" w14:textId="77777777" w:rsidTr="002E1766">
        <w:trPr>
          <w:jc w:val="center"/>
        </w:trPr>
        <w:tc>
          <w:tcPr>
            <w:tcW w:w="1696" w:type="dxa"/>
            <w:vAlign w:val="center"/>
          </w:tcPr>
          <w:p w14:paraId="66DB61AD" w14:textId="4A358E6D" w:rsidR="00C711C7" w:rsidRDefault="00C711C7" w:rsidP="00C711C7">
            <w:pPr>
              <w:jc w:val="center"/>
            </w:pPr>
            <w:r>
              <w:t>ULA</w:t>
            </w:r>
          </w:p>
        </w:tc>
        <w:tc>
          <w:tcPr>
            <w:tcW w:w="2268" w:type="dxa"/>
            <w:vAlign w:val="center"/>
          </w:tcPr>
          <w:p w14:paraId="093F2928" w14:textId="3BC915A1" w:rsidR="00C711C7" w:rsidRDefault="00C711C7" w:rsidP="00C711C7">
            <w:pPr>
              <w:jc w:val="center"/>
            </w:pPr>
            <w:r>
              <w:t>64 (</w:t>
            </w:r>
            <w:r w:rsidR="002C20AA">
              <w:t>64,1,1</w:t>
            </w:r>
            <w:r>
              <w:t xml:space="preserve">) </w:t>
            </w:r>
            <w:r>
              <w:rPr>
                <w:rFonts w:cs="Times New Roman"/>
              </w:rPr>
              <w:t>×</w:t>
            </w:r>
            <w:r>
              <w:t xml:space="preserve"> 2</w:t>
            </w:r>
          </w:p>
        </w:tc>
        <w:tc>
          <w:tcPr>
            <w:tcW w:w="2694" w:type="dxa"/>
            <w:vAlign w:val="center"/>
          </w:tcPr>
          <w:p w14:paraId="571A87F2" w14:textId="39D44413" w:rsidR="00C711C7" w:rsidRDefault="00C711C7" w:rsidP="00C711C7">
            <w:pPr>
              <w:jc w:val="center"/>
            </w:pPr>
            <w:r>
              <w:t>High</w:t>
            </w:r>
          </w:p>
        </w:tc>
        <w:tc>
          <w:tcPr>
            <w:tcW w:w="2959" w:type="dxa"/>
            <w:vAlign w:val="bottom"/>
          </w:tcPr>
          <w:p w14:paraId="2FDE3365" w14:textId="1BC9C1EE" w:rsidR="00C711C7" w:rsidRDefault="007164A1" w:rsidP="00C711C7">
            <w:pPr>
              <w:jc w:val="center"/>
            </w:pPr>
            <w:r w:rsidRPr="00780D85">
              <w:rPr>
                <w:rFonts w:eastAsia="Times New Roman" w:cs="Times New Roman"/>
                <w:color w:val="000000"/>
                <w:szCs w:val="20"/>
                <w:lang w:val="en-US"/>
              </w:rPr>
              <w:t>0.00120</w:t>
            </w:r>
          </w:p>
        </w:tc>
      </w:tr>
      <w:tr w:rsidR="00C711C7" w14:paraId="1AB5B93B" w14:textId="77777777" w:rsidTr="002E1766">
        <w:trPr>
          <w:jc w:val="center"/>
        </w:trPr>
        <w:tc>
          <w:tcPr>
            <w:tcW w:w="1696" w:type="dxa"/>
            <w:vAlign w:val="center"/>
          </w:tcPr>
          <w:p w14:paraId="4766C5E2" w14:textId="03A5C48B" w:rsidR="00C711C7" w:rsidRDefault="00C711C7" w:rsidP="00C711C7">
            <w:pPr>
              <w:jc w:val="center"/>
            </w:pPr>
            <w:r>
              <w:t>ULA</w:t>
            </w:r>
          </w:p>
        </w:tc>
        <w:tc>
          <w:tcPr>
            <w:tcW w:w="2268" w:type="dxa"/>
            <w:vAlign w:val="center"/>
          </w:tcPr>
          <w:p w14:paraId="4CC24C3D" w14:textId="7D6BB514" w:rsidR="00C711C7" w:rsidRDefault="00C711C7" w:rsidP="00C711C7">
            <w:pPr>
              <w:jc w:val="center"/>
            </w:pPr>
            <w:r>
              <w:t>64 (</w:t>
            </w:r>
            <w:r w:rsidR="003B0FD8">
              <w:t>64,1,1</w:t>
            </w:r>
            <w:r>
              <w:t xml:space="preserve">) </w:t>
            </w:r>
            <w:r>
              <w:rPr>
                <w:rFonts w:cs="Times New Roman"/>
              </w:rPr>
              <w:t>×</w:t>
            </w:r>
            <w:r>
              <w:t xml:space="preserve"> 4</w:t>
            </w:r>
          </w:p>
        </w:tc>
        <w:tc>
          <w:tcPr>
            <w:tcW w:w="2694" w:type="dxa"/>
            <w:vAlign w:val="center"/>
          </w:tcPr>
          <w:p w14:paraId="54F39188" w14:textId="1F44682B" w:rsidR="00C711C7" w:rsidRDefault="00C711C7" w:rsidP="00C711C7">
            <w:pPr>
              <w:jc w:val="center"/>
            </w:pPr>
            <w:r>
              <w:t>High</w:t>
            </w:r>
          </w:p>
        </w:tc>
        <w:tc>
          <w:tcPr>
            <w:tcW w:w="2959" w:type="dxa"/>
            <w:vAlign w:val="bottom"/>
          </w:tcPr>
          <w:p w14:paraId="1F22F24A" w14:textId="26218461" w:rsidR="00C711C7" w:rsidRDefault="007164A1" w:rsidP="00C711C7">
            <w:pPr>
              <w:jc w:val="center"/>
            </w:pPr>
            <w:r w:rsidRPr="00780D85">
              <w:rPr>
                <w:rFonts w:eastAsia="Times New Roman" w:cs="Times New Roman"/>
                <w:color w:val="000000"/>
                <w:szCs w:val="20"/>
                <w:lang w:val="en-US"/>
              </w:rPr>
              <w:t>0.00245</w:t>
            </w:r>
          </w:p>
        </w:tc>
      </w:tr>
      <w:tr w:rsidR="00C711C7" w14:paraId="1B98CA81" w14:textId="77777777" w:rsidTr="002E1766">
        <w:trPr>
          <w:jc w:val="center"/>
        </w:trPr>
        <w:tc>
          <w:tcPr>
            <w:tcW w:w="1696" w:type="dxa"/>
            <w:vAlign w:val="center"/>
          </w:tcPr>
          <w:p w14:paraId="2114DE46" w14:textId="3E65D45B" w:rsidR="00C711C7" w:rsidRDefault="00C711C7" w:rsidP="00C711C7">
            <w:pPr>
              <w:jc w:val="center"/>
            </w:pPr>
            <w:r>
              <w:t>ULA</w:t>
            </w:r>
          </w:p>
        </w:tc>
        <w:tc>
          <w:tcPr>
            <w:tcW w:w="2268" w:type="dxa"/>
            <w:vAlign w:val="center"/>
          </w:tcPr>
          <w:p w14:paraId="389FDB7A" w14:textId="01283AAC" w:rsidR="00C711C7" w:rsidRDefault="00C711C7" w:rsidP="00C711C7">
            <w:pPr>
              <w:jc w:val="center"/>
            </w:pPr>
            <w:r>
              <w:t>128 (</w:t>
            </w:r>
            <w:r w:rsidR="003B0FD8">
              <w:t>128,1,1</w:t>
            </w:r>
            <w:r>
              <w:t xml:space="preserve">) </w:t>
            </w:r>
            <w:r>
              <w:rPr>
                <w:rFonts w:cs="Times New Roman"/>
              </w:rPr>
              <w:t>×</w:t>
            </w:r>
            <w:r>
              <w:t xml:space="preserve"> 2</w:t>
            </w:r>
          </w:p>
        </w:tc>
        <w:tc>
          <w:tcPr>
            <w:tcW w:w="2694" w:type="dxa"/>
            <w:vAlign w:val="center"/>
          </w:tcPr>
          <w:p w14:paraId="67B3AC10" w14:textId="767C9D98" w:rsidR="00C711C7" w:rsidRDefault="00C711C7" w:rsidP="00C711C7">
            <w:pPr>
              <w:jc w:val="center"/>
            </w:pPr>
            <w:r>
              <w:t>High</w:t>
            </w:r>
          </w:p>
        </w:tc>
        <w:tc>
          <w:tcPr>
            <w:tcW w:w="2959" w:type="dxa"/>
            <w:vAlign w:val="bottom"/>
          </w:tcPr>
          <w:p w14:paraId="72DCCC5C" w14:textId="6EE04A90" w:rsidR="00C711C7" w:rsidRDefault="007164A1" w:rsidP="00C711C7">
            <w:pPr>
              <w:jc w:val="center"/>
            </w:pPr>
            <w:r w:rsidRPr="00780D85">
              <w:rPr>
                <w:rFonts w:eastAsia="Times New Roman" w:cs="Times New Roman"/>
                <w:color w:val="000000"/>
                <w:szCs w:val="20"/>
                <w:lang w:val="en-US"/>
              </w:rPr>
              <w:t>0.00239</w:t>
            </w:r>
          </w:p>
        </w:tc>
      </w:tr>
      <w:tr w:rsidR="00C711C7" w14:paraId="0B50455F" w14:textId="77777777" w:rsidTr="002E1766">
        <w:trPr>
          <w:jc w:val="center"/>
        </w:trPr>
        <w:tc>
          <w:tcPr>
            <w:tcW w:w="1696" w:type="dxa"/>
            <w:vAlign w:val="center"/>
          </w:tcPr>
          <w:p w14:paraId="4F9D6BB0" w14:textId="639076B5" w:rsidR="00C711C7" w:rsidRDefault="00C711C7" w:rsidP="00C711C7">
            <w:pPr>
              <w:jc w:val="center"/>
            </w:pPr>
            <w:r>
              <w:t>ULA</w:t>
            </w:r>
          </w:p>
        </w:tc>
        <w:tc>
          <w:tcPr>
            <w:tcW w:w="2268" w:type="dxa"/>
            <w:vAlign w:val="center"/>
          </w:tcPr>
          <w:p w14:paraId="65391AF3" w14:textId="4BF40A46" w:rsidR="00C711C7" w:rsidRDefault="00C711C7" w:rsidP="00C711C7">
            <w:pPr>
              <w:jc w:val="center"/>
            </w:pPr>
            <w:r>
              <w:t>128 (</w:t>
            </w:r>
            <w:r w:rsidR="003B0FD8">
              <w:t>128,1,1</w:t>
            </w:r>
            <w:r>
              <w:t xml:space="preserve">) </w:t>
            </w:r>
            <w:r>
              <w:rPr>
                <w:rFonts w:cs="Times New Roman"/>
              </w:rPr>
              <w:t>×</w:t>
            </w:r>
            <w:r>
              <w:t xml:space="preserve"> 4</w:t>
            </w:r>
          </w:p>
        </w:tc>
        <w:tc>
          <w:tcPr>
            <w:tcW w:w="2694" w:type="dxa"/>
            <w:vAlign w:val="center"/>
          </w:tcPr>
          <w:p w14:paraId="5ACBB837" w14:textId="25B6CC3A" w:rsidR="00C711C7" w:rsidRDefault="00C711C7" w:rsidP="00C711C7">
            <w:pPr>
              <w:jc w:val="center"/>
            </w:pPr>
            <w:r>
              <w:t>High</w:t>
            </w:r>
          </w:p>
        </w:tc>
        <w:tc>
          <w:tcPr>
            <w:tcW w:w="2959" w:type="dxa"/>
            <w:vAlign w:val="bottom"/>
          </w:tcPr>
          <w:p w14:paraId="5466EAF3" w14:textId="2D996189" w:rsidR="00C711C7" w:rsidRDefault="007164A1" w:rsidP="00C711C7">
            <w:pPr>
              <w:jc w:val="center"/>
            </w:pPr>
            <w:r w:rsidRPr="00780D85">
              <w:rPr>
                <w:rFonts w:eastAsia="Times New Roman" w:cs="Times New Roman"/>
                <w:color w:val="000000"/>
                <w:szCs w:val="20"/>
                <w:lang w:val="en-US"/>
              </w:rPr>
              <w:t>0.00489</w:t>
            </w:r>
          </w:p>
        </w:tc>
      </w:tr>
      <w:tr w:rsidR="00C711C7" w14:paraId="252F5194" w14:textId="77777777" w:rsidTr="002E1766">
        <w:trPr>
          <w:jc w:val="center"/>
        </w:trPr>
        <w:tc>
          <w:tcPr>
            <w:tcW w:w="1696" w:type="dxa"/>
            <w:vAlign w:val="center"/>
          </w:tcPr>
          <w:p w14:paraId="15620C68" w14:textId="4EA0C8E8" w:rsidR="00C711C7" w:rsidRDefault="00C711C7" w:rsidP="00C711C7">
            <w:pPr>
              <w:jc w:val="center"/>
            </w:pPr>
            <w:r>
              <w:t>ULA</w:t>
            </w:r>
          </w:p>
        </w:tc>
        <w:tc>
          <w:tcPr>
            <w:tcW w:w="2268" w:type="dxa"/>
            <w:vAlign w:val="center"/>
          </w:tcPr>
          <w:p w14:paraId="6D82BB5C" w14:textId="5B4FD53B" w:rsidR="00C711C7" w:rsidRDefault="00C711C7" w:rsidP="00C711C7">
            <w:pPr>
              <w:jc w:val="center"/>
            </w:pPr>
            <w:r>
              <w:t>48 (</w:t>
            </w:r>
            <w:r w:rsidR="003B0FD8">
              <w:t>48,1,1</w:t>
            </w:r>
            <w:r>
              <w:t xml:space="preserve">) </w:t>
            </w:r>
            <w:r>
              <w:rPr>
                <w:rFonts w:cs="Times New Roman"/>
              </w:rPr>
              <w:t>×</w:t>
            </w:r>
            <w:r>
              <w:t xml:space="preserve"> 2</w:t>
            </w:r>
          </w:p>
        </w:tc>
        <w:tc>
          <w:tcPr>
            <w:tcW w:w="2694" w:type="dxa"/>
            <w:vAlign w:val="center"/>
          </w:tcPr>
          <w:p w14:paraId="4B5AA07F" w14:textId="742C8C64" w:rsidR="00C711C7" w:rsidRDefault="00C711C7" w:rsidP="00C711C7">
            <w:pPr>
              <w:jc w:val="center"/>
            </w:pPr>
            <w:r>
              <w:t>Medium</w:t>
            </w:r>
          </w:p>
        </w:tc>
        <w:tc>
          <w:tcPr>
            <w:tcW w:w="2959" w:type="dxa"/>
            <w:vAlign w:val="bottom"/>
          </w:tcPr>
          <w:p w14:paraId="6ECC0D83" w14:textId="703F9BE9" w:rsidR="00C711C7" w:rsidRDefault="00563ED7" w:rsidP="00C711C7">
            <w:pPr>
              <w:jc w:val="center"/>
            </w:pPr>
            <w:r w:rsidRPr="00780D85">
              <w:rPr>
                <w:rFonts w:eastAsia="Times New Roman" w:cs="Times New Roman"/>
                <w:color w:val="000000"/>
                <w:szCs w:val="20"/>
                <w:lang w:val="en-US"/>
              </w:rPr>
              <w:t>0.00077</w:t>
            </w:r>
          </w:p>
        </w:tc>
      </w:tr>
      <w:tr w:rsidR="00C711C7" w14:paraId="08B7F173" w14:textId="77777777" w:rsidTr="002E1766">
        <w:trPr>
          <w:jc w:val="center"/>
        </w:trPr>
        <w:tc>
          <w:tcPr>
            <w:tcW w:w="1696" w:type="dxa"/>
            <w:vAlign w:val="center"/>
          </w:tcPr>
          <w:p w14:paraId="23595F54" w14:textId="09484FDD" w:rsidR="00C711C7" w:rsidRDefault="00C711C7" w:rsidP="00C711C7">
            <w:pPr>
              <w:jc w:val="center"/>
            </w:pPr>
            <w:r>
              <w:t>ULA</w:t>
            </w:r>
          </w:p>
        </w:tc>
        <w:tc>
          <w:tcPr>
            <w:tcW w:w="2268" w:type="dxa"/>
            <w:vAlign w:val="center"/>
          </w:tcPr>
          <w:p w14:paraId="36AAD4B6" w14:textId="3B3CE668" w:rsidR="00C711C7" w:rsidRDefault="00C711C7" w:rsidP="00C711C7">
            <w:pPr>
              <w:jc w:val="center"/>
            </w:pPr>
            <w:r>
              <w:t>48 (</w:t>
            </w:r>
            <w:r w:rsidR="003B0FD8">
              <w:t>48,1,1</w:t>
            </w:r>
            <w:r>
              <w:t xml:space="preserve">) </w:t>
            </w:r>
            <w:r>
              <w:rPr>
                <w:rFonts w:cs="Times New Roman"/>
              </w:rPr>
              <w:t>×</w:t>
            </w:r>
            <w:r>
              <w:t xml:space="preserve"> 4</w:t>
            </w:r>
          </w:p>
        </w:tc>
        <w:tc>
          <w:tcPr>
            <w:tcW w:w="2694" w:type="dxa"/>
            <w:vAlign w:val="center"/>
          </w:tcPr>
          <w:p w14:paraId="52AF10A0" w14:textId="6C12DE26" w:rsidR="00C711C7" w:rsidRDefault="00C711C7" w:rsidP="00C711C7">
            <w:pPr>
              <w:jc w:val="center"/>
            </w:pPr>
            <w:r>
              <w:t>Medium</w:t>
            </w:r>
          </w:p>
        </w:tc>
        <w:tc>
          <w:tcPr>
            <w:tcW w:w="2959" w:type="dxa"/>
            <w:vAlign w:val="bottom"/>
          </w:tcPr>
          <w:p w14:paraId="211DA10B" w14:textId="534D1D00" w:rsidR="00C711C7" w:rsidRDefault="00563ED7" w:rsidP="00C711C7">
            <w:pPr>
              <w:jc w:val="center"/>
            </w:pPr>
            <w:r w:rsidRPr="00780D85">
              <w:rPr>
                <w:rFonts w:eastAsia="Times New Roman" w:cs="Times New Roman"/>
                <w:color w:val="000000"/>
                <w:szCs w:val="20"/>
                <w:lang w:val="en-US"/>
              </w:rPr>
              <w:t>0.00157</w:t>
            </w:r>
          </w:p>
        </w:tc>
      </w:tr>
      <w:tr w:rsidR="00C711C7" w14:paraId="401A7558" w14:textId="77777777" w:rsidTr="002E1766">
        <w:trPr>
          <w:jc w:val="center"/>
        </w:trPr>
        <w:tc>
          <w:tcPr>
            <w:tcW w:w="1696" w:type="dxa"/>
            <w:vAlign w:val="center"/>
          </w:tcPr>
          <w:p w14:paraId="13B68313" w14:textId="362C941F" w:rsidR="00C711C7" w:rsidRDefault="00C711C7" w:rsidP="00C711C7">
            <w:pPr>
              <w:jc w:val="center"/>
            </w:pPr>
            <w:r>
              <w:t>ULA</w:t>
            </w:r>
          </w:p>
        </w:tc>
        <w:tc>
          <w:tcPr>
            <w:tcW w:w="2268" w:type="dxa"/>
            <w:vAlign w:val="center"/>
          </w:tcPr>
          <w:p w14:paraId="5BCF2F84" w14:textId="5EC85B9D" w:rsidR="00C711C7" w:rsidRDefault="003B0FD8" w:rsidP="00C711C7">
            <w:pPr>
              <w:jc w:val="center"/>
            </w:pPr>
            <w:r>
              <w:t xml:space="preserve">64 (64,1,1) </w:t>
            </w:r>
            <w:r>
              <w:rPr>
                <w:rFonts w:cs="Times New Roman"/>
              </w:rPr>
              <w:t>×</w:t>
            </w:r>
            <w:r>
              <w:t xml:space="preserve"> 2</w:t>
            </w:r>
          </w:p>
        </w:tc>
        <w:tc>
          <w:tcPr>
            <w:tcW w:w="2694" w:type="dxa"/>
            <w:vAlign w:val="center"/>
          </w:tcPr>
          <w:p w14:paraId="365EBCF6" w14:textId="2AE14188" w:rsidR="00C711C7" w:rsidRDefault="00C711C7" w:rsidP="00C711C7">
            <w:pPr>
              <w:jc w:val="center"/>
            </w:pPr>
            <w:r>
              <w:t>Medium</w:t>
            </w:r>
          </w:p>
        </w:tc>
        <w:tc>
          <w:tcPr>
            <w:tcW w:w="2959" w:type="dxa"/>
            <w:vAlign w:val="bottom"/>
          </w:tcPr>
          <w:p w14:paraId="6B83F352" w14:textId="505E5D72" w:rsidR="00C711C7" w:rsidRDefault="00563ED7" w:rsidP="00C711C7">
            <w:pPr>
              <w:jc w:val="center"/>
            </w:pPr>
            <w:r w:rsidRPr="00780D85">
              <w:rPr>
                <w:rFonts w:eastAsia="Times New Roman" w:cs="Times New Roman"/>
                <w:color w:val="000000"/>
                <w:szCs w:val="20"/>
                <w:lang w:val="en-US"/>
              </w:rPr>
              <w:t>0.00103</w:t>
            </w:r>
          </w:p>
        </w:tc>
      </w:tr>
      <w:tr w:rsidR="00C711C7" w14:paraId="74F0D648" w14:textId="77777777" w:rsidTr="002E1766">
        <w:trPr>
          <w:jc w:val="center"/>
        </w:trPr>
        <w:tc>
          <w:tcPr>
            <w:tcW w:w="1696" w:type="dxa"/>
            <w:vAlign w:val="center"/>
          </w:tcPr>
          <w:p w14:paraId="521481D1" w14:textId="673B43FF" w:rsidR="00C711C7" w:rsidRDefault="00C711C7" w:rsidP="00C711C7">
            <w:pPr>
              <w:jc w:val="center"/>
            </w:pPr>
            <w:r>
              <w:t>ULA</w:t>
            </w:r>
          </w:p>
        </w:tc>
        <w:tc>
          <w:tcPr>
            <w:tcW w:w="2268" w:type="dxa"/>
            <w:vAlign w:val="center"/>
          </w:tcPr>
          <w:p w14:paraId="77C50863" w14:textId="3A735DD0" w:rsidR="00C711C7" w:rsidRDefault="003B0FD8" w:rsidP="00C711C7">
            <w:pPr>
              <w:jc w:val="center"/>
            </w:pPr>
            <w:r>
              <w:t xml:space="preserve">64 (64,1,1) </w:t>
            </w:r>
            <w:r>
              <w:rPr>
                <w:rFonts w:cs="Times New Roman"/>
              </w:rPr>
              <w:t>×</w:t>
            </w:r>
            <w:r>
              <w:t xml:space="preserve"> 4</w:t>
            </w:r>
          </w:p>
        </w:tc>
        <w:tc>
          <w:tcPr>
            <w:tcW w:w="2694" w:type="dxa"/>
            <w:vAlign w:val="center"/>
          </w:tcPr>
          <w:p w14:paraId="5CDFB985" w14:textId="1E9BBD46" w:rsidR="00C711C7" w:rsidRDefault="00C711C7" w:rsidP="00C711C7">
            <w:pPr>
              <w:jc w:val="center"/>
            </w:pPr>
            <w:r>
              <w:t>Medium</w:t>
            </w:r>
          </w:p>
        </w:tc>
        <w:tc>
          <w:tcPr>
            <w:tcW w:w="2959" w:type="dxa"/>
            <w:vAlign w:val="bottom"/>
          </w:tcPr>
          <w:p w14:paraId="0DDD1164" w14:textId="0C841A8F" w:rsidR="00C711C7" w:rsidRDefault="00563ED7" w:rsidP="00C711C7">
            <w:pPr>
              <w:jc w:val="center"/>
            </w:pPr>
            <w:r w:rsidRPr="00780D85">
              <w:rPr>
                <w:rFonts w:eastAsia="Times New Roman" w:cs="Times New Roman"/>
                <w:color w:val="000000"/>
                <w:szCs w:val="20"/>
                <w:lang w:val="en-US"/>
              </w:rPr>
              <w:t>0.00209</w:t>
            </w:r>
          </w:p>
        </w:tc>
      </w:tr>
      <w:tr w:rsidR="00C711C7" w14:paraId="4D0F3B0F" w14:textId="77777777" w:rsidTr="002E1766">
        <w:trPr>
          <w:jc w:val="center"/>
        </w:trPr>
        <w:tc>
          <w:tcPr>
            <w:tcW w:w="1696" w:type="dxa"/>
            <w:vAlign w:val="center"/>
          </w:tcPr>
          <w:p w14:paraId="565987C2" w14:textId="67AC8C90" w:rsidR="00C711C7" w:rsidRDefault="00C711C7" w:rsidP="00C711C7">
            <w:pPr>
              <w:jc w:val="center"/>
            </w:pPr>
            <w:r>
              <w:t>ULA</w:t>
            </w:r>
          </w:p>
        </w:tc>
        <w:tc>
          <w:tcPr>
            <w:tcW w:w="2268" w:type="dxa"/>
            <w:vAlign w:val="center"/>
          </w:tcPr>
          <w:p w14:paraId="43BA0434" w14:textId="336F59A4" w:rsidR="00C711C7" w:rsidRDefault="003B0FD8" w:rsidP="00C711C7">
            <w:pPr>
              <w:jc w:val="center"/>
            </w:pPr>
            <w:r>
              <w:t xml:space="preserve">128 (128,1,1) </w:t>
            </w:r>
            <w:r>
              <w:rPr>
                <w:rFonts w:cs="Times New Roman"/>
              </w:rPr>
              <w:t>×</w:t>
            </w:r>
            <w:r>
              <w:t xml:space="preserve"> 2</w:t>
            </w:r>
          </w:p>
        </w:tc>
        <w:tc>
          <w:tcPr>
            <w:tcW w:w="2694" w:type="dxa"/>
            <w:vAlign w:val="center"/>
          </w:tcPr>
          <w:p w14:paraId="524019DA" w14:textId="57B8E91D" w:rsidR="00C711C7" w:rsidRDefault="00C711C7" w:rsidP="00C711C7">
            <w:pPr>
              <w:jc w:val="center"/>
            </w:pPr>
            <w:r>
              <w:t>Medium</w:t>
            </w:r>
          </w:p>
        </w:tc>
        <w:tc>
          <w:tcPr>
            <w:tcW w:w="2959" w:type="dxa"/>
            <w:vAlign w:val="bottom"/>
          </w:tcPr>
          <w:p w14:paraId="002CADAB" w14:textId="42FB9333" w:rsidR="00C711C7" w:rsidRDefault="00563ED7" w:rsidP="00C711C7">
            <w:pPr>
              <w:jc w:val="center"/>
            </w:pPr>
            <w:r w:rsidRPr="00780D85">
              <w:rPr>
                <w:rFonts w:eastAsia="Times New Roman" w:cs="Times New Roman"/>
                <w:color w:val="000000"/>
                <w:szCs w:val="20"/>
                <w:lang w:val="en-US"/>
              </w:rPr>
              <w:t>0.00205</w:t>
            </w:r>
          </w:p>
        </w:tc>
      </w:tr>
      <w:tr w:rsidR="00C711C7" w14:paraId="107E1266" w14:textId="77777777" w:rsidTr="002E1766">
        <w:trPr>
          <w:jc w:val="center"/>
        </w:trPr>
        <w:tc>
          <w:tcPr>
            <w:tcW w:w="1696" w:type="dxa"/>
            <w:vAlign w:val="center"/>
          </w:tcPr>
          <w:p w14:paraId="5C59824B" w14:textId="619964F9" w:rsidR="00C711C7" w:rsidRDefault="00C711C7" w:rsidP="00C711C7">
            <w:pPr>
              <w:jc w:val="center"/>
            </w:pPr>
            <w:r>
              <w:t>ULA</w:t>
            </w:r>
          </w:p>
        </w:tc>
        <w:tc>
          <w:tcPr>
            <w:tcW w:w="2268" w:type="dxa"/>
            <w:vAlign w:val="center"/>
          </w:tcPr>
          <w:p w14:paraId="70E86949" w14:textId="4831476E" w:rsidR="00C711C7" w:rsidRDefault="003B0FD8" w:rsidP="00C711C7">
            <w:pPr>
              <w:jc w:val="center"/>
            </w:pPr>
            <w:r>
              <w:t xml:space="preserve">128 (128,1,1) </w:t>
            </w:r>
            <w:r>
              <w:rPr>
                <w:rFonts w:cs="Times New Roman"/>
              </w:rPr>
              <w:t>×</w:t>
            </w:r>
            <w:r>
              <w:t xml:space="preserve"> 4</w:t>
            </w:r>
          </w:p>
        </w:tc>
        <w:tc>
          <w:tcPr>
            <w:tcW w:w="2694" w:type="dxa"/>
            <w:vAlign w:val="center"/>
          </w:tcPr>
          <w:p w14:paraId="1F1C00E5" w14:textId="6BD3F0B3" w:rsidR="00C711C7" w:rsidRDefault="00C711C7" w:rsidP="00C711C7">
            <w:pPr>
              <w:jc w:val="center"/>
            </w:pPr>
            <w:r>
              <w:t>Medium</w:t>
            </w:r>
          </w:p>
        </w:tc>
        <w:tc>
          <w:tcPr>
            <w:tcW w:w="2959" w:type="dxa"/>
            <w:vAlign w:val="bottom"/>
          </w:tcPr>
          <w:p w14:paraId="105B0FE9" w14:textId="484AEEA8" w:rsidR="00C711C7" w:rsidRDefault="00563ED7" w:rsidP="00C711C7">
            <w:pPr>
              <w:jc w:val="center"/>
            </w:pPr>
            <w:r w:rsidRPr="00780D85">
              <w:rPr>
                <w:rFonts w:eastAsia="Times New Roman" w:cs="Times New Roman"/>
                <w:color w:val="000000"/>
                <w:szCs w:val="20"/>
                <w:lang w:val="en-US"/>
              </w:rPr>
              <w:t>0.00419</w:t>
            </w:r>
          </w:p>
        </w:tc>
      </w:tr>
    </w:tbl>
    <w:p w14:paraId="41AEAA53" w14:textId="77777777" w:rsidR="007225F8" w:rsidRDefault="007225F8" w:rsidP="00CA0B91">
      <w:pPr>
        <w:jc w:val="both"/>
      </w:pPr>
    </w:p>
    <w:p w14:paraId="06DB39FE" w14:textId="76017ADE" w:rsidR="009F2139" w:rsidRDefault="009F2139" w:rsidP="00DE7500">
      <w:r>
        <w:t xml:space="preserve">In all legacy requirements for the </w:t>
      </w:r>
      <w:r w:rsidR="00A638D8">
        <w:t>Type I Single Panel codebooks</w:t>
      </w:r>
      <w:r w:rsidR="00D166B6">
        <w:t xml:space="preserve">, the </w:t>
      </w:r>
      <w:r w:rsidR="00BF4755">
        <w:t>antenna correlation configuration is</w:t>
      </w:r>
      <w:r w:rsidR="00002607">
        <w:t xml:space="preserve"> </w:t>
      </w:r>
      <w:proofErr w:type="gramStart"/>
      <w:r w:rsidR="009928FC">
        <w:t>cross-polarized</w:t>
      </w:r>
      <w:proofErr w:type="gramEnd"/>
      <w:r w:rsidR="009928FC">
        <w:t xml:space="preserve"> with high correlation.  We propose to keep th</w:t>
      </w:r>
      <w:r w:rsidR="008D7367">
        <w:t>e cross-polarized</w:t>
      </w:r>
      <w:r w:rsidR="009928FC">
        <w:t xml:space="preserve"> configuration for the extended codebooks</w:t>
      </w:r>
      <w:r w:rsidR="00D41E81">
        <w:t xml:space="preserve"> </w:t>
      </w:r>
      <w:r w:rsidR="00A20326">
        <w:t xml:space="preserve">since we expect </w:t>
      </w:r>
      <w:r w:rsidR="00812A95">
        <w:t xml:space="preserve">most </w:t>
      </w:r>
      <w:r w:rsidR="00596A6C">
        <w:t xml:space="preserve">implementations to use </w:t>
      </w:r>
      <w:r w:rsidR="00BD714C">
        <w:t xml:space="preserve">cross-polarized arrays. </w:t>
      </w:r>
      <w:r w:rsidR="00AC3141">
        <w:t xml:space="preserve"> Whether to select </w:t>
      </w:r>
      <w:r w:rsidR="00C82626">
        <w:t xml:space="preserve">high or medium </w:t>
      </w:r>
      <w:r w:rsidR="001970A4">
        <w:t>correlation</w:t>
      </w:r>
      <w:r w:rsidR="00FE1DC7">
        <w:t xml:space="preserve"> for </w:t>
      </w:r>
      <w:r w:rsidR="003F22DD">
        <w:t xml:space="preserve">these requirements is not clear until simulation results are </w:t>
      </w:r>
      <w:r w:rsidR="00184250">
        <w:t xml:space="preserve">evaluated.  We propose to </w:t>
      </w:r>
      <w:r w:rsidR="0099752C">
        <w:t>use high correlation as a starting point and investigate medium correlation i</w:t>
      </w:r>
      <w:r w:rsidR="00D9573D">
        <w:t xml:space="preserve">f </w:t>
      </w:r>
      <w:r w:rsidR="00434059">
        <w:t>necessary</w:t>
      </w:r>
      <w:r w:rsidR="009928FC">
        <w:t>.</w:t>
      </w:r>
    </w:p>
    <w:p w14:paraId="37D4E616" w14:textId="71875B03" w:rsidR="009F2139" w:rsidRDefault="009928FC" w:rsidP="007C1F67">
      <w:pPr>
        <w:pStyle w:val="RAN4proposal"/>
        <w:jc w:val="both"/>
      </w:pPr>
      <w:bookmarkStart w:id="21" w:name="_Toc205981641"/>
      <w:r w:rsidRPr="009928FC">
        <w:t xml:space="preserve">For Rel-19 typeI-SinglePanel-r19, </w:t>
      </w:r>
      <w:r w:rsidR="00671BBF">
        <w:t>adopt</w:t>
      </w:r>
      <w:r w:rsidR="00F76C36">
        <w:t xml:space="preserve"> </w:t>
      </w:r>
      <w:r w:rsidR="00FC07B9">
        <w:t>a</w:t>
      </w:r>
      <w:r w:rsidR="00691B3A">
        <w:t xml:space="preserve"> </w:t>
      </w:r>
      <w:r w:rsidR="00434059">
        <w:t xml:space="preserve">cross-polarized </w:t>
      </w:r>
      <w:r w:rsidR="00691B3A">
        <w:t>antenna configuration with high correlation</w:t>
      </w:r>
      <w:r w:rsidR="00434059">
        <w:t xml:space="preserve"> as the starting point</w:t>
      </w:r>
      <w:r w:rsidR="00691B3A">
        <w:t>.</w:t>
      </w:r>
      <w:bookmarkEnd w:id="21"/>
    </w:p>
    <w:p w14:paraId="7036F47D" w14:textId="77777777" w:rsidR="00F655D5" w:rsidRPr="00F655D5" w:rsidRDefault="00F655D5" w:rsidP="00F655D5"/>
    <w:p w14:paraId="2EB47F53" w14:textId="48898ED8" w:rsidR="00D575A0" w:rsidRDefault="00467732" w:rsidP="00467732">
      <w:pPr>
        <w:pStyle w:val="RAN4H3"/>
        <w:rPr>
          <w:lang w:val="en-US"/>
        </w:rPr>
      </w:pPr>
      <w:r w:rsidRPr="006510AA">
        <w:rPr>
          <w:lang w:val="en-US"/>
        </w:rPr>
        <w:t>N</w:t>
      </w:r>
      <w:r w:rsidRPr="006510AA">
        <w:rPr>
          <w:vertAlign w:val="subscript"/>
          <w:lang w:val="en-US"/>
        </w:rPr>
        <w:t>1</w:t>
      </w:r>
      <w:r w:rsidRPr="006510AA">
        <w:rPr>
          <w:lang w:val="en-US"/>
        </w:rPr>
        <w:t xml:space="preserve"> and N</w:t>
      </w:r>
      <w:r w:rsidRPr="006510AA">
        <w:rPr>
          <w:vertAlign w:val="subscript"/>
          <w:lang w:val="en-US"/>
        </w:rPr>
        <w:t>2</w:t>
      </w:r>
      <w:r w:rsidRPr="006510AA">
        <w:rPr>
          <w:lang w:val="en-US"/>
        </w:rPr>
        <w:t xml:space="preserve"> configuration for 64 CSI-RS ports</w:t>
      </w:r>
    </w:p>
    <w:p w14:paraId="1ECCDC5F" w14:textId="4BAF9FF2" w:rsidR="00467732" w:rsidRPr="00467732" w:rsidRDefault="00655E45" w:rsidP="00467732">
      <w:pPr>
        <w:rPr>
          <w:lang w:val="en-US"/>
        </w:rPr>
      </w:pPr>
      <w:r>
        <w:rPr>
          <w:lang w:val="en-US"/>
        </w:rPr>
        <w:t xml:space="preserve">In RAN4#115 </w:t>
      </w:r>
      <w:r w:rsidR="00247A6B">
        <w:rPr>
          <w:lang w:val="en-US"/>
        </w:rPr>
        <w:t>two options were identif</w:t>
      </w:r>
      <w:r w:rsidR="00DF4CBA">
        <w:rPr>
          <w:lang w:val="en-US"/>
        </w:rPr>
        <w:t xml:space="preserve">ied </w:t>
      </w:r>
      <w:r w:rsidR="00A03B03">
        <w:rPr>
          <w:lang w:val="en-US"/>
        </w:rPr>
        <w:t xml:space="preserve">for the </w:t>
      </w:r>
      <w:r w:rsidR="00B16D6E">
        <w:rPr>
          <w:lang w:val="en-US"/>
        </w:rPr>
        <w:t>port configuration of the 64-port PMI requirement for Type I sing</w:t>
      </w:r>
      <w:r w:rsidR="00EE32B6">
        <w:rPr>
          <w:lang w:val="en-US"/>
        </w:rPr>
        <w:t>le panel codebooks</w:t>
      </w:r>
      <w:r>
        <w:rPr>
          <w:lang w:val="en-US"/>
        </w:rPr>
        <w:t xml:space="preserve"> (see </w:t>
      </w:r>
      <w:r>
        <w:rPr>
          <w:lang w:val="en-US"/>
        </w:rPr>
        <w:fldChar w:fldCharType="begin"/>
      </w:r>
      <w:r>
        <w:rPr>
          <w:lang w:val="en-US"/>
        </w:rPr>
        <w:instrText xml:space="preserve"> REF _Ref205898593 \r \h </w:instrText>
      </w:r>
      <w:r>
        <w:rPr>
          <w:lang w:val="en-US"/>
        </w:rPr>
      </w:r>
      <w:r>
        <w:rPr>
          <w:lang w:val="en-US"/>
        </w:rPr>
        <w:fldChar w:fldCharType="separate"/>
      </w:r>
      <w:r w:rsidR="002D1468">
        <w:rPr>
          <w:lang w:val="en-US"/>
        </w:rPr>
        <w:t>[1]</w:t>
      </w:r>
      <w:r>
        <w:rPr>
          <w:lang w:val="en-US"/>
        </w:rPr>
        <w:fldChar w:fldCharType="end"/>
      </w:r>
      <w:r>
        <w:rPr>
          <w:lang w:val="en-US"/>
        </w:rPr>
        <w:t>):</w:t>
      </w:r>
    </w:p>
    <w:tbl>
      <w:tblPr>
        <w:tblStyle w:val="TableGrid"/>
        <w:tblW w:w="4750" w:type="pct"/>
        <w:jc w:val="center"/>
        <w:tblLook w:val="04A0" w:firstRow="1" w:lastRow="0" w:firstColumn="1" w:lastColumn="0" w:noHBand="0" w:noVBand="1"/>
      </w:tblPr>
      <w:tblGrid>
        <w:gridCol w:w="9136"/>
      </w:tblGrid>
      <w:tr w:rsidR="00D575A0" w14:paraId="6248C2BB" w14:textId="77777777">
        <w:trPr>
          <w:jc w:val="center"/>
        </w:trPr>
        <w:tc>
          <w:tcPr>
            <w:tcW w:w="9617" w:type="dxa"/>
          </w:tcPr>
          <w:p w14:paraId="003A2CF7" w14:textId="77777777" w:rsidR="006510AA" w:rsidRPr="006510AA" w:rsidRDefault="006510AA" w:rsidP="006510AA">
            <w:pPr>
              <w:rPr>
                <w:b/>
                <w:bCs/>
                <w:u w:val="single"/>
                <w:lang w:val="en-US"/>
              </w:rPr>
            </w:pPr>
            <w:r w:rsidRPr="006510AA">
              <w:rPr>
                <w:b/>
                <w:u w:val="single"/>
                <w:lang w:val="en-US"/>
              </w:rPr>
              <w:t xml:space="preserve">Issue 1-2-8: </w:t>
            </w:r>
            <w:r w:rsidRPr="006510AA">
              <w:rPr>
                <w:b/>
                <w:bCs/>
                <w:u w:val="single"/>
                <w:lang w:val="en-US"/>
              </w:rPr>
              <w:t>N</w:t>
            </w:r>
            <w:r w:rsidRPr="006510AA">
              <w:rPr>
                <w:b/>
                <w:bCs/>
                <w:u w:val="single"/>
                <w:vertAlign w:val="subscript"/>
                <w:lang w:val="en-US"/>
              </w:rPr>
              <w:t>1</w:t>
            </w:r>
            <w:r w:rsidRPr="006510AA">
              <w:rPr>
                <w:b/>
                <w:bCs/>
                <w:u w:val="single"/>
                <w:lang w:val="en-US"/>
              </w:rPr>
              <w:t xml:space="preserve"> and N</w:t>
            </w:r>
            <w:r w:rsidRPr="006510AA">
              <w:rPr>
                <w:b/>
                <w:bCs/>
                <w:u w:val="single"/>
                <w:vertAlign w:val="subscript"/>
                <w:lang w:val="en-US"/>
              </w:rPr>
              <w:t>2</w:t>
            </w:r>
            <w:r w:rsidRPr="006510AA">
              <w:rPr>
                <w:b/>
                <w:bCs/>
                <w:u w:val="single"/>
                <w:lang w:val="en-US"/>
              </w:rPr>
              <w:t xml:space="preserve"> configuration for 64 CSI-RS ports</w:t>
            </w:r>
          </w:p>
          <w:p w14:paraId="52DBB082" w14:textId="77777777" w:rsidR="006510AA" w:rsidRPr="006510AA" w:rsidRDefault="006510AA" w:rsidP="006510AA">
            <w:pPr>
              <w:rPr>
                <w:bCs/>
                <w:u w:val="single"/>
                <w:lang w:val="en-US"/>
              </w:rPr>
            </w:pPr>
            <w:r w:rsidRPr="006510AA">
              <w:rPr>
                <w:bCs/>
                <w:u w:val="single"/>
                <w:lang w:val="en-US"/>
              </w:rPr>
              <w:t>Way forward:</w:t>
            </w:r>
          </w:p>
          <w:p w14:paraId="510F4E95" w14:textId="77777777" w:rsidR="006510AA" w:rsidRPr="006510AA" w:rsidRDefault="006510AA" w:rsidP="006510AA">
            <w:pPr>
              <w:rPr>
                <w:bCs/>
                <w:lang w:val="en-US"/>
              </w:rPr>
            </w:pPr>
            <w:r w:rsidRPr="006510AA">
              <w:rPr>
                <w:lang w:val="en-US"/>
              </w:rPr>
              <w:t>-</w:t>
            </w:r>
            <w:r w:rsidRPr="006510AA">
              <w:rPr>
                <w:lang w:val="en-US"/>
              </w:rPr>
              <w:tab/>
            </w:r>
            <w:r w:rsidRPr="006510AA">
              <w:rPr>
                <w:bCs/>
                <w:lang w:val="en-US"/>
              </w:rPr>
              <w:t xml:space="preserve">Select single one from </w:t>
            </w:r>
            <w:proofErr w:type="gramStart"/>
            <w:r w:rsidRPr="006510AA">
              <w:rPr>
                <w:bCs/>
                <w:lang w:val="en-US"/>
              </w:rPr>
              <w:t>below options</w:t>
            </w:r>
            <w:proofErr w:type="gramEnd"/>
          </w:p>
          <w:p w14:paraId="53468CCF" w14:textId="77777777" w:rsidR="006510AA" w:rsidRPr="006510AA" w:rsidRDefault="006510AA" w:rsidP="006510AA">
            <w:pPr>
              <w:rPr>
                <w:lang w:val="en-US"/>
              </w:rPr>
            </w:pPr>
            <w:r w:rsidRPr="006510AA">
              <w:rPr>
                <w:lang w:val="en-US"/>
              </w:rPr>
              <w:t>-</w:t>
            </w:r>
            <w:r w:rsidRPr="006510AA">
              <w:rPr>
                <w:lang w:val="en-US"/>
              </w:rPr>
              <w:tab/>
              <w:t>Option 1: (16,2)</w:t>
            </w:r>
          </w:p>
          <w:p w14:paraId="5494C381" w14:textId="77777777" w:rsidR="006510AA" w:rsidRPr="006510AA" w:rsidRDefault="006510AA" w:rsidP="006510AA">
            <w:pPr>
              <w:rPr>
                <w:lang w:val="en-US"/>
              </w:rPr>
            </w:pPr>
            <w:r w:rsidRPr="006510AA">
              <w:rPr>
                <w:lang w:val="en-US"/>
              </w:rPr>
              <w:t>-</w:t>
            </w:r>
            <w:r w:rsidRPr="006510AA">
              <w:rPr>
                <w:lang w:val="en-US"/>
              </w:rPr>
              <w:tab/>
              <w:t>Option 2: (8,4)</w:t>
            </w:r>
          </w:p>
          <w:p w14:paraId="5D856A38" w14:textId="77777777" w:rsidR="00D575A0" w:rsidRDefault="00D575A0"/>
        </w:tc>
      </w:tr>
    </w:tbl>
    <w:p w14:paraId="1C63585A" w14:textId="77777777" w:rsidR="00D575A0" w:rsidRDefault="00D575A0" w:rsidP="00D575A0"/>
    <w:p w14:paraId="603E59ED" w14:textId="453B16AD" w:rsidR="00434059" w:rsidRDefault="00F01AD1" w:rsidP="008C09D1">
      <w:r>
        <w:t>In many respects, we don’t see significant differences between the</w:t>
      </w:r>
      <w:r w:rsidR="00232EDB">
        <w:t xml:space="preserve"> two </w:t>
      </w:r>
      <w:r w:rsidR="00EF5AA6">
        <w:t xml:space="preserve">array configuration options.  </w:t>
      </w:r>
      <w:r w:rsidR="004D7842">
        <w:t>Both configurations have the same number of ports and search over the same number of beams.  Unless there are differences in the codebook search algorithm at the UE which</w:t>
      </w:r>
      <w:r w:rsidR="0010364E">
        <w:t xml:space="preserve"> cause a computational complexity difference</w:t>
      </w:r>
      <w:r w:rsidR="002C4A92">
        <w:t xml:space="preserve">, </w:t>
      </w:r>
      <w:r w:rsidR="00171581">
        <w:t>we expect</w:t>
      </w:r>
      <w:r w:rsidR="00296C7C">
        <w:t xml:space="preserve"> similar computational complexity for both cases.  </w:t>
      </w:r>
      <w:r w:rsidR="007A24D1">
        <w:t xml:space="preserve">In addition, </w:t>
      </w:r>
      <w:r w:rsidR="0009343B">
        <w:t>it is not clear whether there are</w:t>
      </w:r>
      <w:r w:rsidR="00FE31B3">
        <w:t xml:space="preserve"> significant differences in the ability of the UE to satisfy a requirement for one array or the other.  </w:t>
      </w:r>
      <w:r w:rsidR="00CC2938">
        <w:t xml:space="preserve">However, we </w:t>
      </w:r>
      <w:r w:rsidR="00D72F30">
        <w:t xml:space="preserve">are inclined to </w:t>
      </w:r>
      <w:r w:rsidR="001860D4">
        <w:t>expect that a</w:t>
      </w:r>
      <w:r w:rsidR="008057D0">
        <w:t xml:space="preserve"> (8,4) array is more likely to be implemented than a (16,2) array since </w:t>
      </w:r>
      <w:r w:rsidR="008D293B">
        <w:t xml:space="preserve">the 8 azimuth ports </w:t>
      </w:r>
      <w:r w:rsidR="00065BD7">
        <w:t xml:space="preserve">provide sufficient </w:t>
      </w:r>
      <w:r w:rsidR="00C21062">
        <w:t>azimuth beam control</w:t>
      </w:r>
      <w:r w:rsidR="00683C9A">
        <w:t xml:space="preserve"> with additional elevation control due to the 4 elevation ports.  </w:t>
      </w:r>
      <w:r w:rsidR="002A7DA7">
        <w:t xml:space="preserve">For this </w:t>
      </w:r>
      <w:r w:rsidR="00BB3278">
        <w:t>reason,</w:t>
      </w:r>
      <w:r w:rsidR="002A7DA7">
        <w:t xml:space="preserve"> we tend to prefer </w:t>
      </w:r>
      <w:r w:rsidR="00A86A8B">
        <w:t xml:space="preserve">Option </w:t>
      </w:r>
      <w:proofErr w:type="gramStart"/>
      <w:r w:rsidR="00A86A8B">
        <w:t>2, but</w:t>
      </w:r>
      <w:proofErr w:type="gramEnd"/>
      <w:r w:rsidR="00A86A8B">
        <w:t xml:space="preserve"> are open to further discussion of the relative merits of </w:t>
      </w:r>
      <w:r w:rsidR="00596F11">
        <w:t>Option 1.</w:t>
      </w:r>
    </w:p>
    <w:p w14:paraId="54978FC9" w14:textId="1E720059" w:rsidR="00EE35AF" w:rsidRDefault="007D3CD2" w:rsidP="007C1F67">
      <w:pPr>
        <w:pStyle w:val="RAN4proposal"/>
        <w:rPr>
          <w:rFonts w:eastAsiaTheme="minorEastAsia"/>
        </w:rPr>
      </w:pPr>
      <w:bookmarkStart w:id="22" w:name="_Toc205981642"/>
      <w:r w:rsidRPr="007D3CD2">
        <w:t>For Rel-19 typeI-SinglePanel-r19</w:t>
      </w:r>
      <w:r w:rsidR="00941250">
        <w:t xml:space="preserve"> requirements with 64 CSI-RS ports, </w:t>
      </w:r>
      <w:r w:rsidR="00144524">
        <w:t>use</w:t>
      </w:r>
      <w:r w:rsidR="00941250">
        <w:t xml:space="preserve"> a</w:t>
      </w:r>
      <w:r w:rsidR="007140F6">
        <w:t xml:space="preserve">n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e>
        </m:d>
      </m:oMath>
      <w:r w:rsidR="007140F6">
        <w:rPr>
          <w:rFonts w:eastAsiaTheme="minorEastAsia"/>
        </w:rPr>
        <w:t xml:space="preserve"> configuration of </w:t>
      </w:r>
      <m:oMath>
        <m:d>
          <m:dPr>
            <m:ctrlPr>
              <w:rPr>
                <w:rFonts w:ascii="Cambria Math" w:eastAsiaTheme="minorEastAsia" w:hAnsi="Cambria Math"/>
                <w:i/>
              </w:rPr>
            </m:ctrlPr>
          </m:dPr>
          <m:e>
            <m:r>
              <m:rPr>
                <m:sty m:val="bi"/>
              </m:rPr>
              <w:rPr>
                <w:rFonts w:ascii="Cambria Math" w:eastAsiaTheme="minorEastAsia" w:hAnsi="Cambria Math"/>
              </w:rPr>
              <m:t>8,4</m:t>
            </m:r>
          </m:e>
        </m:d>
      </m:oMath>
      <w:bookmarkEnd w:id="22"/>
      <w:r w:rsidR="00596F11">
        <w:rPr>
          <w:rFonts w:eastAsiaTheme="minorEastAsia"/>
        </w:rPr>
        <w:t xml:space="preserve"> (Option 2).</w:t>
      </w:r>
    </w:p>
    <w:p w14:paraId="0D9C88FB" w14:textId="77777777" w:rsidR="00FA0E69" w:rsidRPr="00FA0E69" w:rsidRDefault="00FA0E69" w:rsidP="00FA0E69"/>
    <w:p w14:paraId="2A41350F" w14:textId="5911B630" w:rsidR="00D575A0" w:rsidRDefault="00044B23" w:rsidP="00044B23">
      <w:pPr>
        <w:pStyle w:val="RAN4H3"/>
        <w:rPr>
          <w:lang w:val="en-US"/>
        </w:rPr>
      </w:pPr>
      <w:proofErr w:type="spellStart"/>
      <w:r w:rsidRPr="001B6423">
        <w:rPr>
          <w:lang w:val="en-US"/>
        </w:rPr>
        <w:t>portMappingMethod</w:t>
      </w:r>
      <w:proofErr w:type="spellEnd"/>
    </w:p>
    <w:p w14:paraId="12C9AF9B" w14:textId="7A73F65B" w:rsidR="00044B23" w:rsidRPr="00044B23" w:rsidRDefault="0050523B" w:rsidP="00044B23">
      <w:pPr>
        <w:rPr>
          <w:lang w:val="en-US"/>
        </w:rPr>
      </w:pPr>
      <w:r>
        <w:rPr>
          <w:lang w:val="en-US"/>
        </w:rPr>
        <w:t xml:space="preserve">In RAN4#115 </w:t>
      </w:r>
      <w:r w:rsidR="002B32B8">
        <w:rPr>
          <w:lang w:val="en-US"/>
        </w:rPr>
        <w:t xml:space="preserve">it was agreed to select only one port mapping method for requirement definitions. The actual selection was </w:t>
      </w:r>
      <w:r w:rsidR="005B2194">
        <w:rPr>
          <w:lang w:val="en-US"/>
        </w:rPr>
        <w:t xml:space="preserve">postponed to RAN4#116 (see </w:t>
      </w:r>
      <w:r w:rsidR="00F655D5">
        <w:rPr>
          <w:lang w:val="en-US"/>
        </w:rPr>
        <w:fldChar w:fldCharType="begin"/>
      </w:r>
      <w:r w:rsidR="00F655D5">
        <w:rPr>
          <w:lang w:val="en-US"/>
        </w:rPr>
        <w:instrText xml:space="preserve"> REF _Ref205898593 \r \h </w:instrText>
      </w:r>
      <w:r w:rsidR="00F655D5">
        <w:rPr>
          <w:lang w:val="en-US"/>
        </w:rPr>
      </w:r>
      <w:r w:rsidR="00F655D5">
        <w:rPr>
          <w:lang w:val="en-US"/>
        </w:rPr>
        <w:fldChar w:fldCharType="separate"/>
      </w:r>
      <w:r w:rsidR="002D1468">
        <w:rPr>
          <w:lang w:val="en-US"/>
        </w:rPr>
        <w:t>[1]</w:t>
      </w:r>
      <w:r w:rsidR="00F655D5">
        <w:rPr>
          <w:lang w:val="en-US"/>
        </w:rPr>
        <w:fldChar w:fldCharType="end"/>
      </w:r>
      <w:r w:rsidR="00F655D5">
        <w:rPr>
          <w:lang w:val="en-US"/>
        </w:rPr>
        <w:t>):</w:t>
      </w:r>
    </w:p>
    <w:tbl>
      <w:tblPr>
        <w:tblStyle w:val="TableGrid"/>
        <w:tblW w:w="4750" w:type="pct"/>
        <w:jc w:val="center"/>
        <w:tblLook w:val="04A0" w:firstRow="1" w:lastRow="0" w:firstColumn="1" w:lastColumn="0" w:noHBand="0" w:noVBand="1"/>
      </w:tblPr>
      <w:tblGrid>
        <w:gridCol w:w="9136"/>
      </w:tblGrid>
      <w:tr w:rsidR="00D575A0" w14:paraId="09C8B89E" w14:textId="77777777">
        <w:trPr>
          <w:jc w:val="center"/>
        </w:trPr>
        <w:tc>
          <w:tcPr>
            <w:tcW w:w="9617" w:type="dxa"/>
          </w:tcPr>
          <w:p w14:paraId="40D97F15" w14:textId="77777777" w:rsidR="001B6423" w:rsidRPr="001B6423" w:rsidRDefault="001B6423" w:rsidP="001B6423">
            <w:pPr>
              <w:rPr>
                <w:b/>
                <w:u w:val="single"/>
                <w:lang w:val="en-US"/>
              </w:rPr>
            </w:pPr>
            <w:r w:rsidRPr="001B6423">
              <w:rPr>
                <w:b/>
                <w:u w:val="single"/>
                <w:lang w:val="en-US"/>
              </w:rPr>
              <w:t xml:space="preserve">Issue 1-2-13: </w:t>
            </w:r>
            <w:proofErr w:type="spellStart"/>
            <w:r w:rsidRPr="001B6423">
              <w:rPr>
                <w:b/>
                <w:u w:val="single"/>
                <w:lang w:val="en-US"/>
              </w:rPr>
              <w:t>portMappingMethod</w:t>
            </w:r>
            <w:proofErr w:type="spellEnd"/>
          </w:p>
          <w:p w14:paraId="72ED20F7" w14:textId="77777777" w:rsidR="001B6423" w:rsidRPr="001B6423" w:rsidRDefault="001B6423" w:rsidP="001B6423">
            <w:pPr>
              <w:rPr>
                <w:bCs/>
                <w:u w:val="single"/>
                <w:lang w:val="en-US"/>
              </w:rPr>
            </w:pPr>
            <w:r w:rsidRPr="001B6423">
              <w:rPr>
                <w:bCs/>
                <w:u w:val="single"/>
                <w:lang w:val="en-US"/>
              </w:rPr>
              <w:t>Agreement:</w:t>
            </w:r>
          </w:p>
          <w:p w14:paraId="0E16A9DB" w14:textId="77777777" w:rsidR="001B6423" w:rsidRPr="001B6423" w:rsidRDefault="001B6423" w:rsidP="001B6423">
            <w:pPr>
              <w:rPr>
                <w:b/>
                <w:u w:val="single"/>
                <w:lang w:val="en-US"/>
              </w:rPr>
            </w:pPr>
            <w:r w:rsidRPr="001B6423">
              <w:rPr>
                <w:lang w:val="en-US"/>
              </w:rPr>
              <w:t>-</w:t>
            </w:r>
            <w:r w:rsidRPr="001B6423">
              <w:rPr>
                <w:lang w:val="en-US"/>
              </w:rPr>
              <w:tab/>
              <w:t>Select one for requirements. FFS on which one next meeting.</w:t>
            </w:r>
          </w:p>
          <w:p w14:paraId="229D5B6A" w14:textId="77777777" w:rsidR="00D575A0" w:rsidRDefault="00D575A0"/>
        </w:tc>
      </w:tr>
    </w:tbl>
    <w:p w14:paraId="745F4755" w14:textId="77777777" w:rsidR="00D575A0" w:rsidRDefault="00D575A0" w:rsidP="00D575A0"/>
    <w:p w14:paraId="6708F53B" w14:textId="6981589E" w:rsidR="00410E91" w:rsidRDefault="00AD2CC6" w:rsidP="008C09D1">
      <w:r>
        <w:t xml:space="preserve">For each method, it is important to ensure at the transmitter that the CSI-RS ports are assigned in such a way that the order is compatible with the </w:t>
      </w:r>
      <w:r w:rsidR="00CE4D59">
        <w:t>expected port ordering in the codebook</w:t>
      </w:r>
      <w:r w:rsidR="00E42184">
        <w:t xml:space="preserve">.  This will </w:t>
      </w:r>
      <w:r w:rsidR="00777A6B">
        <w:t xml:space="preserve">ensure </w:t>
      </w:r>
      <w:r w:rsidR="00756060">
        <w:t>better performance</w:t>
      </w:r>
      <w:r w:rsidR="00BB4E0F">
        <w:t xml:space="preserve"> of the </w:t>
      </w:r>
      <w:r w:rsidR="00406E3B">
        <w:t>codebook.</w:t>
      </w:r>
      <w:r w:rsidR="00B60C2D">
        <w:t xml:space="preserve">  </w:t>
      </w:r>
      <w:r w:rsidR="003A6275">
        <w:t xml:space="preserve">If only one port mapping method is used over </w:t>
      </w:r>
      <w:proofErr w:type="gramStart"/>
      <w:r w:rsidR="003A6275">
        <w:t xml:space="preserve">all </w:t>
      </w:r>
      <w:r w:rsidR="002620D0">
        <w:t>of</w:t>
      </w:r>
      <w:proofErr w:type="gramEnd"/>
      <w:r w:rsidR="002620D0">
        <w:t xml:space="preserve"> the Type I single panel codebook requirements, we tend to prefer mapping method </w:t>
      </w:r>
      <w:r w:rsidR="00822ADE">
        <w:t xml:space="preserve">1.  However, </w:t>
      </w:r>
      <w:r w:rsidR="009F3AA3">
        <w:t xml:space="preserve">both methods may be tested by </w:t>
      </w:r>
      <w:r w:rsidR="00596962">
        <w:t xml:space="preserve">using different methods in different </w:t>
      </w:r>
      <w:r w:rsidR="00EA56DC">
        <w:t>configurations</w:t>
      </w:r>
      <w:r w:rsidR="00A027CD">
        <w:t xml:space="preserve"> (such as </w:t>
      </w:r>
      <w:r w:rsidR="00BD47A9">
        <w:t xml:space="preserve">number of CSI-RS ports, </w:t>
      </w:r>
      <w:r w:rsidR="00A027CD">
        <w:t>TDD vs. FDD, etc.).</w:t>
      </w:r>
      <w:r w:rsidR="007B63CE">
        <w:t xml:space="preserve">  The advantage of this approach is that </w:t>
      </w:r>
      <w:r w:rsidR="00F77AE7">
        <w:t xml:space="preserve">both methods can be verified without </w:t>
      </w:r>
      <w:r w:rsidR="004965FC">
        <w:t xml:space="preserve">adding additional </w:t>
      </w:r>
      <w:r w:rsidR="00083B9D">
        <w:t>test</w:t>
      </w:r>
      <w:r w:rsidR="00BD3E7B">
        <w:t>s.</w:t>
      </w:r>
    </w:p>
    <w:p w14:paraId="010090ED" w14:textId="7C293793" w:rsidR="00F655D5" w:rsidRDefault="00047C76" w:rsidP="008209AD">
      <w:pPr>
        <w:pStyle w:val="RAN4proposal"/>
        <w:jc w:val="both"/>
      </w:pPr>
      <w:r>
        <w:t xml:space="preserve">For Rel-19 typeI-SinglePanel-r19 requirements, </w:t>
      </w:r>
      <w:r w:rsidR="008209AD">
        <w:t>use</w:t>
      </w:r>
      <w:r w:rsidR="00EA733B">
        <w:t xml:space="preserve"> port mapping</w:t>
      </w:r>
      <w:r w:rsidR="005315F9">
        <w:t xml:space="preserve"> method 1 </w:t>
      </w:r>
      <w:r w:rsidR="00352B07">
        <w:t>as a starting point</w:t>
      </w:r>
      <w:r w:rsidR="005315F9">
        <w:t xml:space="preserve"> if a single </w:t>
      </w:r>
      <w:r w:rsidR="004B3323">
        <w:t xml:space="preserve">method is </w:t>
      </w:r>
      <w:r w:rsidR="00AF5CB0">
        <w:t xml:space="preserve">to be </w:t>
      </w:r>
      <w:r w:rsidR="004B3323">
        <w:t>used for all requirements.</w:t>
      </w:r>
    </w:p>
    <w:p w14:paraId="7C67DB77" w14:textId="77777777" w:rsidR="00D05449" w:rsidRDefault="00D05449" w:rsidP="008209AD">
      <w:pPr>
        <w:rPr>
          <w:lang w:val="en-US"/>
        </w:rPr>
      </w:pPr>
    </w:p>
    <w:p w14:paraId="06408217" w14:textId="14DB1465" w:rsidR="00D575A0" w:rsidRDefault="00044B23" w:rsidP="00044B23">
      <w:pPr>
        <w:pStyle w:val="RAN4H3"/>
        <w:rPr>
          <w:lang w:val="en-US"/>
        </w:rPr>
      </w:pPr>
      <w:r w:rsidRPr="009C3E07">
        <w:rPr>
          <w:lang w:val="en-US"/>
        </w:rPr>
        <w:t>Number of slots for CSI-RS transmission</w:t>
      </w:r>
    </w:p>
    <w:p w14:paraId="6C6F9889" w14:textId="302AE0EC" w:rsidR="00044B23" w:rsidRPr="00044B23" w:rsidRDefault="00E60EB2" w:rsidP="00044B23">
      <w:pPr>
        <w:rPr>
          <w:lang w:val="en-US"/>
        </w:rPr>
      </w:pPr>
      <w:r>
        <w:rPr>
          <w:lang w:val="en-US"/>
        </w:rPr>
        <w:t xml:space="preserve">In RAN4#115 it was agreed to use one slot for 64 ports, however </w:t>
      </w:r>
      <w:r w:rsidR="0009644C">
        <w:rPr>
          <w:lang w:val="en-US"/>
        </w:rPr>
        <w:t xml:space="preserve">it required further analysis to decide on </w:t>
      </w:r>
      <w:r w:rsidR="0026736C">
        <w:rPr>
          <w:lang w:val="en-US"/>
        </w:rPr>
        <w:t xml:space="preserve">the number of slots for 128 ports (see </w:t>
      </w:r>
      <w:r w:rsidR="0026736C">
        <w:rPr>
          <w:lang w:val="en-US"/>
        </w:rPr>
        <w:fldChar w:fldCharType="begin"/>
      </w:r>
      <w:r w:rsidR="0026736C">
        <w:rPr>
          <w:lang w:val="en-US"/>
        </w:rPr>
        <w:instrText xml:space="preserve"> REF _Ref205898593 \r \h </w:instrText>
      </w:r>
      <w:r w:rsidR="0026736C">
        <w:rPr>
          <w:lang w:val="en-US"/>
        </w:rPr>
      </w:r>
      <w:r w:rsidR="0026736C">
        <w:rPr>
          <w:lang w:val="en-US"/>
        </w:rPr>
        <w:fldChar w:fldCharType="separate"/>
      </w:r>
      <w:r w:rsidR="002D1468">
        <w:rPr>
          <w:lang w:val="en-US"/>
        </w:rPr>
        <w:t>[1]</w:t>
      </w:r>
      <w:r w:rsidR="0026736C">
        <w:rPr>
          <w:lang w:val="en-US"/>
        </w:rPr>
        <w:fldChar w:fldCharType="end"/>
      </w:r>
      <w:r w:rsidR="0026736C">
        <w:rPr>
          <w:lang w:val="en-US"/>
        </w:rPr>
        <w:t>):</w:t>
      </w:r>
    </w:p>
    <w:tbl>
      <w:tblPr>
        <w:tblStyle w:val="TableGrid"/>
        <w:tblW w:w="4750" w:type="pct"/>
        <w:jc w:val="center"/>
        <w:tblLook w:val="04A0" w:firstRow="1" w:lastRow="0" w:firstColumn="1" w:lastColumn="0" w:noHBand="0" w:noVBand="1"/>
      </w:tblPr>
      <w:tblGrid>
        <w:gridCol w:w="9136"/>
      </w:tblGrid>
      <w:tr w:rsidR="00D575A0" w14:paraId="5DA3AEFA" w14:textId="77777777">
        <w:trPr>
          <w:jc w:val="center"/>
        </w:trPr>
        <w:tc>
          <w:tcPr>
            <w:tcW w:w="9617" w:type="dxa"/>
          </w:tcPr>
          <w:p w14:paraId="5DEF1E2A" w14:textId="77777777" w:rsidR="009C3E07" w:rsidRPr="009C3E07" w:rsidRDefault="009C3E07" w:rsidP="009C3E07">
            <w:pPr>
              <w:rPr>
                <w:b/>
                <w:u w:val="single"/>
                <w:lang w:val="en-US"/>
              </w:rPr>
            </w:pPr>
            <w:r w:rsidRPr="009C3E07">
              <w:rPr>
                <w:b/>
                <w:u w:val="single"/>
                <w:lang w:val="en-US"/>
              </w:rPr>
              <w:t>Issue 1-2-14: Number of slots for CSI-RS transmission</w:t>
            </w:r>
          </w:p>
          <w:p w14:paraId="39650793" w14:textId="77777777" w:rsidR="009C3E07" w:rsidRPr="009C3E07" w:rsidRDefault="009C3E07" w:rsidP="009C3E07">
            <w:pPr>
              <w:rPr>
                <w:lang w:val="en-US"/>
              </w:rPr>
            </w:pPr>
            <w:r w:rsidRPr="009C3E07">
              <w:rPr>
                <w:bCs/>
                <w:u w:val="single"/>
                <w:lang w:val="en-US"/>
              </w:rPr>
              <w:t>Agreement:</w:t>
            </w:r>
          </w:p>
          <w:p w14:paraId="73E075D4" w14:textId="77777777" w:rsidR="009C3E07" w:rsidRPr="009C3E07" w:rsidRDefault="009C3E07" w:rsidP="009C3E07">
            <w:pPr>
              <w:rPr>
                <w:bCs/>
                <w:lang w:val="en-US"/>
              </w:rPr>
            </w:pPr>
            <w:r w:rsidRPr="009C3E07">
              <w:rPr>
                <w:lang w:val="en-US"/>
              </w:rPr>
              <w:t>-</w:t>
            </w:r>
            <w:r w:rsidRPr="009C3E07">
              <w:rPr>
                <w:lang w:val="en-US"/>
              </w:rPr>
              <w:tab/>
              <w:t>One</w:t>
            </w:r>
            <w:r w:rsidRPr="009C3E07">
              <w:rPr>
                <w:bCs/>
                <w:lang w:val="en-US"/>
              </w:rPr>
              <w:t xml:space="preserve"> slot for 64 ports. FFS for 128 ports.</w:t>
            </w:r>
          </w:p>
          <w:p w14:paraId="73CB69B8" w14:textId="77777777" w:rsidR="00D575A0" w:rsidRDefault="00D575A0"/>
        </w:tc>
      </w:tr>
    </w:tbl>
    <w:p w14:paraId="77A6559F" w14:textId="77777777" w:rsidR="0040024E" w:rsidRDefault="0040024E" w:rsidP="00D575A0"/>
    <w:p w14:paraId="6B7CA5D4" w14:textId="38938559" w:rsidR="00D575A0" w:rsidRDefault="0026736C" w:rsidP="00D575A0">
      <w:r>
        <w:t xml:space="preserve">As already described in section </w:t>
      </w:r>
      <w:r w:rsidR="003E0EBD">
        <w:fldChar w:fldCharType="begin"/>
      </w:r>
      <w:r w:rsidR="003E0EBD">
        <w:instrText xml:space="preserve"> REF _Ref206003733 \r \h </w:instrText>
      </w:r>
      <w:r w:rsidR="003E0EBD">
        <w:fldChar w:fldCharType="separate"/>
      </w:r>
      <w:r w:rsidR="002D1468">
        <w:t>2.2.1</w:t>
      </w:r>
      <w:r w:rsidR="003E0EBD">
        <w:fldChar w:fldCharType="end"/>
      </w:r>
      <w:r w:rsidR="00A4668A">
        <w:t xml:space="preserve"> it will be required to </w:t>
      </w:r>
      <w:r w:rsidR="0080539F">
        <w:t xml:space="preserve">use two slots with 128 CSI-RS ports to sustain a </w:t>
      </w:r>
      <w:r w:rsidR="007C2170">
        <w:t>density of 1</w:t>
      </w:r>
      <w:r w:rsidR="00F013E4">
        <w:t>, hence we prefer using 2 slots for 128 ports</w:t>
      </w:r>
      <w:r w:rsidR="007C2170">
        <w:t>.</w:t>
      </w:r>
    </w:p>
    <w:p w14:paraId="6461EA0A" w14:textId="4F5031B7" w:rsidR="0026736C" w:rsidRDefault="00BF2051" w:rsidP="001E606E">
      <w:pPr>
        <w:pStyle w:val="RAN4proposal"/>
      </w:pPr>
      <w:r>
        <w:t>Use 2 slots for 128 ports if requirements for 128 ports are introduced.</w:t>
      </w:r>
    </w:p>
    <w:p w14:paraId="5B6F207D" w14:textId="77777777" w:rsidR="0026736C" w:rsidRDefault="0026736C" w:rsidP="00D575A0"/>
    <w:p w14:paraId="27F29D45" w14:textId="201B23D7" w:rsidR="00D575A0" w:rsidRDefault="00044B23" w:rsidP="00044B23">
      <w:pPr>
        <w:pStyle w:val="RAN4H3"/>
        <w:rPr>
          <w:lang w:val="en-US"/>
        </w:rPr>
      </w:pPr>
      <w:r w:rsidRPr="00564298">
        <w:rPr>
          <w:lang w:val="en-US"/>
        </w:rPr>
        <w:t>CQI/RI/PMI delay</w:t>
      </w:r>
    </w:p>
    <w:p w14:paraId="702CE1CE" w14:textId="66428C16" w:rsidR="00044B23" w:rsidRPr="00044B23" w:rsidRDefault="000C3FDB" w:rsidP="00044B23">
      <w:pPr>
        <w:rPr>
          <w:lang w:val="en-US"/>
        </w:rPr>
      </w:pPr>
      <w:r>
        <w:rPr>
          <w:lang w:val="en-US"/>
        </w:rPr>
        <w:t xml:space="preserve">In RAN4#115 </w:t>
      </w:r>
      <w:r w:rsidR="00253354">
        <w:rPr>
          <w:lang w:val="en-US"/>
        </w:rPr>
        <w:t xml:space="preserve">the issue of CQI/RI/PMI delay was brought up (see </w:t>
      </w:r>
      <w:r w:rsidR="00253354">
        <w:rPr>
          <w:lang w:val="en-US"/>
        </w:rPr>
        <w:fldChar w:fldCharType="begin"/>
      </w:r>
      <w:r w:rsidR="00253354">
        <w:rPr>
          <w:lang w:val="en-US"/>
        </w:rPr>
        <w:instrText xml:space="preserve"> REF _Ref205898593 \r \h </w:instrText>
      </w:r>
      <w:r w:rsidR="00253354">
        <w:rPr>
          <w:lang w:val="en-US"/>
        </w:rPr>
      </w:r>
      <w:r w:rsidR="00253354">
        <w:rPr>
          <w:lang w:val="en-US"/>
        </w:rPr>
        <w:fldChar w:fldCharType="separate"/>
      </w:r>
      <w:r w:rsidR="002D1468">
        <w:rPr>
          <w:lang w:val="en-US"/>
        </w:rPr>
        <w:t>[1]</w:t>
      </w:r>
      <w:r w:rsidR="00253354">
        <w:rPr>
          <w:lang w:val="en-US"/>
        </w:rPr>
        <w:fldChar w:fldCharType="end"/>
      </w:r>
      <w:r w:rsidR="00253354">
        <w:rPr>
          <w:lang w:val="en-US"/>
        </w:rPr>
        <w:t>):</w:t>
      </w:r>
    </w:p>
    <w:tbl>
      <w:tblPr>
        <w:tblStyle w:val="TableGrid"/>
        <w:tblW w:w="4750" w:type="pct"/>
        <w:jc w:val="center"/>
        <w:tblLook w:val="04A0" w:firstRow="1" w:lastRow="0" w:firstColumn="1" w:lastColumn="0" w:noHBand="0" w:noVBand="1"/>
      </w:tblPr>
      <w:tblGrid>
        <w:gridCol w:w="9136"/>
      </w:tblGrid>
      <w:tr w:rsidR="00D575A0" w14:paraId="7E22F8FD" w14:textId="77777777">
        <w:trPr>
          <w:jc w:val="center"/>
        </w:trPr>
        <w:tc>
          <w:tcPr>
            <w:tcW w:w="9617" w:type="dxa"/>
          </w:tcPr>
          <w:p w14:paraId="5B0D9AB6" w14:textId="77777777" w:rsidR="00564298" w:rsidRPr="00564298" w:rsidRDefault="00564298" w:rsidP="00564298">
            <w:pPr>
              <w:rPr>
                <w:b/>
                <w:bCs/>
                <w:u w:val="single"/>
                <w:lang w:val="en-US"/>
              </w:rPr>
            </w:pPr>
            <w:r w:rsidRPr="00564298">
              <w:rPr>
                <w:b/>
                <w:u w:val="single"/>
                <w:lang w:val="en-US"/>
              </w:rPr>
              <w:t xml:space="preserve">Issue 1-2-15: </w:t>
            </w:r>
            <w:r w:rsidRPr="00564298">
              <w:rPr>
                <w:b/>
                <w:bCs/>
                <w:u w:val="single"/>
                <w:lang w:val="en-US"/>
              </w:rPr>
              <w:t>CQI/RI/PMI delay</w:t>
            </w:r>
          </w:p>
          <w:p w14:paraId="33F5201E" w14:textId="77777777" w:rsidR="00564298" w:rsidRPr="00564298" w:rsidRDefault="00564298" w:rsidP="00564298">
            <w:pPr>
              <w:rPr>
                <w:bCs/>
                <w:u w:val="single"/>
                <w:lang w:val="en-US"/>
              </w:rPr>
            </w:pPr>
            <w:r w:rsidRPr="00564298">
              <w:rPr>
                <w:bCs/>
                <w:u w:val="single"/>
                <w:lang w:val="en-US"/>
              </w:rPr>
              <w:t>Way forward:</w:t>
            </w:r>
          </w:p>
          <w:p w14:paraId="5DDDFD3B" w14:textId="77777777" w:rsidR="00564298" w:rsidRPr="00564298" w:rsidRDefault="00564298" w:rsidP="00564298">
            <w:pPr>
              <w:rPr>
                <w:lang w:val="en-US"/>
              </w:rPr>
            </w:pPr>
            <w:r w:rsidRPr="00564298">
              <w:rPr>
                <w:lang w:val="en-US"/>
              </w:rPr>
              <w:t>-</w:t>
            </w:r>
            <w:r w:rsidRPr="00564298">
              <w:rPr>
                <w:lang w:val="en-US"/>
              </w:rPr>
              <w:tab/>
              <w:t xml:space="preserve">Option 1: RAN4 set the CQI/RI/PMI delay according to the number of CSI-RS ports and CSI processing capabilities. </w:t>
            </w:r>
          </w:p>
          <w:p w14:paraId="2848B493" w14:textId="77777777" w:rsidR="00564298" w:rsidRPr="00564298" w:rsidRDefault="00564298" w:rsidP="00564298">
            <w:pPr>
              <w:rPr>
                <w:lang w:val="en-US"/>
              </w:rPr>
            </w:pPr>
            <w:r w:rsidRPr="00564298">
              <w:rPr>
                <w:lang w:val="en-US"/>
              </w:rPr>
              <w:t>-</w:t>
            </w:r>
            <w:r w:rsidRPr="00564298">
              <w:rPr>
                <w:lang w:val="en-US"/>
              </w:rPr>
              <w:tab/>
              <w:t>Option 2: Re-discuss the CSI-RS scheduling and CSI reporting pattern to match the capability 2 of timeline to support up to 128 CSI-RS ports</w:t>
            </w:r>
          </w:p>
          <w:p w14:paraId="21881F3C" w14:textId="77777777" w:rsidR="00D575A0" w:rsidRDefault="00D575A0"/>
        </w:tc>
      </w:tr>
    </w:tbl>
    <w:p w14:paraId="1EB70AF5" w14:textId="77777777" w:rsidR="00D575A0" w:rsidRDefault="00D575A0" w:rsidP="00D575A0"/>
    <w:p w14:paraId="08F86E83" w14:textId="194CE8A5" w:rsidR="00F85EE6" w:rsidRDefault="00F85EE6" w:rsidP="00D575A0">
      <w:r w:rsidRPr="00F85EE6">
        <w:t>As the requirements needs to be supported by UEs independent on which capability is reported, we see option 1 as the best solution since we see it as it covering both capabilities.</w:t>
      </w:r>
    </w:p>
    <w:p w14:paraId="34FC34BD" w14:textId="0BA13A73" w:rsidR="00F85EE6" w:rsidRDefault="0064659A" w:rsidP="000C4194">
      <w:pPr>
        <w:pStyle w:val="RAN4proposal"/>
      </w:pPr>
      <w:r w:rsidRPr="00564298">
        <w:rPr>
          <w:lang w:val="en-US"/>
        </w:rPr>
        <w:t>RAN4 set the CQI/RI/PMI delay according to the number of CSI-RS ports and CSI processing capabilities.</w:t>
      </w:r>
    </w:p>
    <w:p w14:paraId="3D0F94B5" w14:textId="08B5DB27" w:rsidR="00D86932" w:rsidRDefault="00D86932" w:rsidP="00D575A0"/>
    <w:p w14:paraId="6F2C1505" w14:textId="6202068D" w:rsidR="00D575A0" w:rsidRDefault="007520FA" w:rsidP="007520FA">
      <w:pPr>
        <w:pStyle w:val="RAN4H2"/>
      </w:pPr>
      <w:r w:rsidRPr="007520FA">
        <w:lastRenderedPageBreak/>
        <w:t>Test assumptions for eTypeII-r19 (if introduced)</w:t>
      </w:r>
    </w:p>
    <w:p w14:paraId="108FEA00" w14:textId="3803F8F2" w:rsidR="00BA53BC" w:rsidRDefault="00BA53BC" w:rsidP="00BA53BC">
      <w:r>
        <w:t xml:space="preserve">In RAN4#115 several test assumptions were proposed if requirements are to be introduced for etypeII-r19 (see </w:t>
      </w:r>
      <w:r>
        <w:fldChar w:fldCharType="begin"/>
      </w:r>
      <w:r>
        <w:instrText xml:space="preserve"> REF _Ref205898593 \r \h </w:instrText>
      </w:r>
      <w:r>
        <w:fldChar w:fldCharType="separate"/>
      </w:r>
      <w:r w:rsidR="002D1468">
        <w:t>[1]</w:t>
      </w:r>
      <w:r>
        <w:fldChar w:fldCharType="end"/>
      </w:r>
      <w:r>
        <w:t>):</w:t>
      </w:r>
    </w:p>
    <w:tbl>
      <w:tblPr>
        <w:tblStyle w:val="TableGrid"/>
        <w:tblW w:w="4750" w:type="pct"/>
        <w:jc w:val="center"/>
        <w:tblLook w:val="04A0" w:firstRow="1" w:lastRow="0" w:firstColumn="1" w:lastColumn="0" w:noHBand="0" w:noVBand="1"/>
      </w:tblPr>
      <w:tblGrid>
        <w:gridCol w:w="9136"/>
      </w:tblGrid>
      <w:tr w:rsidR="00BA53BC" w14:paraId="323923EB" w14:textId="77777777">
        <w:trPr>
          <w:jc w:val="center"/>
        </w:trPr>
        <w:tc>
          <w:tcPr>
            <w:tcW w:w="9136" w:type="dxa"/>
          </w:tcPr>
          <w:p w14:paraId="12E84680" w14:textId="77777777" w:rsidR="00BA53BC" w:rsidRPr="002A2A79" w:rsidRDefault="00BA53BC" w:rsidP="00BA53BC">
            <w:pPr>
              <w:rPr>
                <w:b/>
                <w:u w:val="single"/>
                <w:lang w:val="en-US"/>
              </w:rPr>
            </w:pPr>
            <w:r w:rsidRPr="002A2A79">
              <w:rPr>
                <w:b/>
                <w:u w:val="single"/>
                <w:lang w:val="en-US"/>
              </w:rPr>
              <w:t>Issue 1-3-1: Test metric</w:t>
            </w:r>
          </w:p>
          <w:p w14:paraId="73E55BE3" w14:textId="77777777" w:rsidR="00BA53BC" w:rsidRPr="002A2A79" w:rsidRDefault="00BA53BC" w:rsidP="00BA53BC">
            <w:pPr>
              <w:rPr>
                <w:bCs/>
                <w:u w:val="single"/>
                <w:lang w:val="en-US"/>
              </w:rPr>
            </w:pPr>
            <w:r w:rsidRPr="002A2A79">
              <w:rPr>
                <w:bCs/>
                <w:u w:val="single"/>
                <w:lang w:val="en-US"/>
              </w:rPr>
              <w:t>Way forward:</w:t>
            </w:r>
          </w:p>
          <w:p w14:paraId="410306EE" w14:textId="77777777" w:rsidR="00BA53BC" w:rsidRPr="002A2A79" w:rsidRDefault="00BA53BC" w:rsidP="00BA53BC">
            <w:pPr>
              <w:rPr>
                <w:lang w:val="en-US"/>
              </w:rPr>
            </w:pPr>
            <w:r w:rsidRPr="002A2A79">
              <w:rPr>
                <w:lang w:val="en-US"/>
              </w:rPr>
              <w:t>-</w:t>
            </w:r>
            <w:r w:rsidRPr="002A2A79">
              <w:rPr>
                <w:lang w:val="en-US"/>
              </w:rPr>
              <w:tab/>
              <w:t xml:space="preserve">Option 1: reuse the test metric for </w:t>
            </w:r>
            <w:proofErr w:type="spellStart"/>
            <w:r w:rsidRPr="002A2A79">
              <w:rPr>
                <w:lang w:val="en-US"/>
              </w:rPr>
              <w:t>eType</w:t>
            </w:r>
            <w:proofErr w:type="spellEnd"/>
            <w:r w:rsidRPr="002A2A79">
              <w:rPr>
                <w:lang w:val="en-US"/>
              </w:rPr>
              <w:t>-II PMI reporting requirements, throughput ratio between the following PMI and random Rel-19 refined Type-I PMI Mode A.</w:t>
            </w:r>
          </w:p>
          <w:p w14:paraId="2C2DAEDB" w14:textId="77777777" w:rsidR="00BA53BC" w:rsidRPr="002A2A79" w:rsidRDefault="00BA53BC" w:rsidP="00BA53BC">
            <w:pPr>
              <w:rPr>
                <w:lang w:val="en-US"/>
              </w:rPr>
            </w:pPr>
            <w:r w:rsidRPr="002A2A79">
              <w:rPr>
                <w:lang w:val="en-US"/>
              </w:rPr>
              <w:t>-</w:t>
            </w:r>
            <w:r w:rsidRPr="002A2A79">
              <w:rPr>
                <w:lang w:val="en-US"/>
              </w:rPr>
              <w:tab/>
              <w:t>Other options are not precluded</w:t>
            </w:r>
          </w:p>
          <w:p w14:paraId="6D74D045" w14:textId="77777777" w:rsidR="00BA53BC" w:rsidRDefault="00BA53BC" w:rsidP="00BA53BC"/>
          <w:p w14:paraId="680F1CAB" w14:textId="77777777" w:rsidR="00BA53BC" w:rsidRPr="004B0CE7" w:rsidRDefault="00BA53BC" w:rsidP="00BA53BC">
            <w:pPr>
              <w:rPr>
                <w:b/>
                <w:bCs/>
                <w:iCs/>
                <w:u w:val="single"/>
                <w:lang w:val="en-US"/>
              </w:rPr>
            </w:pPr>
            <w:r w:rsidRPr="004B0CE7">
              <w:rPr>
                <w:b/>
                <w:bCs/>
                <w:iCs/>
                <w:u w:val="single"/>
                <w:lang w:val="en-US"/>
              </w:rPr>
              <w:t>Issue 1-3-2: Duplex mode</w:t>
            </w:r>
          </w:p>
          <w:p w14:paraId="26CBBB8B" w14:textId="77777777" w:rsidR="00BA53BC" w:rsidRPr="004B0CE7" w:rsidRDefault="00BA53BC" w:rsidP="00BA53BC">
            <w:pPr>
              <w:rPr>
                <w:bCs/>
                <w:u w:val="single"/>
                <w:lang w:val="en-US"/>
              </w:rPr>
            </w:pPr>
            <w:r w:rsidRPr="004B0CE7">
              <w:rPr>
                <w:bCs/>
                <w:u w:val="single"/>
                <w:lang w:val="en-US"/>
              </w:rPr>
              <w:t>Way forward:</w:t>
            </w:r>
          </w:p>
          <w:p w14:paraId="70E67ACA" w14:textId="77777777" w:rsidR="00BA53BC" w:rsidRPr="004B0CE7" w:rsidRDefault="00BA53BC" w:rsidP="00BA53BC">
            <w:pPr>
              <w:rPr>
                <w:lang w:val="en-US"/>
              </w:rPr>
            </w:pPr>
            <w:r w:rsidRPr="004B0CE7">
              <w:rPr>
                <w:lang w:val="en-US"/>
              </w:rPr>
              <w:t>-</w:t>
            </w:r>
            <w:r w:rsidRPr="004B0CE7">
              <w:rPr>
                <w:lang w:val="en-US"/>
              </w:rPr>
              <w:tab/>
              <w:t>Option 1: Both FDD and TDD</w:t>
            </w:r>
          </w:p>
          <w:p w14:paraId="55019988" w14:textId="77777777" w:rsidR="00BA53BC" w:rsidRPr="004B0CE7" w:rsidRDefault="00BA53BC" w:rsidP="00BA53BC">
            <w:pPr>
              <w:rPr>
                <w:lang w:val="en-US"/>
              </w:rPr>
            </w:pPr>
            <w:r w:rsidRPr="004B0CE7">
              <w:rPr>
                <w:lang w:val="en-US"/>
              </w:rPr>
              <w:t>-</w:t>
            </w:r>
            <w:r w:rsidRPr="004B0CE7">
              <w:rPr>
                <w:lang w:val="en-US"/>
              </w:rPr>
              <w:tab/>
              <w:t>Other options are not precluded</w:t>
            </w:r>
          </w:p>
          <w:p w14:paraId="05CC0601" w14:textId="77777777" w:rsidR="00BA53BC" w:rsidRDefault="00BA53BC" w:rsidP="00BA53BC"/>
          <w:p w14:paraId="3FC57F3D" w14:textId="77777777" w:rsidR="00BA53BC" w:rsidRPr="00E40623" w:rsidRDefault="00BA53BC" w:rsidP="00BA53BC">
            <w:pPr>
              <w:rPr>
                <w:b/>
                <w:u w:val="single"/>
                <w:lang w:val="en-US"/>
              </w:rPr>
            </w:pPr>
            <w:r w:rsidRPr="00E40623">
              <w:rPr>
                <w:b/>
                <w:u w:val="single"/>
                <w:lang w:val="en-US"/>
              </w:rPr>
              <w:t>Issue 1-3-3: Number of Rx antennas</w:t>
            </w:r>
          </w:p>
          <w:p w14:paraId="16AF1EC1" w14:textId="77777777" w:rsidR="00BA53BC" w:rsidRPr="00E40623" w:rsidRDefault="00BA53BC" w:rsidP="00BA53BC">
            <w:pPr>
              <w:rPr>
                <w:bCs/>
                <w:u w:val="single"/>
                <w:lang w:val="en-US"/>
              </w:rPr>
            </w:pPr>
            <w:r w:rsidRPr="00E40623">
              <w:rPr>
                <w:bCs/>
                <w:u w:val="single"/>
                <w:lang w:val="en-US"/>
              </w:rPr>
              <w:t>Way forward:</w:t>
            </w:r>
          </w:p>
          <w:p w14:paraId="573B928D" w14:textId="77777777" w:rsidR="00BA53BC" w:rsidRPr="00E40623" w:rsidRDefault="00BA53BC" w:rsidP="00BA53BC">
            <w:pPr>
              <w:rPr>
                <w:lang w:val="en-US"/>
              </w:rPr>
            </w:pPr>
            <w:r w:rsidRPr="00E40623">
              <w:rPr>
                <w:lang w:val="en-US"/>
              </w:rPr>
              <w:t>-</w:t>
            </w:r>
            <w:r w:rsidRPr="00E40623">
              <w:rPr>
                <w:lang w:val="en-US"/>
              </w:rPr>
              <w:tab/>
              <w:t>Option 1: Both 2Rx and 4Rx</w:t>
            </w:r>
          </w:p>
          <w:p w14:paraId="23720D28" w14:textId="77777777" w:rsidR="00BA53BC" w:rsidRPr="00E40623" w:rsidRDefault="00BA53BC" w:rsidP="00BA53BC">
            <w:pPr>
              <w:rPr>
                <w:lang w:val="en-US"/>
              </w:rPr>
            </w:pPr>
            <w:r w:rsidRPr="00E40623">
              <w:rPr>
                <w:lang w:val="en-US"/>
              </w:rPr>
              <w:t>-</w:t>
            </w:r>
            <w:r w:rsidRPr="00E40623">
              <w:rPr>
                <w:lang w:val="en-US"/>
              </w:rPr>
              <w:tab/>
              <w:t>Other options are not precluded</w:t>
            </w:r>
          </w:p>
          <w:p w14:paraId="3CC0AAD4" w14:textId="77777777" w:rsidR="00BA53BC" w:rsidRDefault="00BA53BC" w:rsidP="00BA53BC"/>
          <w:p w14:paraId="7A405A5F" w14:textId="77777777" w:rsidR="00BA53BC" w:rsidRPr="00D4263B" w:rsidRDefault="00BA53BC" w:rsidP="00BA53BC">
            <w:pPr>
              <w:rPr>
                <w:b/>
                <w:u w:val="single"/>
                <w:lang w:val="sv-SE"/>
              </w:rPr>
            </w:pPr>
            <w:r w:rsidRPr="00D4263B">
              <w:rPr>
                <w:b/>
                <w:u w:val="single"/>
                <w:lang w:val="en-US"/>
              </w:rPr>
              <w:t xml:space="preserve">Issue 1-3-4: </w:t>
            </w:r>
            <w:r w:rsidRPr="00D4263B">
              <w:rPr>
                <w:b/>
                <w:u w:val="single"/>
                <w:lang w:val="sv-SE"/>
              </w:rPr>
              <w:t>Propagation channel</w:t>
            </w:r>
          </w:p>
          <w:p w14:paraId="11D7DAA3" w14:textId="77777777" w:rsidR="00BA53BC" w:rsidRPr="00D4263B" w:rsidRDefault="00BA53BC" w:rsidP="00BA53BC">
            <w:pPr>
              <w:rPr>
                <w:bCs/>
                <w:u w:val="single"/>
                <w:lang w:val="en-US"/>
              </w:rPr>
            </w:pPr>
            <w:r w:rsidRPr="00D4263B">
              <w:rPr>
                <w:bCs/>
                <w:u w:val="single"/>
                <w:lang w:val="en-US"/>
              </w:rPr>
              <w:t>Way forward:</w:t>
            </w:r>
          </w:p>
          <w:p w14:paraId="20EB56E4" w14:textId="77777777" w:rsidR="00BA53BC" w:rsidRPr="00D4263B" w:rsidRDefault="00BA53BC" w:rsidP="00BA53BC">
            <w:pPr>
              <w:rPr>
                <w:lang w:val="en-US"/>
              </w:rPr>
            </w:pPr>
            <w:r w:rsidRPr="00D4263B">
              <w:rPr>
                <w:lang w:val="en-US"/>
              </w:rPr>
              <w:t>-</w:t>
            </w:r>
            <w:r w:rsidRPr="00D4263B">
              <w:rPr>
                <w:lang w:val="en-US"/>
              </w:rPr>
              <w:tab/>
              <w:t>Option 1: TDLA30-5</w:t>
            </w:r>
          </w:p>
          <w:p w14:paraId="7F711ABA" w14:textId="77777777" w:rsidR="00BA53BC" w:rsidRPr="00D4263B" w:rsidRDefault="00BA53BC" w:rsidP="00BA53BC">
            <w:pPr>
              <w:rPr>
                <w:lang w:val="en-US"/>
              </w:rPr>
            </w:pPr>
            <w:r w:rsidRPr="00D4263B">
              <w:rPr>
                <w:lang w:val="en-US"/>
              </w:rPr>
              <w:t>-</w:t>
            </w:r>
            <w:r w:rsidRPr="00D4263B">
              <w:rPr>
                <w:lang w:val="en-US"/>
              </w:rPr>
              <w:tab/>
              <w:t>Other options are not precluded</w:t>
            </w:r>
          </w:p>
          <w:p w14:paraId="18471177" w14:textId="77777777" w:rsidR="00BA53BC" w:rsidRDefault="00BA53BC" w:rsidP="00BA53BC"/>
          <w:p w14:paraId="68E19CD3" w14:textId="77777777" w:rsidR="00BA53BC" w:rsidRPr="00F15F08" w:rsidRDefault="00BA53BC" w:rsidP="00BA53BC">
            <w:pPr>
              <w:rPr>
                <w:b/>
                <w:u w:val="single"/>
                <w:lang w:val="sv-SE"/>
              </w:rPr>
            </w:pPr>
            <w:r w:rsidRPr="00F15F08">
              <w:rPr>
                <w:b/>
                <w:u w:val="single"/>
                <w:lang w:val="en-US"/>
              </w:rPr>
              <w:t xml:space="preserve">Issue 1-3-5: </w:t>
            </w:r>
            <w:r w:rsidRPr="00F15F08">
              <w:rPr>
                <w:b/>
                <w:u w:val="single"/>
                <w:lang w:val="sv-SE"/>
              </w:rPr>
              <w:t>Correlation configuration</w:t>
            </w:r>
          </w:p>
          <w:p w14:paraId="324A4862" w14:textId="77777777" w:rsidR="00BA53BC" w:rsidRPr="00F15F08" w:rsidRDefault="00BA53BC" w:rsidP="00BA53BC">
            <w:pPr>
              <w:rPr>
                <w:bCs/>
                <w:u w:val="single"/>
                <w:lang w:val="en-US"/>
              </w:rPr>
            </w:pPr>
            <w:r w:rsidRPr="00F15F08">
              <w:rPr>
                <w:bCs/>
                <w:u w:val="single"/>
                <w:lang w:val="en-US"/>
              </w:rPr>
              <w:t>Way forward:</w:t>
            </w:r>
          </w:p>
          <w:p w14:paraId="66C7B4F6" w14:textId="77777777" w:rsidR="00BA53BC" w:rsidRPr="00F15F08" w:rsidRDefault="00BA53BC" w:rsidP="00BA53BC">
            <w:pPr>
              <w:rPr>
                <w:lang w:val="en-US"/>
              </w:rPr>
            </w:pPr>
            <w:r w:rsidRPr="00F15F08">
              <w:rPr>
                <w:lang w:val="en-US"/>
              </w:rPr>
              <w:t>-</w:t>
            </w:r>
            <w:r w:rsidRPr="00F15F08">
              <w:rPr>
                <w:lang w:val="en-US"/>
              </w:rPr>
              <w:tab/>
              <w:t>Option 1: XP-Medium</w:t>
            </w:r>
          </w:p>
          <w:p w14:paraId="167627A6" w14:textId="77777777" w:rsidR="00BA53BC" w:rsidRPr="00F15F08" w:rsidRDefault="00BA53BC" w:rsidP="00BA53BC">
            <w:pPr>
              <w:rPr>
                <w:lang w:val="en-US"/>
              </w:rPr>
            </w:pPr>
            <w:r w:rsidRPr="00F15F08">
              <w:rPr>
                <w:lang w:val="en-US"/>
              </w:rPr>
              <w:t>-</w:t>
            </w:r>
            <w:r w:rsidRPr="00F15F08">
              <w:rPr>
                <w:lang w:val="en-US"/>
              </w:rPr>
              <w:tab/>
              <w:t>Other options are not precluded</w:t>
            </w:r>
          </w:p>
          <w:p w14:paraId="0E5CD993" w14:textId="77777777" w:rsidR="00BA53BC" w:rsidRDefault="00BA53BC" w:rsidP="00BA53BC"/>
          <w:p w14:paraId="5275AFB7" w14:textId="77777777" w:rsidR="00BA53BC" w:rsidRPr="00D574D0" w:rsidRDefault="00BA53BC" w:rsidP="00BA53BC">
            <w:pPr>
              <w:rPr>
                <w:b/>
                <w:bCs/>
                <w:u w:val="single"/>
                <w:lang w:val="en-US"/>
              </w:rPr>
            </w:pPr>
            <w:r w:rsidRPr="00D574D0">
              <w:rPr>
                <w:b/>
                <w:u w:val="single"/>
                <w:lang w:val="en-US"/>
              </w:rPr>
              <w:t xml:space="preserve">Issue 1-3-6: </w:t>
            </w:r>
            <w:r w:rsidRPr="00D574D0">
              <w:rPr>
                <w:b/>
                <w:bCs/>
                <w:u w:val="single"/>
                <w:lang w:val="en-US"/>
              </w:rPr>
              <w:t>typeII-ri-restriction-r19</w:t>
            </w:r>
          </w:p>
          <w:p w14:paraId="07E2DA39" w14:textId="77777777" w:rsidR="00BA53BC" w:rsidRPr="00D574D0" w:rsidRDefault="00BA53BC" w:rsidP="00BA53BC">
            <w:pPr>
              <w:rPr>
                <w:bCs/>
                <w:u w:val="single"/>
                <w:lang w:val="en-US"/>
              </w:rPr>
            </w:pPr>
            <w:r w:rsidRPr="00D574D0">
              <w:rPr>
                <w:bCs/>
                <w:u w:val="single"/>
                <w:lang w:val="en-US"/>
              </w:rPr>
              <w:t>Way forward:</w:t>
            </w:r>
          </w:p>
          <w:p w14:paraId="24DA6EE9" w14:textId="77777777" w:rsidR="00BA53BC" w:rsidRPr="00D574D0" w:rsidRDefault="00BA53BC" w:rsidP="00BA53BC">
            <w:pPr>
              <w:rPr>
                <w:lang w:val="en-US"/>
              </w:rPr>
            </w:pPr>
            <w:r w:rsidRPr="00D574D0">
              <w:rPr>
                <w:lang w:val="en-US"/>
              </w:rPr>
              <w:t>-</w:t>
            </w:r>
            <w:r w:rsidRPr="00D574D0">
              <w:rPr>
                <w:lang w:val="en-US"/>
              </w:rPr>
              <w:tab/>
              <w:t>Option 1: Rank2</w:t>
            </w:r>
          </w:p>
          <w:p w14:paraId="6ADDAEF1" w14:textId="77777777" w:rsidR="00BA53BC" w:rsidRPr="00D574D0" w:rsidRDefault="00BA53BC" w:rsidP="00BA53BC">
            <w:pPr>
              <w:rPr>
                <w:lang w:val="en-US"/>
              </w:rPr>
            </w:pPr>
            <w:r w:rsidRPr="00D574D0">
              <w:rPr>
                <w:lang w:val="en-US"/>
              </w:rPr>
              <w:t>-</w:t>
            </w:r>
            <w:r w:rsidRPr="00D574D0">
              <w:rPr>
                <w:lang w:val="en-US"/>
              </w:rPr>
              <w:tab/>
              <w:t>Other options are not precluded</w:t>
            </w:r>
          </w:p>
          <w:p w14:paraId="2E11B833" w14:textId="77777777" w:rsidR="00BA53BC" w:rsidRDefault="00BA53BC" w:rsidP="00BA53BC"/>
          <w:p w14:paraId="5D64DC4C" w14:textId="77777777" w:rsidR="00BA53BC" w:rsidRPr="00E64468" w:rsidRDefault="00BA53BC" w:rsidP="00BA53BC">
            <w:pPr>
              <w:rPr>
                <w:b/>
                <w:u w:val="single"/>
                <w:lang w:val="en-US"/>
              </w:rPr>
            </w:pPr>
            <w:r w:rsidRPr="00E64468">
              <w:rPr>
                <w:b/>
                <w:u w:val="single"/>
                <w:lang w:val="en-US"/>
              </w:rPr>
              <w:t>Issue 1-3-7: Number of CSI-RS ports</w:t>
            </w:r>
          </w:p>
          <w:p w14:paraId="016447A6" w14:textId="77777777" w:rsidR="00BA53BC" w:rsidRPr="00E64468" w:rsidRDefault="00BA53BC" w:rsidP="00BA53BC">
            <w:pPr>
              <w:rPr>
                <w:b/>
                <w:u w:val="single"/>
                <w:lang w:val="en-US"/>
              </w:rPr>
            </w:pPr>
            <w:r w:rsidRPr="00E64468">
              <w:rPr>
                <w:bCs/>
                <w:u w:val="single"/>
                <w:lang w:val="en-US"/>
              </w:rPr>
              <w:t>Way forward:</w:t>
            </w:r>
          </w:p>
          <w:p w14:paraId="7F1D5E54" w14:textId="77777777" w:rsidR="00BA53BC" w:rsidRPr="00E64468" w:rsidRDefault="00BA53BC" w:rsidP="00BA53BC">
            <w:pPr>
              <w:rPr>
                <w:lang w:val="en-US"/>
              </w:rPr>
            </w:pPr>
            <w:r w:rsidRPr="00E64468">
              <w:rPr>
                <w:lang w:val="en-US"/>
              </w:rPr>
              <w:t>-</w:t>
            </w:r>
            <w:r w:rsidRPr="00E64468">
              <w:rPr>
                <w:lang w:val="en-US"/>
              </w:rPr>
              <w:tab/>
              <w:t>Option 1: 64 ports</w:t>
            </w:r>
          </w:p>
          <w:p w14:paraId="24B8B11B" w14:textId="77777777" w:rsidR="00BA53BC" w:rsidRPr="00E64468" w:rsidRDefault="00BA53BC" w:rsidP="00BA53BC">
            <w:pPr>
              <w:rPr>
                <w:lang w:val="en-US"/>
              </w:rPr>
            </w:pPr>
            <w:r w:rsidRPr="00E64468">
              <w:rPr>
                <w:lang w:val="en-US"/>
              </w:rPr>
              <w:t>-</w:t>
            </w:r>
            <w:r w:rsidRPr="00E64468">
              <w:rPr>
                <w:lang w:val="en-US"/>
              </w:rPr>
              <w:tab/>
              <w:t>Other options are not precluded</w:t>
            </w:r>
          </w:p>
          <w:p w14:paraId="7850EE14" w14:textId="77777777" w:rsidR="00BA53BC" w:rsidRDefault="00BA53BC" w:rsidP="00BA53BC"/>
          <w:p w14:paraId="11C37C2A" w14:textId="77777777" w:rsidR="00BA53BC" w:rsidRPr="009C6E3F" w:rsidRDefault="00BA53BC" w:rsidP="00BA53BC">
            <w:pPr>
              <w:rPr>
                <w:b/>
                <w:bCs/>
                <w:u w:val="single"/>
                <w:lang w:val="en-US"/>
              </w:rPr>
            </w:pPr>
            <w:r w:rsidRPr="009C6E3F">
              <w:rPr>
                <w:b/>
                <w:u w:val="single"/>
                <w:lang w:val="en-US"/>
              </w:rPr>
              <w:t xml:space="preserve">Issue 1-3-8: </w:t>
            </w:r>
            <w:r w:rsidRPr="009C6E3F">
              <w:rPr>
                <w:b/>
                <w:bCs/>
                <w:u w:val="single"/>
                <w:lang w:val="en-US"/>
              </w:rPr>
              <w:t>N</w:t>
            </w:r>
            <w:r w:rsidRPr="009C6E3F">
              <w:rPr>
                <w:b/>
                <w:bCs/>
                <w:u w:val="single"/>
                <w:vertAlign w:val="subscript"/>
                <w:lang w:val="en-US"/>
              </w:rPr>
              <w:t>1</w:t>
            </w:r>
            <w:r w:rsidRPr="009C6E3F">
              <w:rPr>
                <w:b/>
                <w:bCs/>
                <w:u w:val="single"/>
                <w:lang w:val="en-US"/>
              </w:rPr>
              <w:t xml:space="preserve"> and N</w:t>
            </w:r>
            <w:r w:rsidRPr="009C6E3F">
              <w:rPr>
                <w:b/>
                <w:bCs/>
                <w:u w:val="single"/>
                <w:vertAlign w:val="subscript"/>
                <w:lang w:val="en-US"/>
              </w:rPr>
              <w:t>2</w:t>
            </w:r>
            <w:r w:rsidRPr="009C6E3F">
              <w:rPr>
                <w:b/>
                <w:bCs/>
                <w:u w:val="single"/>
                <w:lang w:val="en-US"/>
              </w:rPr>
              <w:t xml:space="preserve"> configuration for 64 CSI-RS ports</w:t>
            </w:r>
          </w:p>
          <w:p w14:paraId="137F233D" w14:textId="77777777" w:rsidR="00BA53BC" w:rsidRPr="009C6E3F" w:rsidRDefault="00BA53BC" w:rsidP="00BA53BC">
            <w:pPr>
              <w:rPr>
                <w:b/>
                <w:u w:val="single"/>
                <w:lang w:val="en-US"/>
              </w:rPr>
            </w:pPr>
            <w:r w:rsidRPr="009C6E3F">
              <w:rPr>
                <w:bCs/>
                <w:u w:val="single"/>
                <w:lang w:val="en-US"/>
              </w:rPr>
              <w:t>Way forward:</w:t>
            </w:r>
          </w:p>
          <w:p w14:paraId="0F7795AF" w14:textId="77777777" w:rsidR="00BA53BC" w:rsidRPr="009C6E3F" w:rsidRDefault="00BA53BC" w:rsidP="00BA53BC">
            <w:pPr>
              <w:rPr>
                <w:lang w:val="en-US"/>
              </w:rPr>
            </w:pPr>
            <w:r w:rsidRPr="009C6E3F">
              <w:rPr>
                <w:lang w:val="en-US"/>
              </w:rPr>
              <w:t>-</w:t>
            </w:r>
            <w:r w:rsidRPr="009C6E3F">
              <w:rPr>
                <w:lang w:val="en-US"/>
              </w:rPr>
              <w:tab/>
              <w:t>Option 1: (8,4)</w:t>
            </w:r>
          </w:p>
          <w:p w14:paraId="79B608BA" w14:textId="77777777" w:rsidR="00BA53BC" w:rsidRPr="009C6E3F" w:rsidRDefault="00BA53BC" w:rsidP="00BA53BC">
            <w:pPr>
              <w:rPr>
                <w:lang w:val="en-US"/>
              </w:rPr>
            </w:pPr>
            <w:r w:rsidRPr="009C6E3F">
              <w:rPr>
                <w:lang w:val="en-US"/>
              </w:rPr>
              <w:t>-</w:t>
            </w:r>
            <w:r w:rsidRPr="009C6E3F">
              <w:rPr>
                <w:lang w:val="en-US"/>
              </w:rPr>
              <w:tab/>
              <w:t>Other options are not precluded</w:t>
            </w:r>
          </w:p>
          <w:p w14:paraId="45001B42" w14:textId="77777777" w:rsidR="00BA53BC" w:rsidRDefault="00BA53BC" w:rsidP="00BA53BC"/>
          <w:p w14:paraId="2A37ECFF" w14:textId="77777777" w:rsidR="00D97F1A" w:rsidRPr="0023247D" w:rsidRDefault="00D97F1A" w:rsidP="00D97F1A">
            <w:pPr>
              <w:rPr>
                <w:b/>
                <w:bCs/>
                <w:u w:val="single"/>
                <w:lang w:val="en-US"/>
              </w:rPr>
            </w:pPr>
            <w:r w:rsidRPr="0023247D">
              <w:rPr>
                <w:b/>
                <w:u w:val="single"/>
                <w:lang w:val="en-US"/>
              </w:rPr>
              <w:t>Issue 1-3-9: (</w:t>
            </w:r>
            <w:r w:rsidRPr="0023247D">
              <w:rPr>
                <w:b/>
                <w:bCs/>
                <w:iCs/>
                <w:u w:val="single"/>
                <w:lang w:val="en-US"/>
              </w:rPr>
              <w:t xml:space="preserve">Number of aggregated NZP CSI-RS resources) K for </w:t>
            </w:r>
            <w:r w:rsidRPr="0023247D">
              <w:rPr>
                <w:b/>
                <w:bCs/>
                <w:u w:val="single"/>
                <w:lang w:val="en-US"/>
              </w:rPr>
              <w:t>64 CSI-RS ports</w:t>
            </w:r>
          </w:p>
          <w:p w14:paraId="3E8BBF4A" w14:textId="77777777" w:rsidR="00D97F1A" w:rsidRPr="0023247D" w:rsidRDefault="00D97F1A" w:rsidP="00D97F1A">
            <w:pPr>
              <w:rPr>
                <w:b/>
                <w:u w:val="single"/>
                <w:lang w:val="en-US"/>
              </w:rPr>
            </w:pPr>
            <w:r w:rsidRPr="0023247D">
              <w:rPr>
                <w:bCs/>
                <w:u w:val="single"/>
                <w:lang w:val="en-US"/>
              </w:rPr>
              <w:t>Way forward:</w:t>
            </w:r>
          </w:p>
          <w:p w14:paraId="12364CC2" w14:textId="77777777" w:rsidR="00D97F1A" w:rsidRPr="0023247D" w:rsidRDefault="00D97F1A" w:rsidP="00D97F1A">
            <w:pPr>
              <w:rPr>
                <w:lang w:val="en-US"/>
              </w:rPr>
            </w:pPr>
            <w:r w:rsidRPr="0023247D">
              <w:rPr>
                <w:lang w:val="en-US"/>
              </w:rPr>
              <w:t>-</w:t>
            </w:r>
            <w:r w:rsidRPr="0023247D">
              <w:rPr>
                <w:lang w:val="en-US"/>
              </w:rPr>
              <w:tab/>
              <w:t>Option 1: K=2</w:t>
            </w:r>
          </w:p>
          <w:p w14:paraId="482B5DE8" w14:textId="77777777" w:rsidR="00D97F1A" w:rsidRPr="0023247D" w:rsidRDefault="00D97F1A" w:rsidP="00D97F1A">
            <w:pPr>
              <w:rPr>
                <w:lang w:val="en-US"/>
              </w:rPr>
            </w:pPr>
            <w:r w:rsidRPr="0023247D">
              <w:rPr>
                <w:lang w:val="en-US"/>
              </w:rPr>
              <w:t>-</w:t>
            </w:r>
            <w:r w:rsidRPr="0023247D">
              <w:rPr>
                <w:lang w:val="en-US"/>
              </w:rPr>
              <w:tab/>
              <w:t>Other options are not precluded</w:t>
            </w:r>
          </w:p>
          <w:p w14:paraId="60324BB7" w14:textId="77777777" w:rsidR="00D97F1A" w:rsidRDefault="00D97F1A" w:rsidP="00BA53BC"/>
          <w:p w14:paraId="705318D1" w14:textId="77777777" w:rsidR="00D97F1A" w:rsidRPr="000A1E29" w:rsidRDefault="00D97F1A" w:rsidP="00D97F1A">
            <w:pPr>
              <w:rPr>
                <w:b/>
                <w:bCs/>
                <w:u w:val="single"/>
                <w:lang w:val="en-US"/>
              </w:rPr>
            </w:pPr>
            <w:r w:rsidRPr="000A1E29">
              <w:rPr>
                <w:b/>
                <w:u w:val="single"/>
                <w:lang w:val="en-US"/>
              </w:rPr>
              <w:t xml:space="preserve">Issue 1-3-10: </w:t>
            </w:r>
            <w:r w:rsidRPr="000A1E29">
              <w:rPr>
                <w:b/>
                <w:bCs/>
                <w:u w:val="single"/>
                <w:lang w:val="en-US"/>
              </w:rPr>
              <w:t>MCS level</w:t>
            </w:r>
          </w:p>
          <w:p w14:paraId="3EEC0DA6" w14:textId="77777777" w:rsidR="00D97F1A" w:rsidRPr="000A1E29" w:rsidRDefault="00D97F1A" w:rsidP="00D97F1A">
            <w:pPr>
              <w:rPr>
                <w:b/>
                <w:u w:val="single"/>
                <w:lang w:val="en-US"/>
              </w:rPr>
            </w:pPr>
            <w:r w:rsidRPr="000A1E29">
              <w:rPr>
                <w:bCs/>
                <w:u w:val="single"/>
                <w:lang w:val="en-US"/>
              </w:rPr>
              <w:t>Way forward:</w:t>
            </w:r>
          </w:p>
          <w:p w14:paraId="00D47FBC" w14:textId="77777777" w:rsidR="00D97F1A" w:rsidRPr="000A1E29" w:rsidRDefault="00D97F1A" w:rsidP="00D97F1A">
            <w:pPr>
              <w:rPr>
                <w:lang w:val="en-US"/>
              </w:rPr>
            </w:pPr>
            <w:r w:rsidRPr="000A1E29">
              <w:rPr>
                <w:lang w:val="en-US"/>
              </w:rPr>
              <w:t>-</w:t>
            </w:r>
            <w:r w:rsidRPr="000A1E29">
              <w:rPr>
                <w:lang w:val="en-US"/>
              </w:rPr>
              <w:tab/>
              <w:t>Option 1: MCS20, and RAN4 may consider higher MCS (code rate) for PDSCH FRC, if the required SNR value is too low to achieve 90% of the peak rate with the follow PMI.</w:t>
            </w:r>
          </w:p>
          <w:p w14:paraId="73350E62" w14:textId="77777777" w:rsidR="00D97F1A" w:rsidRPr="000A1E29" w:rsidRDefault="00D97F1A" w:rsidP="00D97F1A">
            <w:pPr>
              <w:rPr>
                <w:lang w:val="en-US"/>
              </w:rPr>
            </w:pPr>
            <w:r w:rsidRPr="000A1E29">
              <w:rPr>
                <w:lang w:val="en-US"/>
              </w:rPr>
              <w:t>-</w:t>
            </w:r>
            <w:r w:rsidRPr="000A1E29">
              <w:rPr>
                <w:lang w:val="en-US"/>
              </w:rPr>
              <w:tab/>
              <w:t>Other options are not precluded</w:t>
            </w:r>
          </w:p>
          <w:p w14:paraId="1904F392" w14:textId="77777777" w:rsidR="00D97F1A" w:rsidRDefault="00D97F1A" w:rsidP="00BA53BC"/>
          <w:p w14:paraId="7AE9012B" w14:textId="77777777" w:rsidR="0026373D" w:rsidRPr="00E65FA0" w:rsidRDefault="0026373D" w:rsidP="0026373D">
            <w:pPr>
              <w:rPr>
                <w:b/>
                <w:bCs/>
                <w:u w:val="single"/>
                <w:lang w:val="en-US"/>
              </w:rPr>
            </w:pPr>
            <w:r w:rsidRPr="00E65FA0">
              <w:rPr>
                <w:b/>
                <w:u w:val="single"/>
                <w:lang w:val="en-US"/>
              </w:rPr>
              <w:t xml:space="preserve">Issue 1-3-11: </w:t>
            </w:r>
            <w:r w:rsidRPr="00E65FA0">
              <w:rPr>
                <w:b/>
                <w:bCs/>
                <w:u w:val="single"/>
                <w:lang w:val="en-US"/>
              </w:rPr>
              <w:t>numberOfPMI-SubbandsPerCQI-subband-r19</w:t>
            </w:r>
          </w:p>
          <w:p w14:paraId="57DEBD37" w14:textId="77777777" w:rsidR="0026373D" w:rsidRPr="00E65FA0" w:rsidRDefault="0026373D" w:rsidP="0026373D">
            <w:pPr>
              <w:rPr>
                <w:b/>
                <w:u w:val="single"/>
                <w:lang w:val="en-US"/>
              </w:rPr>
            </w:pPr>
            <w:r w:rsidRPr="00E65FA0">
              <w:rPr>
                <w:bCs/>
                <w:u w:val="single"/>
                <w:lang w:val="en-US"/>
              </w:rPr>
              <w:t>Way forward:</w:t>
            </w:r>
          </w:p>
          <w:p w14:paraId="170DC4B8" w14:textId="77777777" w:rsidR="0026373D" w:rsidRPr="00E65FA0" w:rsidRDefault="0026373D" w:rsidP="0026373D">
            <w:pPr>
              <w:rPr>
                <w:lang w:val="en-US"/>
              </w:rPr>
            </w:pPr>
            <w:r w:rsidRPr="00E65FA0">
              <w:rPr>
                <w:lang w:val="en-US"/>
              </w:rPr>
              <w:t>-</w:t>
            </w:r>
            <w:r w:rsidRPr="00E65FA0">
              <w:rPr>
                <w:lang w:val="en-US"/>
              </w:rPr>
              <w:tab/>
              <w:t>Option 1: set as 1</w:t>
            </w:r>
          </w:p>
          <w:p w14:paraId="0640833D" w14:textId="77777777" w:rsidR="0026373D" w:rsidRPr="00E65FA0" w:rsidRDefault="0026373D" w:rsidP="0026373D">
            <w:pPr>
              <w:rPr>
                <w:lang w:val="en-US"/>
              </w:rPr>
            </w:pPr>
            <w:r w:rsidRPr="00E65FA0">
              <w:rPr>
                <w:lang w:val="en-US"/>
              </w:rPr>
              <w:t>-</w:t>
            </w:r>
            <w:r w:rsidRPr="00E65FA0">
              <w:rPr>
                <w:lang w:val="en-US"/>
              </w:rPr>
              <w:tab/>
              <w:t>Other options are not precluded</w:t>
            </w:r>
          </w:p>
          <w:p w14:paraId="5615F874" w14:textId="77777777" w:rsidR="0026373D" w:rsidRDefault="0026373D" w:rsidP="00BA53BC"/>
          <w:p w14:paraId="45B1D8B3" w14:textId="77777777" w:rsidR="00BB3FA6" w:rsidRPr="003A31C8" w:rsidRDefault="00BB3FA6" w:rsidP="00BB3FA6">
            <w:pPr>
              <w:rPr>
                <w:b/>
                <w:bCs/>
                <w:u w:val="single"/>
                <w:lang w:val="en-US"/>
              </w:rPr>
            </w:pPr>
            <w:r w:rsidRPr="003A31C8">
              <w:rPr>
                <w:b/>
                <w:u w:val="single"/>
                <w:lang w:val="en-US"/>
              </w:rPr>
              <w:lastRenderedPageBreak/>
              <w:t xml:space="preserve">Issue 1-3-12: </w:t>
            </w:r>
            <w:r w:rsidRPr="003A31C8">
              <w:rPr>
                <w:b/>
                <w:bCs/>
                <w:u w:val="single"/>
                <w:lang w:val="en-US"/>
              </w:rPr>
              <w:t>paramCombination-r19</w:t>
            </w:r>
          </w:p>
          <w:p w14:paraId="52D32F0E" w14:textId="77777777" w:rsidR="00BB3FA6" w:rsidRPr="003A31C8" w:rsidRDefault="00BB3FA6" w:rsidP="00BB3FA6">
            <w:pPr>
              <w:rPr>
                <w:b/>
                <w:u w:val="single"/>
                <w:lang w:val="en-US"/>
              </w:rPr>
            </w:pPr>
            <w:r w:rsidRPr="003A31C8">
              <w:rPr>
                <w:bCs/>
                <w:u w:val="single"/>
                <w:lang w:val="en-US"/>
              </w:rPr>
              <w:t>Way forward:</w:t>
            </w:r>
          </w:p>
          <w:p w14:paraId="0AC118BC" w14:textId="77777777" w:rsidR="00BB3FA6" w:rsidRPr="003A31C8" w:rsidRDefault="00BB3FA6" w:rsidP="00BB3FA6">
            <w:pPr>
              <w:rPr>
                <w:lang w:val="en-US"/>
              </w:rPr>
            </w:pPr>
            <w:r w:rsidRPr="003A31C8">
              <w:rPr>
                <w:lang w:val="en-US"/>
              </w:rPr>
              <w:t>-</w:t>
            </w:r>
            <w:r w:rsidRPr="003A31C8">
              <w:rPr>
                <w:lang w:val="en-US"/>
              </w:rPr>
              <w:tab/>
              <w:t xml:space="preserve">Option 1: </w:t>
            </w:r>
            <w:r w:rsidRPr="003A31C8">
              <w:rPr>
                <w:bCs/>
                <w:lang w:val="en-US"/>
              </w:rPr>
              <w:t xml:space="preserve">set paramCombination-r19 as 6 (L =4, </w:t>
            </w:r>
            <w:r w:rsidRPr="003A31C8">
              <w:rPr>
                <w:bCs/>
                <w:i/>
                <w:iCs/>
                <w:lang w:val="en-US"/>
              </w:rPr>
              <w:t>p</w:t>
            </w:r>
            <w:r w:rsidRPr="003A31C8">
              <w:rPr>
                <w:bCs/>
                <w:i/>
                <w:iCs/>
                <w:vertAlign w:val="subscript"/>
                <w:lang w:val="el-GR"/>
              </w:rPr>
              <w:t>ν</w:t>
            </w:r>
            <w:r w:rsidRPr="003A31C8">
              <w:rPr>
                <w:bCs/>
                <w:lang w:val="en-US"/>
              </w:rPr>
              <w:t xml:space="preserve"> =1/2, </w:t>
            </w:r>
            <w:r w:rsidRPr="003A31C8">
              <w:rPr>
                <w:bCs/>
                <w:lang w:val="el-GR"/>
              </w:rPr>
              <w:t>β=1/2</w:t>
            </w:r>
            <w:r w:rsidRPr="003A31C8">
              <w:rPr>
                <w:bCs/>
                <w:lang w:val="en-US"/>
              </w:rPr>
              <w:t>) as the starting point.</w:t>
            </w:r>
          </w:p>
          <w:p w14:paraId="2CDEA64F" w14:textId="77777777" w:rsidR="00BB3FA6" w:rsidRPr="003A31C8" w:rsidRDefault="00BB3FA6" w:rsidP="00BB3FA6">
            <w:pPr>
              <w:rPr>
                <w:lang w:val="en-US"/>
              </w:rPr>
            </w:pPr>
            <w:r w:rsidRPr="003A31C8">
              <w:rPr>
                <w:lang w:val="en-US"/>
              </w:rPr>
              <w:t>-</w:t>
            </w:r>
            <w:r w:rsidRPr="003A31C8">
              <w:rPr>
                <w:lang w:val="en-US"/>
              </w:rPr>
              <w:tab/>
              <w:t>Other options are not precluded</w:t>
            </w:r>
          </w:p>
          <w:p w14:paraId="06E9865A" w14:textId="77777777" w:rsidR="0026373D" w:rsidRDefault="0026373D" w:rsidP="00BA53BC"/>
          <w:p w14:paraId="26CBF396" w14:textId="77777777" w:rsidR="00BB3FA6" w:rsidRPr="00572657" w:rsidRDefault="00BB3FA6" w:rsidP="00BB3FA6">
            <w:pPr>
              <w:rPr>
                <w:b/>
                <w:bCs/>
                <w:u w:val="single"/>
                <w:lang w:val="en-US"/>
              </w:rPr>
            </w:pPr>
            <w:r w:rsidRPr="00572657">
              <w:rPr>
                <w:b/>
                <w:u w:val="single"/>
                <w:lang w:val="en-US"/>
              </w:rPr>
              <w:t xml:space="preserve">Issue 1-3-13: </w:t>
            </w:r>
            <w:r w:rsidRPr="00572657">
              <w:rPr>
                <w:b/>
                <w:bCs/>
                <w:u w:val="single"/>
                <w:lang w:val="en-US"/>
              </w:rPr>
              <w:t>Other parameters</w:t>
            </w:r>
          </w:p>
          <w:p w14:paraId="794C8E97" w14:textId="77777777" w:rsidR="00BB3FA6" w:rsidRPr="00572657" w:rsidRDefault="00BB3FA6" w:rsidP="00BB3FA6">
            <w:pPr>
              <w:rPr>
                <w:b/>
                <w:u w:val="single"/>
                <w:lang w:val="en-US"/>
              </w:rPr>
            </w:pPr>
            <w:r w:rsidRPr="00572657">
              <w:rPr>
                <w:bCs/>
                <w:u w:val="single"/>
                <w:lang w:val="en-US"/>
              </w:rPr>
              <w:t>Way forward:</w:t>
            </w:r>
          </w:p>
          <w:p w14:paraId="0907338A" w14:textId="77777777" w:rsidR="00BB3FA6" w:rsidRPr="00572657" w:rsidRDefault="00BB3FA6" w:rsidP="00BB3FA6">
            <w:pPr>
              <w:rPr>
                <w:lang w:val="en-US"/>
              </w:rPr>
            </w:pPr>
            <w:r w:rsidRPr="00572657">
              <w:rPr>
                <w:lang w:val="en-US"/>
              </w:rPr>
              <w:t>-</w:t>
            </w:r>
            <w:r w:rsidRPr="00572657">
              <w:rPr>
                <w:lang w:val="en-US"/>
              </w:rPr>
              <w:tab/>
              <w:t xml:space="preserve">Option 1: Reuse the test parameters of the existing Rel-16 </w:t>
            </w:r>
            <w:proofErr w:type="spellStart"/>
            <w:r w:rsidRPr="00572657">
              <w:rPr>
                <w:lang w:val="en-US"/>
              </w:rPr>
              <w:t>eType</w:t>
            </w:r>
            <w:proofErr w:type="spellEnd"/>
            <w:r w:rsidRPr="00572657">
              <w:rPr>
                <w:lang w:val="en-US"/>
              </w:rPr>
              <w:t>-II PMI reporting requirements with 16 CSI-RS ports as baseline.</w:t>
            </w:r>
          </w:p>
          <w:p w14:paraId="7450F232" w14:textId="77777777" w:rsidR="00BB3FA6" w:rsidRPr="00572657" w:rsidRDefault="00BB3FA6" w:rsidP="00BB3FA6">
            <w:pPr>
              <w:rPr>
                <w:lang w:val="en-US"/>
              </w:rPr>
            </w:pPr>
            <w:r w:rsidRPr="00572657">
              <w:rPr>
                <w:lang w:val="en-US"/>
              </w:rPr>
              <w:t>-</w:t>
            </w:r>
            <w:r w:rsidRPr="00572657">
              <w:rPr>
                <w:lang w:val="en-US"/>
              </w:rPr>
              <w:tab/>
              <w:t>Other options are not precluded</w:t>
            </w:r>
          </w:p>
          <w:p w14:paraId="0C36ED45" w14:textId="77777777" w:rsidR="00D97F1A" w:rsidRDefault="00D97F1A" w:rsidP="00BA53BC"/>
        </w:tc>
      </w:tr>
    </w:tbl>
    <w:p w14:paraId="2C0752BA" w14:textId="77777777" w:rsidR="00BA53BC" w:rsidRDefault="00BA53BC" w:rsidP="00D575A0"/>
    <w:p w14:paraId="4F9669D8" w14:textId="3EDA41AB" w:rsidR="00CE0F49" w:rsidRDefault="00CE0F49" w:rsidP="00CE0F49">
      <w:pPr>
        <w:jc w:val="both"/>
      </w:pPr>
      <w:r>
        <w:t xml:space="preserve">We see the proposed configuration to be acceptable as a starting point if requirements </w:t>
      </w:r>
      <w:proofErr w:type="gramStart"/>
      <w:r>
        <w:t>are considered to be</w:t>
      </w:r>
      <w:proofErr w:type="gramEnd"/>
      <w:r>
        <w:t xml:space="preserve"> introduced for eTypeII-r19.</w:t>
      </w:r>
    </w:p>
    <w:p w14:paraId="3DFE1EA0" w14:textId="3BFA6A9B" w:rsidR="00622153" w:rsidRDefault="00A50029" w:rsidP="008C3050">
      <w:pPr>
        <w:pStyle w:val="RAN4proposal"/>
      </w:pPr>
      <w:r w:rsidRPr="00A50029">
        <w:t xml:space="preserve">If requirements for </w:t>
      </w:r>
      <w:r>
        <w:t>eTypeII</w:t>
      </w:r>
      <w:r w:rsidRPr="00A50029">
        <w:t>-r19 are decided to be introduced, use the following configuration as starting point</w:t>
      </w:r>
      <w:r>
        <w:t>:</w:t>
      </w:r>
    </w:p>
    <w:tbl>
      <w:tblPr>
        <w:tblStyle w:val="TableGrid"/>
        <w:tblW w:w="0" w:type="auto"/>
        <w:jc w:val="center"/>
        <w:tblLook w:val="04A0" w:firstRow="1" w:lastRow="0" w:firstColumn="1" w:lastColumn="0" w:noHBand="0" w:noVBand="1"/>
      </w:tblPr>
      <w:tblGrid>
        <w:gridCol w:w="4808"/>
        <w:gridCol w:w="4809"/>
      </w:tblGrid>
      <w:tr w:rsidR="00622153" w14:paraId="3F1A19D4" w14:textId="77777777" w:rsidTr="008C3050">
        <w:trPr>
          <w:jc w:val="center"/>
        </w:trPr>
        <w:tc>
          <w:tcPr>
            <w:tcW w:w="4808" w:type="dxa"/>
            <w:tcBorders>
              <w:bottom w:val="single" w:sz="12" w:space="0" w:color="auto"/>
            </w:tcBorders>
          </w:tcPr>
          <w:p w14:paraId="286CE2E6" w14:textId="77777777" w:rsidR="00622153" w:rsidRPr="00DC1C38" w:rsidRDefault="00622153">
            <w:pPr>
              <w:rPr>
                <w:b/>
                <w:iCs/>
                <w:lang w:val="en-US"/>
              </w:rPr>
            </w:pPr>
            <w:r>
              <w:rPr>
                <w:b/>
                <w:iCs/>
                <w:lang w:val="en-US"/>
              </w:rPr>
              <w:t>Configuration</w:t>
            </w:r>
          </w:p>
        </w:tc>
        <w:tc>
          <w:tcPr>
            <w:tcW w:w="4809" w:type="dxa"/>
            <w:tcBorders>
              <w:bottom w:val="single" w:sz="12" w:space="0" w:color="auto"/>
            </w:tcBorders>
          </w:tcPr>
          <w:p w14:paraId="744967A5" w14:textId="77777777" w:rsidR="00622153" w:rsidRPr="00DC1C38" w:rsidRDefault="00622153">
            <w:pPr>
              <w:rPr>
                <w:b/>
                <w:lang w:val="en-US"/>
              </w:rPr>
            </w:pPr>
            <w:r>
              <w:rPr>
                <w:b/>
                <w:lang w:val="en-US"/>
              </w:rPr>
              <w:t>Value</w:t>
            </w:r>
          </w:p>
        </w:tc>
      </w:tr>
      <w:tr w:rsidR="00622153" w14:paraId="66308EB4" w14:textId="77777777" w:rsidTr="008C3050">
        <w:trPr>
          <w:jc w:val="center"/>
        </w:trPr>
        <w:tc>
          <w:tcPr>
            <w:tcW w:w="4808" w:type="dxa"/>
            <w:tcBorders>
              <w:top w:val="single" w:sz="12" w:space="0" w:color="auto"/>
            </w:tcBorders>
          </w:tcPr>
          <w:p w14:paraId="675DC1A4" w14:textId="40A87D1B" w:rsidR="00622153" w:rsidRPr="00C630EB" w:rsidRDefault="00E54063">
            <w:pPr>
              <w:rPr>
                <w:bCs/>
              </w:rPr>
            </w:pPr>
            <w:r>
              <w:rPr>
                <w:bCs/>
                <w:iCs/>
                <w:lang w:val="en-US"/>
              </w:rPr>
              <w:t>Test metric</w:t>
            </w:r>
          </w:p>
        </w:tc>
        <w:tc>
          <w:tcPr>
            <w:tcW w:w="4809" w:type="dxa"/>
            <w:tcBorders>
              <w:top w:val="single" w:sz="12" w:space="0" w:color="auto"/>
            </w:tcBorders>
          </w:tcPr>
          <w:p w14:paraId="12DA9270" w14:textId="512E83CC" w:rsidR="00622153" w:rsidRPr="00C630EB" w:rsidRDefault="0039401D">
            <w:pPr>
              <w:rPr>
                <w:bCs/>
              </w:rPr>
            </w:pPr>
            <w:r>
              <w:rPr>
                <w:bCs/>
                <w:lang w:val="en-US"/>
              </w:rPr>
              <w:t>R</w:t>
            </w:r>
            <w:r w:rsidRPr="0039401D">
              <w:rPr>
                <w:bCs/>
                <w:lang w:val="en-US"/>
              </w:rPr>
              <w:t xml:space="preserve">euse the test metric for </w:t>
            </w:r>
            <w:proofErr w:type="spellStart"/>
            <w:r w:rsidRPr="0039401D">
              <w:rPr>
                <w:bCs/>
                <w:lang w:val="en-US"/>
              </w:rPr>
              <w:t>eType</w:t>
            </w:r>
            <w:proofErr w:type="spellEnd"/>
            <w:r w:rsidRPr="0039401D">
              <w:rPr>
                <w:bCs/>
                <w:lang w:val="en-US"/>
              </w:rPr>
              <w:t>-II PMI reporting requirements, throughput ratio between the following PMI and random Rel-19 refined Type-I PMI Mode A</w:t>
            </w:r>
          </w:p>
        </w:tc>
      </w:tr>
      <w:tr w:rsidR="00E54063" w14:paraId="747E6DAC" w14:textId="77777777" w:rsidTr="008C3050">
        <w:trPr>
          <w:jc w:val="center"/>
        </w:trPr>
        <w:tc>
          <w:tcPr>
            <w:tcW w:w="4808" w:type="dxa"/>
            <w:tcBorders>
              <w:top w:val="single" w:sz="4" w:space="0" w:color="auto"/>
            </w:tcBorders>
          </w:tcPr>
          <w:p w14:paraId="1D4C8912" w14:textId="3628EAC0" w:rsidR="00E54063" w:rsidRPr="00C630EB" w:rsidRDefault="00E54063">
            <w:pPr>
              <w:rPr>
                <w:bCs/>
                <w:iCs/>
                <w:lang w:val="en-US"/>
              </w:rPr>
            </w:pPr>
            <w:r>
              <w:rPr>
                <w:bCs/>
                <w:iCs/>
                <w:lang w:val="en-US"/>
              </w:rPr>
              <w:t>Duplex mode</w:t>
            </w:r>
          </w:p>
        </w:tc>
        <w:tc>
          <w:tcPr>
            <w:tcW w:w="4809" w:type="dxa"/>
            <w:tcBorders>
              <w:top w:val="single" w:sz="4" w:space="0" w:color="auto"/>
            </w:tcBorders>
          </w:tcPr>
          <w:p w14:paraId="1C333B80" w14:textId="2F3C8AB8" w:rsidR="00E54063" w:rsidRPr="00C630EB" w:rsidRDefault="00E54063">
            <w:pPr>
              <w:rPr>
                <w:bCs/>
                <w:lang w:val="en-US"/>
              </w:rPr>
            </w:pPr>
            <w:r>
              <w:rPr>
                <w:bCs/>
                <w:lang w:val="en-US"/>
              </w:rPr>
              <w:t>Both FDD and TDD</w:t>
            </w:r>
          </w:p>
        </w:tc>
      </w:tr>
      <w:tr w:rsidR="00622153" w14:paraId="428A619C" w14:textId="77777777" w:rsidTr="008C3050">
        <w:trPr>
          <w:jc w:val="center"/>
        </w:trPr>
        <w:tc>
          <w:tcPr>
            <w:tcW w:w="4808" w:type="dxa"/>
          </w:tcPr>
          <w:p w14:paraId="6FDF7C2F" w14:textId="77777777" w:rsidR="00622153" w:rsidRPr="00C630EB" w:rsidRDefault="00622153">
            <w:pPr>
              <w:rPr>
                <w:bCs/>
              </w:rPr>
            </w:pPr>
            <w:r w:rsidRPr="00C630EB">
              <w:rPr>
                <w:bCs/>
                <w:lang w:val="en-US"/>
              </w:rPr>
              <w:t>Number of Rx antennas</w:t>
            </w:r>
          </w:p>
        </w:tc>
        <w:tc>
          <w:tcPr>
            <w:tcW w:w="4809" w:type="dxa"/>
          </w:tcPr>
          <w:p w14:paraId="6BAC0D62" w14:textId="77777777" w:rsidR="00622153" w:rsidRPr="00C630EB" w:rsidRDefault="00622153">
            <w:pPr>
              <w:rPr>
                <w:bCs/>
              </w:rPr>
            </w:pPr>
            <w:r w:rsidRPr="00C630EB">
              <w:rPr>
                <w:bCs/>
                <w:lang w:val="en-US"/>
              </w:rPr>
              <w:t>Both 2Rx and 4Rx</w:t>
            </w:r>
          </w:p>
        </w:tc>
      </w:tr>
      <w:tr w:rsidR="00622153" w14:paraId="00348E0E" w14:textId="77777777" w:rsidTr="008C3050">
        <w:trPr>
          <w:jc w:val="center"/>
        </w:trPr>
        <w:tc>
          <w:tcPr>
            <w:tcW w:w="4808" w:type="dxa"/>
          </w:tcPr>
          <w:p w14:paraId="51CF84FF" w14:textId="77777777" w:rsidR="00622153" w:rsidRPr="00C630EB" w:rsidRDefault="00622153">
            <w:pPr>
              <w:rPr>
                <w:bCs/>
              </w:rPr>
            </w:pPr>
            <w:r w:rsidRPr="00C630EB">
              <w:rPr>
                <w:bCs/>
                <w:lang w:val="sv-SE"/>
              </w:rPr>
              <w:t>Propagation channel</w:t>
            </w:r>
          </w:p>
        </w:tc>
        <w:tc>
          <w:tcPr>
            <w:tcW w:w="4809" w:type="dxa"/>
          </w:tcPr>
          <w:p w14:paraId="212E16FC" w14:textId="52A5D5A0" w:rsidR="00622153" w:rsidRPr="00C630EB" w:rsidRDefault="00622153">
            <w:pPr>
              <w:rPr>
                <w:bCs/>
              </w:rPr>
            </w:pPr>
            <w:r w:rsidRPr="00C630EB">
              <w:rPr>
                <w:bCs/>
                <w:lang w:val="en-US"/>
              </w:rPr>
              <w:t>TDLA30-</w:t>
            </w:r>
            <w:r w:rsidR="00A700EB">
              <w:rPr>
                <w:bCs/>
                <w:lang w:val="en-US"/>
              </w:rPr>
              <w:t>5</w:t>
            </w:r>
          </w:p>
        </w:tc>
      </w:tr>
      <w:tr w:rsidR="00622153" w14:paraId="5C22E6E7" w14:textId="77777777" w:rsidTr="008C3050">
        <w:trPr>
          <w:jc w:val="center"/>
        </w:trPr>
        <w:tc>
          <w:tcPr>
            <w:tcW w:w="4808" w:type="dxa"/>
          </w:tcPr>
          <w:p w14:paraId="7B3A4DA7" w14:textId="77777777" w:rsidR="00622153" w:rsidRPr="00C630EB" w:rsidRDefault="00622153">
            <w:pPr>
              <w:rPr>
                <w:bCs/>
              </w:rPr>
            </w:pPr>
            <w:r w:rsidRPr="00C630EB">
              <w:rPr>
                <w:bCs/>
                <w:lang w:val="sv-SE"/>
              </w:rPr>
              <w:t>Correlation configuration</w:t>
            </w:r>
          </w:p>
        </w:tc>
        <w:tc>
          <w:tcPr>
            <w:tcW w:w="4809" w:type="dxa"/>
          </w:tcPr>
          <w:p w14:paraId="06C20412" w14:textId="77777777" w:rsidR="00622153" w:rsidRPr="00C630EB" w:rsidRDefault="00622153">
            <w:pPr>
              <w:rPr>
                <w:bCs/>
              </w:rPr>
            </w:pPr>
            <w:r w:rsidRPr="00C630EB">
              <w:rPr>
                <w:bCs/>
                <w:lang w:val="en-US"/>
              </w:rPr>
              <w:t>XP-Medium</w:t>
            </w:r>
          </w:p>
        </w:tc>
      </w:tr>
      <w:tr w:rsidR="003B7342" w:rsidRPr="00C630EB" w14:paraId="73B063EA" w14:textId="77777777" w:rsidTr="008C3050">
        <w:tblPrEx>
          <w:jc w:val="left"/>
        </w:tblPrEx>
        <w:tc>
          <w:tcPr>
            <w:tcW w:w="4808" w:type="dxa"/>
          </w:tcPr>
          <w:p w14:paraId="1EA87EB9" w14:textId="77777777" w:rsidR="003B7342" w:rsidRPr="00C630EB" w:rsidRDefault="003B7342">
            <w:pPr>
              <w:rPr>
                <w:bCs/>
                <w:lang w:val="en-US"/>
              </w:rPr>
            </w:pPr>
            <w:r w:rsidRPr="00C630EB">
              <w:rPr>
                <w:bCs/>
                <w:lang w:val="en-US"/>
              </w:rPr>
              <w:t>typeII-ri-restriction-r19</w:t>
            </w:r>
          </w:p>
        </w:tc>
        <w:tc>
          <w:tcPr>
            <w:tcW w:w="4809" w:type="dxa"/>
          </w:tcPr>
          <w:p w14:paraId="41123CB9" w14:textId="77777777" w:rsidR="003B7342" w:rsidRPr="00C630EB" w:rsidRDefault="003B7342">
            <w:pPr>
              <w:rPr>
                <w:bCs/>
                <w:lang w:val="en-US"/>
              </w:rPr>
            </w:pPr>
            <w:r w:rsidRPr="00C630EB">
              <w:rPr>
                <w:bCs/>
                <w:lang w:val="en-US"/>
              </w:rPr>
              <w:t>Rank2</w:t>
            </w:r>
          </w:p>
        </w:tc>
      </w:tr>
      <w:tr w:rsidR="00622153" w14:paraId="75C0808D" w14:textId="77777777" w:rsidTr="008C3050">
        <w:trPr>
          <w:jc w:val="center"/>
        </w:trPr>
        <w:tc>
          <w:tcPr>
            <w:tcW w:w="4808" w:type="dxa"/>
          </w:tcPr>
          <w:p w14:paraId="420106E2" w14:textId="77777777" w:rsidR="00622153" w:rsidRPr="00C630EB" w:rsidRDefault="00622153">
            <w:pPr>
              <w:rPr>
                <w:bCs/>
              </w:rPr>
            </w:pPr>
            <w:r w:rsidRPr="00C630EB">
              <w:rPr>
                <w:bCs/>
                <w:lang w:val="en-US"/>
              </w:rPr>
              <w:t>Number of CSI-RS ports</w:t>
            </w:r>
          </w:p>
        </w:tc>
        <w:tc>
          <w:tcPr>
            <w:tcW w:w="4809" w:type="dxa"/>
          </w:tcPr>
          <w:p w14:paraId="3C71D336" w14:textId="77777777" w:rsidR="00622153" w:rsidRPr="00C630EB" w:rsidRDefault="00622153">
            <w:pPr>
              <w:rPr>
                <w:bCs/>
              </w:rPr>
            </w:pPr>
            <w:r w:rsidRPr="00C630EB">
              <w:rPr>
                <w:bCs/>
                <w:lang w:val="en-US"/>
              </w:rPr>
              <w:t>64 ports</w:t>
            </w:r>
          </w:p>
        </w:tc>
      </w:tr>
      <w:tr w:rsidR="00622153" w14:paraId="22658D27" w14:textId="77777777" w:rsidTr="008C3050">
        <w:trPr>
          <w:jc w:val="center"/>
        </w:trPr>
        <w:tc>
          <w:tcPr>
            <w:tcW w:w="4808" w:type="dxa"/>
          </w:tcPr>
          <w:p w14:paraId="75109B6E" w14:textId="77777777" w:rsidR="00622153" w:rsidRPr="00C630EB" w:rsidRDefault="00622153">
            <w:pPr>
              <w:rPr>
                <w:bCs/>
              </w:rPr>
            </w:pPr>
            <w:r w:rsidRPr="00C630EB">
              <w:rPr>
                <w:bCs/>
                <w:lang w:val="en-US"/>
              </w:rPr>
              <w:t>N</w:t>
            </w:r>
            <w:r w:rsidRPr="00C630EB">
              <w:rPr>
                <w:bCs/>
                <w:vertAlign w:val="subscript"/>
                <w:lang w:val="en-US"/>
              </w:rPr>
              <w:t>1</w:t>
            </w:r>
            <w:r w:rsidRPr="00C630EB">
              <w:rPr>
                <w:bCs/>
                <w:lang w:val="en-US"/>
              </w:rPr>
              <w:t xml:space="preserve"> and N</w:t>
            </w:r>
            <w:r w:rsidRPr="00C630EB">
              <w:rPr>
                <w:bCs/>
                <w:vertAlign w:val="subscript"/>
                <w:lang w:val="en-US"/>
              </w:rPr>
              <w:t>2</w:t>
            </w:r>
            <w:r w:rsidRPr="00C630EB">
              <w:rPr>
                <w:bCs/>
                <w:lang w:val="en-US"/>
              </w:rPr>
              <w:t xml:space="preserve"> configuration for 64 CSI-RS ports</w:t>
            </w:r>
          </w:p>
        </w:tc>
        <w:tc>
          <w:tcPr>
            <w:tcW w:w="4809" w:type="dxa"/>
          </w:tcPr>
          <w:p w14:paraId="1927AEB1" w14:textId="77777777" w:rsidR="00622153" w:rsidRPr="00C630EB" w:rsidRDefault="00622153">
            <w:pPr>
              <w:rPr>
                <w:bCs/>
              </w:rPr>
            </w:pPr>
            <w:r w:rsidRPr="00C630EB">
              <w:rPr>
                <w:bCs/>
                <w:lang w:val="en-US"/>
              </w:rPr>
              <w:t>(8,4)</w:t>
            </w:r>
          </w:p>
        </w:tc>
      </w:tr>
      <w:tr w:rsidR="00622153" w14:paraId="435BB1F9" w14:textId="77777777" w:rsidTr="008C3050">
        <w:trPr>
          <w:jc w:val="center"/>
        </w:trPr>
        <w:tc>
          <w:tcPr>
            <w:tcW w:w="4808" w:type="dxa"/>
          </w:tcPr>
          <w:p w14:paraId="2CE4C445" w14:textId="77777777" w:rsidR="00622153" w:rsidRPr="00C630EB" w:rsidRDefault="00622153">
            <w:pPr>
              <w:rPr>
                <w:bCs/>
                <w:lang w:val="en-US"/>
              </w:rPr>
            </w:pPr>
            <w:r w:rsidRPr="00C630EB">
              <w:rPr>
                <w:bCs/>
                <w:lang w:val="en-US"/>
              </w:rPr>
              <w:t>(</w:t>
            </w:r>
            <w:r w:rsidRPr="00C630EB">
              <w:rPr>
                <w:bCs/>
                <w:iCs/>
                <w:lang w:val="en-US"/>
              </w:rPr>
              <w:t xml:space="preserve">Number of aggregated NZP CSI-RS resources) K for </w:t>
            </w:r>
            <w:r w:rsidRPr="00C630EB">
              <w:rPr>
                <w:bCs/>
                <w:lang w:val="en-US"/>
              </w:rPr>
              <w:t>64 CSI-RS ports</w:t>
            </w:r>
          </w:p>
        </w:tc>
        <w:tc>
          <w:tcPr>
            <w:tcW w:w="4809" w:type="dxa"/>
          </w:tcPr>
          <w:p w14:paraId="5F4A6042" w14:textId="77777777" w:rsidR="00622153" w:rsidRPr="00C630EB" w:rsidRDefault="00622153">
            <w:pPr>
              <w:rPr>
                <w:bCs/>
                <w:lang w:val="en-US"/>
              </w:rPr>
            </w:pPr>
            <w:r w:rsidRPr="00C630EB">
              <w:rPr>
                <w:bCs/>
                <w:lang w:val="en-US"/>
              </w:rPr>
              <w:t>K=2</w:t>
            </w:r>
          </w:p>
        </w:tc>
      </w:tr>
      <w:tr w:rsidR="00622153" w14:paraId="10B5DF3B" w14:textId="77777777" w:rsidTr="008C3050">
        <w:trPr>
          <w:jc w:val="center"/>
        </w:trPr>
        <w:tc>
          <w:tcPr>
            <w:tcW w:w="4808" w:type="dxa"/>
          </w:tcPr>
          <w:p w14:paraId="2FC769CF" w14:textId="35E35E0F" w:rsidR="00622153" w:rsidRPr="00C630EB" w:rsidRDefault="001B1AB3">
            <w:pPr>
              <w:rPr>
                <w:bCs/>
                <w:lang w:val="en-US"/>
              </w:rPr>
            </w:pPr>
            <w:r>
              <w:rPr>
                <w:bCs/>
                <w:lang w:val="en-US"/>
              </w:rPr>
              <w:t>MCS level</w:t>
            </w:r>
          </w:p>
        </w:tc>
        <w:tc>
          <w:tcPr>
            <w:tcW w:w="4809" w:type="dxa"/>
          </w:tcPr>
          <w:p w14:paraId="10330790" w14:textId="6E9C3612" w:rsidR="00622153" w:rsidRPr="00C630EB" w:rsidRDefault="001B1AB3">
            <w:pPr>
              <w:rPr>
                <w:bCs/>
                <w:lang w:val="en-US"/>
              </w:rPr>
            </w:pPr>
            <w:r>
              <w:rPr>
                <w:bCs/>
                <w:lang w:val="en-US"/>
              </w:rPr>
              <w:t>MCS20,</w:t>
            </w:r>
            <w:r w:rsidRPr="008D2D1A">
              <w:rPr>
                <w:bCs/>
                <w:lang w:val="en-US"/>
              </w:rPr>
              <w:t xml:space="preserve"> and RAN4 may consider higher MCS (code rate) for PDSCH FRC, if the required SNR value is too low to achieve 90% of the peak rate with the follow PMI.</w:t>
            </w:r>
          </w:p>
        </w:tc>
      </w:tr>
      <w:tr w:rsidR="00622153" w14:paraId="0E622B35" w14:textId="77777777" w:rsidTr="008C3050">
        <w:trPr>
          <w:jc w:val="center"/>
        </w:trPr>
        <w:tc>
          <w:tcPr>
            <w:tcW w:w="4808" w:type="dxa"/>
          </w:tcPr>
          <w:p w14:paraId="2C418B97" w14:textId="413DB799" w:rsidR="00622153" w:rsidRPr="00C630EB" w:rsidRDefault="00622153">
            <w:pPr>
              <w:rPr>
                <w:bCs/>
                <w:lang w:val="en-US"/>
              </w:rPr>
            </w:pPr>
            <w:r w:rsidRPr="00C630EB">
              <w:rPr>
                <w:bCs/>
                <w:lang w:val="en-US"/>
              </w:rPr>
              <w:t>numberOfPMI-SubbandsPerCQI-subband-r19</w:t>
            </w:r>
          </w:p>
        </w:tc>
        <w:tc>
          <w:tcPr>
            <w:tcW w:w="4809" w:type="dxa"/>
          </w:tcPr>
          <w:p w14:paraId="6994D953" w14:textId="77777777" w:rsidR="00622153" w:rsidRPr="00C630EB" w:rsidRDefault="00622153">
            <w:pPr>
              <w:rPr>
                <w:bCs/>
                <w:lang w:val="en-US"/>
              </w:rPr>
            </w:pPr>
            <w:r w:rsidRPr="00C630EB">
              <w:rPr>
                <w:bCs/>
                <w:lang w:val="en-US"/>
              </w:rPr>
              <w:t>1</w:t>
            </w:r>
          </w:p>
        </w:tc>
      </w:tr>
      <w:tr w:rsidR="00622153" w14:paraId="533F579C" w14:textId="77777777" w:rsidTr="008C3050">
        <w:trPr>
          <w:jc w:val="center"/>
        </w:trPr>
        <w:tc>
          <w:tcPr>
            <w:tcW w:w="4808" w:type="dxa"/>
          </w:tcPr>
          <w:p w14:paraId="672052DD" w14:textId="39C5EE1D" w:rsidR="00622153" w:rsidRPr="00C630EB" w:rsidRDefault="007343D6">
            <w:pPr>
              <w:rPr>
                <w:bCs/>
                <w:lang w:val="en-US"/>
              </w:rPr>
            </w:pPr>
            <w:r w:rsidRPr="007343D6">
              <w:rPr>
                <w:bCs/>
                <w:lang w:val="en-US"/>
              </w:rPr>
              <w:t>paramCombination-r</w:t>
            </w:r>
            <w:r w:rsidR="00D601C2">
              <w:rPr>
                <w:bCs/>
                <w:lang w:val="en-US"/>
              </w:rPr>
              <w:t>19</w:t>
            </w:r>
          </w:p>
        </w:tc>
        <w:tc>
          <w:tcPr>
            <w:tcW w:w="4809" w:type="dxa"/>
          </w:tcPr>
          <w:p w14:paraId="5E17D47B" w14:textId="4CF1DA3D" w:rsidR="00622153" w:rsidRPr="00C630EB" w:rsidRDefault="0057681C">
            <w:pPr>
              <w:rPr>
                <w:bCs/>
                <w:lang w:val="en-US"/>
              </w:rPr>
            </w:pPr>
            <w:r>
              <w:rPr>
                <w:bCs/>
                <w:lang w:val="en-US"/>
              </w:rPr>
              <w:t>6</w:t>
            </w:r>
          </w:p>
        </w:tc>
      </w:tr>
      <w:tr w:rsidR="00BA6995" w14:paraId="24B2B617" w14:textId="77777777" w:rsidTr="008C3050">
        <w:trPr>
          <w:jc w:val="center"/>
        </w:trPr>
        <w:tc>
          <w:tcPr>
            <w:tcW w:w="4808" w:type="dxa"/>
          </w:tcPr>
          <w:p w14:paraId="33890409" w14:textId="666E6EE9" w:rsidR="00BA6995" w:rsidRPr="007343D6" w:rsidRDefault="00BA6995">
            <w:pPr>
              <w:rPr>
                <w:bCs/>
                <w:lang w:val="en-US"/>
              </w:rPr>
            </w:pPr>
            <w:r>
              <w:rPr>
                <w:bCs/>
                <w:lang w:val="en-US"/>
              </w:rPr>
              <w:t>Ot</w:t>
            </w:r>
            <w:r w:rsidR="00151616">
              <w:rPr>
                <w:bCs/>
                <w:lang w:val="en-US"/>
              </w:rPr>
              <w:t>her parameters</w:t>
            </w:r>
          </w:p>
        </w:tc>
        <w:tc>
          <w:tcPr>
            <w:tcW w:w="4809" w:type="dxa"/>
          </w:tcPr>
          <w:p w14:paraId="2A6CA2EA" w14:textId="6232E3EE" w:rsidR="00BA6995" w:rsidRDefault="00151616">
            <w:pPr>
              <w:rPr>
                <w:bCs/>
                <w:lang w:val="en-US"/>
              </w:rPr>
            </w:pPr>
            <w:r w:rsidRPr="00151616">
              <w:rPr>
                <w:bCs/>
                <w:lang w:val="en-US"/>
              </w:rPr>
              <w:t xml:space="preserve">Reuse the test parameters of the existing Rel-16 </w:t>
            </w:r>
            <w:proofErr w:type="spellStart"/>
            <w:r w:rsidRPr="00151616">
              <w:rPr>
                <w:bCs/>
                <w:lang w:val="en-US"/>
              </w:rPr>
              <w:t>eType</w:t>
            </w:r>
            <w:proofErr w:type="spellEnd"/>
            <w:r w:rsidRPr="00151616">
              <w:rPr>
                <w:bCs/>
                <w:lang w:val="en-US"/>
              </w:rPr>
              <w:t>-II PMI reporting requirements with 16 CSI-RS ports as baseline</w:t>
            </w:r>
          </w:p>
        </w:tc>
      </w:tr>
    </w:tbl>
    <w:p w14:paraId="4CBF9BC4" w14:textId="77777777" w:rsidR="0023247D" w:rsidRDefault="0023247D" w:rsidP="0023247D"/>
    <w:p w14:paraId="6DC7936E" w14:textId="4BBE0C5B" w:rsidR="0023247D" w:rsidRDefault="00B00D26" w:rsidP="00B00D26">
      <w:pPr>
        <w:pStyle w:val="RAN4H2"/>
      </w:pPr>
      <w:r w:rsidRPr="00B00D26">
        <w:t>Test assumptions for typeII-Doppler-r19 (if introduced)</w:t>
      </w:r>
    </w:p>
    <w:p w14:paraId="3AC1B1D3" w14:textId="3493E0AB" w:rsidR="00452373" w:rsidRDefault="00452373" w:rsidP="00452373">
      <w:r>
        <w:t xml:space="preserve">In RAN4#115 </w:t>
      </w:r>
      <w:proofErr w:type="gramStart"/>
      <w:r>
        <w:t>a number of</w:t>
      </w:r>
      <w:proofErr w:type="gramEnd"/>
      <w:r>
        <w:t xml:space="preserve"> test assumptions were proposed if </w:t>
      </w:r>
      <w:r w:rsidR="0024163D">
        <w:t>requirements are to be introduced for typeII-Doppler-r19</w:t>
      </w:r>
      <w:r w:rsidR="002204B2">
        <w:t xml:space="preserve"> (see </w:t>
      </w:r>
      <w:r w:rsidR="002204B2">
        <w:fldChar w:fldCharType="begin"/>
      </w:r>
      <w:r w:rsidR="002204B2">
        <w:instrText xml:space="preserve"> REF _Ref205898593 \r \h </w:instrText>
      </w:r>
      <w:r w:rsidR="002204B2">
        <w:fldChar w:fldCharType="separate"/>
      </w:r>
      <w:r w:rsidR="002D1468">
        <w:t>[1]</w:t>
      </w:r>
      <w:r w:rsidR="002204B2">
        <w:fldChar w:fldCharType="end"/>
      </w:r>
      <w:r w:rsidR="002204B2">
        <w:t>)</w:t>
      </w:r>
      <w:r w:rsidR="00C30C48">
        <w:t>:</w:t>
      </w:r>
    </w:p>
    <w:tbl>
      <w:tblPr>
        <w:tblStyle w:val="TableGrid"/>
        <w:tblW w:w="4750" w:type="pct"/>
        <w:jc w:val="center"/>
        <w:tblLook w:val="04A0" w:firstRow="1" w:lastRow="0" w:firstColumn="1" w:lastColumn="0" w:noHBand="0" w:noVBand="1"/>
      </w:tblPr>
      <w:tblGrid>
        <w:gridCol w:w="9136"/>
      </w:tblGrid>
      <w:tr w:rsidR="0023247D" w14:paraId="77C1DA60" w14:textId="77777777" w:rsidTr="004A4F9F">
        <w:trPr>
          <w:jc w:val="center"/>
        </w:trPr>
        <w:tc>
          <w:tcPr>
            <w:tcW w:w="9136" w:type="dxa"/>
          </w:tcPr>
          <w:p w14:paraId="194D09F3" w14:textId="77777777" w:rsidR="009A26D3" w:rsidRPr="009A26D3" w:rsidRDefault="009A26D3" w:rsidP="009A26D3">
            <w:pPr>
              <w:rPr>
                <w:b/>
                <w:bCs/>
                <w:iCs/>
                <w:u w:val="single"/>
                <w:lang w:val="en-US"/>
              </w:rPr>
            </w:pPr>
            <w:r w:rsidRPr="009A26D3">
              <w:rPr>
                <w:b/>
                <w:bCs/>
                <w:iCs/>
                <w:u w:val="single"/>
                <w:lang w:val="en-US"/>
              </w:rPr>
              <w:t>Issue 1-4-1: Duplex mode</w:t>
            </w:r>
          </w:p>
          <w:p w14:paraId="3B835C3C" w14:textId="77777777" w:rsidR="009A26D3" w:rsidRPr="009A26D3" w:rsidRDefault="009A26D3" w:rsidP="009A26D3">
            <w:pPr>
              <w:rPr>
                <w:bCs/>
                <w:u w:val="single"/>
                <w:lang w:val="en-US"/>
              </w:rPr>
            </w:pPr>
            <w:r w:rsidRPr="009A26D3">
              <w:rPr>
                <w:bCs/>
                <w:u w:val="single"/>
                <w:lang w:val="en-US"/>
              </w:rPr>
              <w:t>Way forward:</w:t>
            </w:r>
          </w:p>
          <w:p w14:paraId="3976430A" w14:textId="77777777" w:rsidR="009A26D3" w:rsidRPr="009A26D3" w:rsidRDefault="009A26D3" w:rsidP="009A26D3">
            <w:pPr>
              <w:rPr>
                <w:lang w:val="en-US"/>
              </w:rPr>
            </w:pPr>
            <w:r w:rsidRPr="009A26D3">
              <w:rPr>
                <w:lang w:val="en-US"/>
              </w:rPr>
              <w:t>-</w:t>
            </w:r>
            <w:r w:rsidRPr="009A26D3">
              <w:rPr>
                <w:lang w:val="en-US"/>
              </w:rPr>
              <w:tab/>
              <w:t>Option 1: Both FDD and TDD</w:t>
            </w:r>
          </w:p>
          <w:p w14:paraId="08F696ED" w14:textId="77777777" w:rsidR="009A26D3" w:rsidRPr="009A26D3" w:rsidRDefault="009A26D3" w:rsidP="009A26D3">
            <w:pPr>
              <w:rPr>
                <w:lang w:val="en-US"/>
              </w:rPr>
            </w:pPr>
            <w:r w:rsidRPr="009A26D3">
              <w:rPr>
                <w:lang w:val="en-US"/>
              </w:rPr>
              <w:t>-</w:t>
            </w:r>
            <w:r w:rsidRPr="009A26D3">
              <w:rPr>
                <w:lang w:val="en-US"/>
              </w:rPr>
              <w:tab/>
              <w:t>Other options are not precluded</w:t>
            </w:r>
          </w:p>
          <w:p w14:paraId="4BDD6A4F" w14:textId="77777777" w:rsidR="004A4F9F" w:rsidRPr="00411EDA" w:rsidRDefault="004A4F9F" w:rsidP="004A4F9F">
            <w:pPr>
              <w:rPr>
                <w:b/>
                <w:u w:val="single"/>
                <w:lang w:val="en-US"/>
              </w:rPr>
            </w:pPr>
            <w:r w:rsidRPr="00411EDA">
              <w:rPr>
                <w:b/>
                <w:u w:val="single"/>
                <w:lang w:val="en-US"/>
              </w:rPr>
              <w:t>Issue 1-4-2: Number of Rx antennas</w:t>
            </w:r>
          </w:p>
          <w:p w14:paraId="08442475" w14:textId="77777777" w:rsidR="004A4F9F" w:rsidRPr="00411EDA" w:rsidRDefault="004A4F9F" w:rsidP="004A4F9F">
            <w:pPr>
              <w:rPr>
                <w:bCs/>
                <w:u w:val="single"/>
                <w:lang w:val="en-US"/>
              </w:rPr>
            </w:pPr>
            <w:r w:rsidRPr="00411EDA">
              <w:rPr>
                <w:bCs/>
                <w:u w:val="single"/>
                <w:lang w:val="en-US"/>
              </w:rPr>
              <w:t>Way forward:</w:t>
            </w:r>
          </w:p>
          <w:p w14:paraId="3937421E" w14:textId="77777777" w:rsidR="004A4F9F" w:rsidRPr="00411EDA" w:rsidRDefault="004A4F9F" w:rsidP="004A4F9F">
            <w:pPr>
              <w:rPr>
                <w:lang w:val="en-US"/>
              </w:rPr>
            </w:pPr>
            <w:r w:rsidRPr="00411EDA">
              <w:rPr>
                <w:lang w:val="en-US"/>
              </w:rPr>
              <w:t>-</w:t>
            </w:r>
            <w:r w:rsidRPr="00411EDA">
              <w:rPr>
                <w:lang w:val="en-US"/>
              </w:rPr>
              <w:tab/>
              <w:t>Option 1: Both 2Rx and 4Rx</w:t>
            </w:r>
          </w:p>
          <w:p w14:paraId="17F059C9" w14:textId="77777777" w:rsidR="004A4F9F" w:rsidRPr="00411EDA" w:rsidRDefault="004A4F9F" w:rsidP="004A4F9F">
            <w:pPr>
              <w:rPr>
                <w:lang w:val="en-US"/>
              </w:rPr>
            </w:pPr>
            <w:r w:rsidRPr="00411EDA">
              <w:rPr>
                <w:lang w:val="en-US"/>
              </w:rPr>
              <w:t>-</w:t>
            </w:r>
            <w:r w:rsidRPr="00411EDA">
              <w:rPr>
                <w:lang w:val="en-US"/>
              </w:rPr>
              <w:tab/>
              <w:t>Other options are not precluded</w:t>
            </w:r>
          </w:p>
          <w:p w14:paraId="4EE5764C" w14:textId="77777777" w:rsidR="004A4F9F" w:rsidRPr="00CD6578" w:rsidRDefault="004A4F9F" w:rsidP="004A4F9F">
            <w:pPr>
              <w:rPr>
                <w:b/>
                <w:u w:val="single"/>
                <w:lang w:val="sv-SE"/>
              </w:rPr>
            </w:pPr>
            <w:r w:rsidRPr="00CD6578">
              <w:rPr>
                <w:b/>
                <w:u w:val="single"/>
                <w:lang w:val="en-US"/>
              </w:rPr>
              <w:t xml:space="preserve">Issue 1-4-3: </w:t>
            </w:r>
            <w:r w:rsidRPr="00CD6578">
              <w:rPr>
                <w:b/>
                <w:u w:val="single"/>
                <w:lang w:val="sv-SE"/>
              </w:rPr>
              <w:t>Propagation channel</w:t>
            </w:r>
          </w:p>
          <w:p w14:paraId="53F81501" w14:textId="77777777" w:rsidR="004A4F9F" w:rsidRPr="00CD6578" w:rsidRDefault="004A4F9F" w:rsidP="004A4F9F">
            <w:pPr>
              <w:rPr>
                <w:bCs/>
                <w:u w:val="single"/>
                <w:lang w:val="en-US"/>
              </w:rPr>
            </w:pPr>
            <w:r w:rsidRPr="00CD6578">
              <w:rPr>
                <w:bCs/>
                <w:u w:val="single"/>
                <w:lang w:val="en-US"/>
              </w:rPr>
              <w:t>Way forward:</w:t>
            </w:r>
          </w:p>
          <w:p w14:paraId="6F4AA792" w14:textId="77777777" w:rsidR="004A4F9F" w:rsidRPr="00CD6578" w:rsidRDefault="004A4F9F" w:rsidP="004A4F9F">
            <w:pPr>
              <w:rPr>
                <w:lang w:val="en-US"/>
              </w:rPr>
            </w:pPr>
            <w:r w:rsidRPr="00CD6578">
              <w:rPr>
                <w:lang w:val="en-US"/>
              </w:rPr>
              <w:t>-</w:t>
            </w:r>
            <w:r w:rsidRPr="00CD6578">
              <w:rPr>
                <w:lang w:val="en-US"/>
              </w:rPr>
              <w:tab/>
              <w:t>Option 1: TDLA30-20</w:t>
            </w:r>
          </w:p>
          <w:p w14:paraId="1E0B6E92" w14:textId="77777777" w:rsidR="004A4F9F" w:rsidRPr="00CD6578" w:rsidRDefault="004A4F9F" w:rsidP="004A4F9F">
            <w:pPr>
              <w:rPr>
                <w:lang w:val="en-US"/>
              </w:rPr>
            </w:pPr>
            <w:r w:rsidRPr="00CD6578">
              <w:rPr>
                <w:lang w:val="en-US"/>
              </w:rPr>
              <w:t>-</w:t>
            </w:r>
            <w:r w:rsidRPr="00CD6578">
              <w:rPr>
                <w:lang w:val="en-US"/>
              </w:rPr>
              <w:tab/>
              <w:t>Other options are not precluded</w:t>
            </w:r>
          </w:p>
          <w:p w14:paraId="62A54B37" w14:textId="77777777" w:rsidR="004A4F9F" w:rsidRPr="004210EE" w:rsidRDefault="004A4F9F" w:rsidP="004A4F9F">
            <w:pPr>
              <w:rPr>
                <w:b/>
                <w:u w:val="single"/>
                <w:lang w:val="sv-SE"/>
              </w:rPr>
            </w:pPr>
            <w:r w:rsidRPr="004210EE">
              <w:rPr>
                <w:b/>
                <w:u w:val="single"/>
                <w:lang w:val="en-US"/>
              </w:rPr>
              <w:t xml:space="preserve">Issue 1-4-4: </w:t>
            </w:r>
            <w:r w:rsidRPr="004210EE">
              <w:rPr>
                <w:b/>
                <w:u w:val="single"/>
                <w:lang w:val="sv-SE"/>
              </w:rPr>
              <w:t>Correlation configuration</w:t>
            </w:r>
          </w:p>
          <w:p w14:paraId="7A435551" w14:textId="77777777" w:rsidR="004A4F9F" w:rsidRPr="004210EE" w:rsidRDefault="004A4F9F" w:rsidP="004A4F9F">
            <w:pPr>
              <w:rPr>
                <w:bCs/>
                <w:u w:val="single"/>
                <w:lang w:val="en-US"/>
              </w:rPr>
            </w:pPr>
            <w:r w:rsidRPr="004210EE">
              <w:rPr>
                <w:bCs/>
                <w:u w:val="single"/>
                <w:lang w:val="en-US"/>
              </w:rPr>
              <w:lastRenderedPageBreak/>
              <w:t>Way forward:</w:t>
            </w:r>
          </w:p>
          <w:p w14:paraId="042D0A8D" w14:textId="77777777" w:rsidR="004A4F9F" w:rsidRPr="004210EE" w:rsidRDefault="004A4F9F" w:rsidP="004A4F9F">
            <w:pPr>
              <w:rPr>
                <w:lang w:val="en-US"/>
              </w:rPr>
            </w:pPr>
            <w:r w:rsidRPr="004210EE">
              <w:rPr>
                <w:lang w:val="en-US"/>
              </w:rPr>
              <w:t>-</w:t>
            </w:r>
            <w:r w:rsidRPr="004210EE">
              <w:rPr>
                <w:lang w:val="en-US"/>
              </w:rPr>
              <w:tab/>
              <w:t>Option 1: XP-Medium</w:t>
            </w:r>
          </w:p>
          <w:p w14:paraId="4EFA7C18" w14:textId="77777777" w:rsidR="004A4F9F" w:rsidRPr="004210EE" w:rsidRDefault="004A4F9F" w:rsidP="004A4F9F">
            <w:pPr>
              <w:rPr>
                <w:iCs/>
                <w:lang w:val="en-US"/>
              </w:rPr>
            </w:pPr>
            <w:r w:rsidRPr="004210EE">
              <w:rPr>
                <w:lang w:val="en-US"/>
              </w:rPr>
              <w:t>-</w:t>
            </w:r>
            <w:r w:rsidRPr="004210EE">
              <w:rPr>
                <w:lang w:val="en-US"/>
              </w:rPr>
              <w:tab/>
              <w:t>Other options are not precluded</w:t>
            </w:r>
          </w:p>
          <w:p w14:paraId="383EC0BB" w14:textId="77777777" w:rsidR="004A4F9F" w:rsidRPr="00966AB8" w:rsidRDefault="004A4F9F" w:rsidP="004A4F9F">
            <w:pPr>
              <w:rPr>
                <w:b/>
                <w:u w:val="single"/>
                <w:lang w:val="en-US"/>
              </w:rPr>
            </w:pPr>
            <w:r w:rsidRPr="00966AB8">
              <w:rPr>
                <w:b/>
                <w:u w:val="single"/>
                <w:lang w:val="en-US"/>
              </w:rPr>
              <w:t>Issue 1-4-5: Number of CSI-RS ports</w:t>
            </w:r>
          </w:p>
          <w:p w14:paraId="5A749E80" w14:textId="77777777" w:rsidR="004A4F9F" w:rsidRPr="00966AB8" w:rsidRDefault="004A4F9F" w:rsidP="004A4F9F">
            <w:pPr>
              <w:rPr>
                <w:b/>
                <w:u w:val="single"/>
                <w:lang w:val="en-US"/>
              </w:rPr>
            </w:pPr>
            <w:r w:rsidRPr="00966AB8">
              <w:rPr>
                <w:bCs/>
                <w:u w:val="single"/>
                <w:lang w:val="en-US"/>
              </w:rPr>
              <w:t>Way forward:</w:t>
            </w:r>
          </w:p>
          <w:p w14:paraId="46F179CE" w14:textId="77777777" w:rsidR="004A4F9F" w:rsidRPr="00966AB8" w:rsidRDefault="004A4F9F" w:rsidP="004A4F9F">
            <w:pPr>
              <w:rPr>
                <w:lang w:val="en-US"/>
              </w:rPr>
            </w:pPr>
            <w:r w:rsidRPr="00966AB8">
              <w:rPr>
                <w:lang w:val="en-US"/>
              </w:rPr>
              <w:t>-</w:t>
            </w:r>
            <w:r w:rsidRPr="00966AB8">
              <w:rPr>
                <w:lang w:val="en-US"/>
              </w:rPr>
              <w:tab/>
              <w:t>Option 1: 64 ports</w:t>
            </w:r>
          </w:p>
          <w:p w14:paraId="38DA9D7E" w14:textId="77777777" w:rsidR="004A4F9F" w:rsidRPr="00966AB8" w:rsidRDefault="004A4F9F" w:rsidP="004A4F9F">
            <w:pPr>
              <w:rPr>
                <w:lang w:val="en-US"/>
              </w:rPr>
            </w:pPr>
            <w:r w:rsidRPr="00966AB8">
              <w:rPr>
                <w:lang w:val="en-US"/>
              </w:rPr>
              <w:t>-</w:t>
            </w:r>
            <w:r w:rsidRPr="00966AB8">
              <w:rPr>
                <w:lang w:val="en-US"/>
              </w:rPr>
              <w:tab/>
              <w:t>Other options are not precluded</w:t>
            </w:r>
          </w:p>
          <w:p w14:paraId="21AADFBE" w14:textId="77777777" w:rsidR="004A4F9F" w:rsidRPr="00B17BCE" w:rsidRDefault="004A4F9F" w:rsidP="004A4F9F">
            <w:pPr>
              <w:rPr>
                <w:b/>
                <w:bCs/>
                <w:u w:val="single"/>
                <w:lang w:val="en-US"/>
              </w:rPr>
            </w:pPr>
            <w:r w:rsidRPr="00B17BCE">
              <w:rPr>
                <w:b/>
                <w:u w:val="single"/>
                <w:lang w:val="en-US"/>
              </w:rPr>
              <w:t xml:space="preserve">Issue 1-4-6: </w:t>
            </w:r>
            <w:r w:rsidRPr="00B17BCE">
              <w:rPr>
                <w:b/>
                <w:bCs/>
                <w:u w:val="single"/>
                <w:lang w:val="en-US"/>
              </w:rPr>
              <w:t>N</w:t>
            </w:r>
            <w:r w:rsidRPr="00B17BCE">
              <w:rPr>
                <w:b/>
                <w:bCs/>
                <w:u w:val="single"/>
                <w:vertAlign w:val="subscript"/>
                <w:lang w:val="en-US"/>
              </w:rPr>
              <w:t>1</w:t>
            </w:r>
            <w:r w:rsidRPr="00B17BCE">
              <w:rPr>
                <w:b/>
                <w:bCs/>
                <w:u w:val="single"/>
                <w:lang w:val="en-US"/>
              </w:rPr>
              <w:t xml:space="preserve"> and N</w:t>
            </w:r>
            <w:r w:rsidRPr="00B17BCE">
              <w:rPr>
                <w:b/>
                <w:bCs/>
                <w:u w:val="single"/>
                <w:vertAlign w:val="subscript"/>
                <w:lang w:val="en-US"/>
              </w:rPr>
              <w:t>2</w:t>
            </w:r>
            <w:r w:rsidRPr="00B17BCE">
              <w:rPr>
                <w:b/>
                <w:bCs/>
                <w:u w:val="single"/>
                <w:lang w:val="en-US"/>
              </w:rPr>
              <w:t xml:space="preserve"> configuration for 64 CSI-RS ports</w:t>
            </w:r>
          </w:p>
          <w:p w14:paraId="3356386B" w14:textId="77777777" w:rsidR="004A4F9F" w:rsidRPr="00B17BCE" w:rsidRDefault="004A4F9F" w:rsidP="004A4F9F">
            <w:pPr>
              <w:rPr>
                <w:b/>
                <w:u w:val="single"/>
                <w:lang w:val="en-US"/>
              </w:rPr>
            </w:pPr>
            <w:r w:rsidRPr="00B17BCE">
              <w:rPr>
                <w:bCs/>
                <w:u w:val="single"/>
                <w:lang w:val="en-US"/>
              </w:rPr>
              <w:t>Way forward:</w:t>
            </w:r>
          </w:p>
          <w:p w14:paraId="0DBF23C9" w14:textId="77777777" w:rsidR="004A4F9F" w:rsidRPr="00B17BCE" w:rsidRDefault="004A4F9F" w:rsidP="004A4F9F">
            <w:pPr>
              <w:rPr>
                <w:lang w:val="en-US"/>
              </w:rPr>
            </w:pPr>
            <w:r w:rsidRPr="00B17BCE">
              <w:rPr>
                <w:lang w:val="en-US"/>
              </w:rPr>
              <w:t>-</w:t>
            </w:r>
            <w:r w:rsidRPr="00B17BCE">
              <w:rPr>
                <w:lang w:val="en-US"/>
              </w:rPr>
              <w:tab/>
              <w:t>Option 1: (8,4)</w:t>
            </w:r>
          </w:p>
          <w:p w14:paraId="78CC915C" w14:textId="77777777" w:rsidR="004A4F9F" w:rsidRPr="00B17BCE" w:rsidRDefault="004A4F9F" w:rsidP="004A4F9F">
            <w:pPr>
              <w:rPr>
                <w:lang w:val="en-US"/>
              </w:rPr>
            </w:pPr>
            <w:r w:rsidRPr="00B17BCE">
              <w:rPr>
                <w:lang w:val="en-US"/>
              </w:rPr>
              <w:t>-</w:t>
            </w:r>
            <w:r w:rsidRPr="00B17BCE">
              <w:rPr>
                <w:lang w:val="en-US"/>
              </w:rPr>
              <w:tab/>
              <w:t>Other options are not precluded</w:t>
            </w:r>
          </w:p>
          <w:p w14:paraId="2C93FEA3" w14:textId="77777777" w:rsidR="004A4F9F" w:rsidRPr="007B58F8" w:rsidRDefault="004A4F9F" w:rsidP="004A4F9F">
            <w:pPr>
              <w:rPr>
                <w:b/>
                <w:bCs/>
                <w:u w:val="single"/>
                <w:lang w:val="en-US"/>
              </w:rPr>
            </w:pPr>
            <w:r w:rsidRPr="007B58F8">
              <w:rPr>
                <w:b/>
                <w:u w:val="single"/>
                <w:lang w:val="en-US"/>
              </w:rPr>
              <w:t>Issue 1-4-7: (</w:t>
            </w:r>
            <w:r w:rsidRPr="007B58F8">
              <w:rPr>
                <w:b/>
                <w:bCs/>
                <w:iCs/>
                <w:u w:val="single"/>
                <w:lang w:val="en-US"/>
              </w:rPr>
              <w:t xml:space="preserve">Number of aggregated NZP CSI-RS resources) K for </w:t>
            </w:r>
            <w:r w:rsidRPr="007B58F8">
              <w:rPr>
                <w:b/>
                <w:bCs/>
                <w:u w:val="single"/>
                <w:lang w:val="en-US"/>
              </w:rPr>
              <w:t>64 CSI-RS ports</w:t>
            </w:r>
          </w:p>
          <w:p w14:paraId="449C8DBA" w14:textId="77777777" w:rsidR="004A4F9F" w:rsidRPr="007B58F8" w:rsidRDefault="004A4F9F" w:rsidP="004A4F9F">
            <w:pPr>
              <w:rPr>
                <w:b/>
                <w:u w:val="single"/>
                <w:lang w:val="en-US"/>
              </w:rPr>
            </w:pPr>
            <w:r w:rsidRPr="007B58F8">
              <w:rPr>
                <w:bCs/>
                <w:u w:val="single"/>
                <w:lang w:val="en-US"/>
              </w:rPr>
              <w:t>Way forward:</w:t>
            </w:r>
          </w:p>
          <w:p w14:paraId="44F60298" w14:textId="77777777" w:rsidR="004A4F9F" w:rsidRPr="007B58F8" w:rsidRDefault="004A4F9F" w:rsidP="004A4F9F">
            <w:pPr>
              <w:rPr>
                <w:lang w:val="en-US"/>
              </w:rPr>
            </w:pPr>
            <w:r w:rsidRPr="007B58F8">
              <w:rPr>
                <w:lang w:val="en-US"/>
              </w:rPr>
              <w:t>-</w:t>
            </w:r>
            <w:r w:rsidRPr="007B58F8">
              <w:rPr>
                <w:lang w:val="en-US"/>
              </w:rPr>
              <w:tab/>
              <w:t>Option 1: K=2</w:t>
            </w:r>
          </w:p>
          <w:p w14:paraId="2CCE5BE2" w14:textId="77777777" w:rsidR="004A4F9F" w:rsidRPr="007B58F8" w:rsidRDefault="004A4F9F" w:rsidP="004A4F9F">
            <w:pPr>
              <w:rPr>
                <w:lang w:val="en-US"/>
              </w:rPr>
            </w:pPr>
            <w:r w:rsidRPr="007B58F8">
              <w:rPr>
                <w:lang w:val="en-US"/>
              </w:rPr>
              <w:t>-</w:t>
            </w:r>
            <w:r w:rsidRPr="007B58F8">
              <w:rPr>
                <w:lang w:val="en-US"/>
              </w:rPr>
              <w:tab/>
              <w:t>Other options are not precluded</w:t>
            </w:r>
          </w:p>
          <w:p w14:paraId="53B55AF2" w14:textId="77777777" w:rsidR="004A4F9F" w:rsidRPr="000F401C" w:rsidRDefault="004A4F9F" w:rsidP="004A4F9F">
            <w:pPr>
              <w:rPr>
                <w:b/>
                <w:bCs/>
                <w:u w:val="single"/>
                <w:lang w:val="en-US"/>
              </w:rPr>
            </w:pPr>
            <w:r w:rsidRPr="000F401C">
              <w:rPr>
                <w:b/>
                <w:u w:val="single"/>
                <w:lang w:val="en-US"/>
              </w:rPr>
              <w:t xml:space="preserve">Issue 1-4-8: </w:t>
            </w:r>
            <w:r w:rsidRPr="000F401C">
              <w:rPr>
                <w:b/>
                <w:bCs/>
                <w:u w:val="single"/>
                <w:lang w:val="en-US"/>
              </w:rPr>
              <w:t>typeII-ri-restriction-r19</w:t>
            </w:r>
          </w:p>
          <w:p w14:paraId="6F6EDB5D" w14:textId="77777777" w:rsidR="004A4F9F" w:rsidRPr="000F401C" w:rsidRDefault="004A4F9F" w:rsidP="004A4F9F">
            <w:pPr>
              <w:rPr>
                <w:bCs/>
                <w:u w:val="single"/>
                <w:lang w:val="en-US"/>
              </w:rPr>
            </w:pPr>
            <w:r w:rsidRPr="000F401C">
              <w:rPr>
                <w:bCs/>
                <w:u w:val="single"/>
                <w:lang w:val="en-US"/>
              </w:rPr>
              <w:t>Way forward:</w:t>
            </w:r>
          </w:p>
          <w:p w14:paraId="0AE27CBE" w14:textId="77777777" w:rsidR="004A4F9F" w:rsidRPr="000F401C" w:rsidRDefault="004A4F9F" w:rsidP="004A4F9F">
            <w:pPr>
              <w:rPr>
                <w:lang w:val="en-US"/>
              </w:rPr>
            </w:pPr>
            <w:r w:rsidRPr="000F401C">
              <w:rPr>
                <w:lang w:val="en-US"/>
              </w:rPr>
              <w:t>-</w:t>
            </w:r>
            <w:r w:rsidRPr="000F401C">
              <w:rPr>
                <w:lang w:val="en-US"/>
              </w:rPr>
              <w:tab/>
              <w:t>Option 1: Rank2</w:t>
            </w:r>
          </w:p>
          <w:p w14:paraId="2DD8458A" w14:textId="77777777" w:rsidR="004A4F9F" w:rsidRPr="000F401C" w:rsidRDefault="004A4F9F" w:rsidP="004A4F9F">
            <w:pPr>
              <w:rPr>
                <w:lang w:val="en-US"/>
              </w:rPr>
            </w:pPr>
            <w:r w:rsidRPr="000F401C">
              <w:rPr>
                <w:lang w:val="en-US"/>
              </w:rPr>
              <w:t>-</w:t>
            </w:r>
            <w:r w:rsidRPr="000F401C">
              <w:rPr>
                <w:lang w:val="en-US"/>
              </w:rPr>
              <w:tab/>
              <w:t>Other options are not precluded</w:t>
            </w:r>
          </w:p>
          <w:p w14:paraId="6C93A552" w14:textId="77777777" w:rsidR="004A4F9F" w:rsidRPr="00AE15FE" w:rsidRDefault="004A4F9F" w:rsidP="004A4F9F">
            <w:pPr>
              <w:rPr>
                <w:b/>
                <w:bCs/>
                <w:u w:val="single"/>
                <w:lang w:val="en-US"/>
              </w:rPr>
            </w:pPr>
            <w:r w:rsidRPr="00AE15FE">
              <w:rPr>
                <w:b/>
                <w:u w:val="single"/>
                <w:lang w:val="en-US"/>
              </w:rPr>
              <w:t xml:space="preserve">Issue 1-4-9: </w:t>
            </w:r>
            <w:r w:rsidRPr="00AE15FE">
              <w:rPr>
                <w:b/>
                <w:bCs/>
                <w:u w:val="single"/>
                <w:lang w:val="en-US"/>
              </w:rPr>
              <w:t>numberOfPMI-SubbandsPerCQI-subband-r19</w:t>
            </w:r>
          </w:p>
          <w:p w14:paraId="773A1CDE" w14:textId="77777777" w:rsidR="004A4F9F" w:rsidRPr="00AE15FE" w:rsidRDefault="004A4F9F" w:rsidP="004A4F9F">
            <w:pPr>
              <w:rPr>
                <w:b/>
                <w:u w:val="single"/>
                <w:lang w:val="en-US"/>
              </w:rPr>
            </w:pPr>
            <w:r w:rsidRPr="00AE15FE">
              <w:rPr>
                <w:bCs/>
                <w:u w:val="single"/>
                <w:lang w:val="en-US"/>
              </w:rPr>
              <w:t>Way forward:</w:t>
            </w:r>
          </w:p>
          <w:p w14:paraId="0B726803" w14:textId="77777777" w:rsidR="004A4F9F" w:rsidRPr="00AE15FE" w:rsidRDefault="004A4F9F" w:rsidP="004A4F9F">
            <w:pPr>
              <w:rPr>
                <w:lang w:val="en-US"/>
              </w:rPr>
            </w:pPr>
            <w:r w:rsidRPr="00AE15FE">
              <w:rPr>
                <w:lang w:val="en-US"/>
              </w:rPr>
              <w:t>-</w:t>
            </w:r>
            <w:r w:rsidRPr="00AE15FE">
              <w:rPr>
                <w:lang w:val="en-US"/>
              </w:rPr>
              <w:tab/>
              <w:t>Option 1: set as 1</w:t>
            </w:r>
          </w:p>
          <w:p w14:paraId="3F0CFC34" w14:textId="77777777" w:rsidR="004A4F9F" w:rsidRPr="00AE15FE" w:rsidRDefault="004A4F9F" w:rsidP="004A4F9F">
            <w:pPr>
              <w:rPr>
                <w:lang w:val="en-US"/>
              </w:rPr>
            </w:pPr>
            <w:r w:rsidRPr="00AE15FE">
              <w:rPr>
                <w:lang w:val="en-US"/>
              </w:rPr>
              <w:t>-</w:t>
            </w:r>
            <w:r w:rsidRPr="00AE15FE">
              <w:rPr>
                <w:lang w:val="en-US"/>
              </w:rPr>
              <w:tab/>
              <w:t>Other options are not precluded</w:t>
            </w:r>
          </w:p>
          <w:p w14:paraId="602E5579" w14:textId="77777777" w:rsidR="004A4F9F" w:rsidRPr="00BA7C01" w:rsidRDefault="004A4F9F" w:rsidP="004A4F9F">
            <w:pPr>
              <w:rPr>
                <w:b/>
                <w:bCs/>
                <w:u w:val="single"/>
                <w:lang w:val="en-US"/>
              </w:rPr>
            </w:pPr>
            <w:r w:rsidRPr="00BA7C01">
              <w:rPr>
                <w:b/>
                <w:u w:val="single"/>
                <w:lang w:val="en-US"/>
              </w:rPr>
              <w:t xml:space="preserve">Issue 1-4-10: </w:t>
            </w:r>
            <w:r w:rsidRPr="00BA7C01">
              <w:rPr>
                <w:b/>
                <w:bCs/>
                <w:u w:val="single"/>
                <w:lang w:val="en-US"/>
              </w:rPr>
              <w:t xml:space="preserve">number of configured resource groups </w:t>
            </w:r>
            <w:proofErr w:type="spellStart"/>
            <w:r w:rsidRPr="00BA7C01">
              <w:rPr>
                <w:b/>
                <w:bCs/>
                <w:u w:val="single"/>
                <w:lang w:val="en-US"/>
              </w:rPr>
              <w:t>Kdopp</w:t>
            </w:r>
            <w:proofErr w:type="spellEnd"/>
          </w:p>
          <w:p w14:paraId="6C91DF31" w14:textId="77777777" w:rsidR="004A4F9F" w:rsidRPr="00BA7C01" w:rsidRDefault="004A4F9F" w:rsidP="004A4F9F">
            <w:pPr>
              <w:rPr>
                <w:b/>
                <w:u w:val="single"/>
                <w:lang w:val="en-US"/>
              </w:rPr>
            </w:pPr>
            <w:r w:rsidRPr="00BA7C01">
              <w:rPr>
                <w:bCs/>
                <w:u w:val="single"/>
                <w:lang w:val="en-US"/>
              </w:rPr>
              <w:t>Way forward:</w:t>
            </w:r>
          </w:p>
          <w:p w14:paraId="332C4BA5" w14:textId="77777777" w:rsidR="004A4F9F" w:rsidRPr="00BA7C01" w:rsidRDefault="004A4F9F" w:rsidP="004A4F9F">
            <w:pPr>
              <w:rPr>
                <w:lang w:val="en-US"/>
              </w:rPr>
            </w:pPr>
            <w:r w:rsidRPr="00BA7C01">
              <w:rPr>
                <w:lang w:val="en-US"/>
              </w:rPr>
              <w:t>-</w:t>
            </w:r>
            <w:r w:rsidRPr="00BA7C01">
              <w:rPr>
                <w:lang w:val="en-US"/>
              </w:rPr>
              <w:tab/>
              <w:t>Option 1:</w:t>
            </w:r>
            <w:r w:rsidRPr="00BA7C01">
              <w:rPr>
                <w:bCs/>
                <w:lang w:val="en-US"/>
              </w:rPr>
              <w:t xml:space="preserve"> The number of configured resource groups </w:t>
            </w:r>
            <w:proofErr w:type="spellStart"/>
            <w:r w:rsidRPr="00BA7C01">
              <w:rPr>
                <w:bCs/>
                <w:lang w:val="en-US"/>
              </w:rPr>
              <w:t>Kdopp</w:t>
            </w:r>
            <w:proofErr w:type="spellEnd"/>
            <w:r w:rsidRPr="00BA7C01">
              <w:rPr>
                <w:bCs/>
                <w:lang w:val="en-US"/>
              </w:rPr>
              <w:t xml:space="preserve"> </w:t>
            </w:r>
            <w:proofErr w:type="gramStart"/>
            <w:r w:rsidRPr="00BA7C01">
              <w:rPr>
                <w:bCs/>
                <w:lang w:val="en-US"/>
              </w:rPr>
              <w:t>set</w:t>
            </w:r>
            <w:proofErr w:type="gramEnd"/>
            <w:r w:rsidRPr="00BA7C01">
              <w:rPr>
                <w:bCs/>
                <w:lang w:val="en-US"/>
              </w:rPr>
              <w:t xml:space="preserve"> as 4 as the starting point.</w:t>
            </w:r>
          </w:p>
          <w:p w14:paraId="455EC1B2" w14:textId="77777777" w:rsidR="004A4F9F" w:rsidRPr="00BA7C01" w:rsidRDefault="004A4F9F" w:rsidP="004A4F9F">
            <w:pPr>
              <w:rPr>
                <w:lang w:val="en-US"/>
              </w:rPr>
            </w:pPr>
            <w:r w:rsidRPr="00BA7C01">
              <w:rPr>
                <w:lang w:val="en-US"/>
              </w:rPr>
              <w:t>-</w:t>
            </w:r>
            <w:r w:rsidRPr="00BA7C01">
              <w:rPr>
                <w:lang w:val="en-US"/>
              </w:rPr>
              <w:tab/>
              <w:t>Other options are not precluded</w:t>
            </w:r>
          </w:p>
          <w:p w14:paraId="07F25C0C" w14:textId="77777777" w:rsidR="0023247D" w:rsidRDefault="0023247D"/>
        </w:tc>
      </w:tr>
    </w:tbl>
    <w:p w14:paraId="62E3808C" w14:textId="77777777" w:rsidR="0023247D" w:rsidRDefault="0023247D" w:rsidP="0023247D"/>
    <w:p w14:paraId="354E41BE" w14:textId="38018370" w:rsidR="004A4F9F" w:rsidRDefault="004A4F9F" w:rsidP="008C09D1">
      <w:r>
        <w:t xml:space="preserve">We see the proposed </w:t>
      </w:r>
      <w:r w:rsidR="007C3D6F">
        <w:t xml:space="preserve">configuration to be </w:t>
      </w:r>
      <w:r w:rsidR="001410E9">
        <w:t xml:space="preserve">acceptable as a starting point if </w:t>
      </w:r>
      <w:r w:rsidR="000D4BE2">
        <w:t xml:space="preserve">requirements </w:t>
      </w:r>
      <w:proofErr w:type="gramStart"/>
      <w:r w:rsidR="000D4BE2">
        <w:t>are considered</w:t>
      </w:r>
      <w:r w:rsidR="009B518E">
        <w:t xml:space="preserve"> </w:t>
      </w:r>
      <w:r w:rsidR="000D4BE2">
        <w:t>to be</w:t>
      </w:r>
      <w:proofErr w:type="gramEnd"/>
      <w:r w:rsidR="000D4BE2">
        <w:t xml:space="preserve"> introduced for typeII-Doppler-r19</w:t>
      </w:r>
      <w:r w:rsidR="009B518E">
        <w:t>.</w:t>
      </w:r>
      <w:r w:rsidR="00ED15F7">
        <w:t xml:space="preserve">  In addition, we propose to use the </w:t>
      </w:r>
      <w:r w:rsidR="00577095">
        <w:t xml:space="preserve">existing </w:t>
      </w:r>
      <w:r w:rsidR="00FC6B8F">
        <w:t xml:space="preserve">Rel-18 </w:t>
      </w:r>
      <w:proofErr w:type="spellStart"/>
      <w:r w:rsidR="002F5FA5">
        <w:t>eType</w:t>
      </w:r>
      <w:proofErr w:type="spellEnd"/>
      <w:r w:rsidR="002F5FA5">
        <w:t xml:space="preserve">-II </w:t>
      </w:r>
      <w:r w:rsidR="0003743F">
        <w:t xml:space="preserve">Doppler PMI </w:t>
      </w:r>
      <w:r w:rsidR="00FC6B8F">
        <w:t>reporting requirements</w:t>
      </w:r>
      <w:r w:rsidR="000C097D">
        <w:t xml:space="preserve"> as </w:t>
      </w:r>
      <w:r w:rsidR="006C1B67">
        <w:t>the baseline for other parameters.</w:t>
      </w:r>
    </w:p>
    <w:p w14:paraId="197CC350" w14:textId="35975BF5" w:rsidR="00D101AF" w:rsidRPr="00D101AF" w:rsidRDefault="009B518E" w:rsidP="00D62BFA">
      <w:pPr>
        <w:pStyle w:val="RAN4proposal"/>
        <w:rPr>
          <w:u w:val="single"/>
          <w:lang w:val="en-US"/>
        </w:rPr>
      </w:pPr>
      <w:bookmarkStart w:id="23" w:name="_Toc205981643"/>
      <w:r>
        <w:t xml:space="preserve">If requirements for typeII-Doppler-r19 are decided to be introduced, use the following </w:t>
      </w:r>
      <w:r w:rsidR="00F96700">
        <w:t>configuration as starting point:</w:t>
      </w:r>
      <w:bookmarkEnd w:id="23"/>
    </w:p>
    <w:tbl>
      <w:tblPr>
        <w:tblStyle w:val="TableGrid"/>
        <w:tblW w:w="0" w:type="auto"/>
        <w:tblLook w:val="04A0" w:firstRow="1" w:lastRow="0" w:firstColumn="1" w:lastColumn="0" w:noHBand="0" w:noVBand="1"/>
      </w:tblPr>
      <w:tblGrid>
        <w:gridCol w:w="4808"/>
        <w:gridCol w:w="4809"/>
      </w:tblGrid>
      <w:tr w:rsidR="00DC1C38" w14:paraId="63D56667" w14:textId="77777777" w:rsidTr="00DC1C38">
        <w:tc>
          <w:tcPr>
            <w:tcW w:w="4808" w:type="dxa"/>
            <w:tcBorders>
              <w:bottom w:val="single" w:sz="12" w:space="0" w:color="auto"/>
            </w:tcBorders>
          </w:tcPr>
          <w:p w14:paraId="09DD77F7" w14:textId="5E455E62" w:rsidR="00DC1C38" w:rsidRPr="00DC1C38" w:rsidRDefault="00C630EB" w:rsidP="00D101AF">
            <w:pPr>
              <w:rPr>
                <w:b/>
                <w:iCs/>
                <w:lang w:val="en-US"/>
              </w:rPr>
            </w:pPr>
            <w:r>
              <w:rPr>
                <w:b/>
                <w:iCs/>
                <w:lang w:val="en-US"/>
              </w:rPr>
              <w:t>Configuration</w:t>
            </w:r>
          </w:p>
        </w:tc>
        <w:tc>
          <w:tcPr>
            <w:tcW w:w="4809" w:type="dxa"/>
            <w:tcBorders>
              <w:bottom w:val="single" w:sz="12" w:space="0" w:color="auto"/>
            </w:tcBorders>
          </w:tcPr>
          <w:p w14:paraId="104FE373" w14:textId="34C53A09" w:rsidR="00DC1C38" w:rsidRPr="00DC1C38" w:rsidRDefault="00C630EB" w:rsidP="00D101AF">
            <w:pPr>
              <w:rPr>
                <w:b/>
                <w:lang w:val="en-US"/>
              </w:rPr>
            </w:pPr>
            <w:r>
              <w:rPr>
                <w:b/>
                <w:lang w:val="en-US"/>
              </w:rPr>
              <w:t>Value</w:t>
            </w:r>
          </w:p>
        </w:tc>
      </w:tr>
      <w:tr w:rsidR="00D101AF" w14:paraId="3A6C916C" w14:textId="77777777" w:rsidTr="00DC1C38">
        <w:tc>
          <w:tcPr>
            <w:tcW w:w="4808" w:type="dxa"/>
            <w:tcBorders>
              <w:top w:val="single" w:sz="12" w:space="0" w:color="auto"/>
            </w:tcBorders>
          </w:tcPr>
          <w:p w14:paraId="4EF74795" w14:textId="724B5A34" w:rsidR="00D101AF" w:rsidRPr="00C630EB" w:rsidRDefault="00D8083E" w:rsidP="00D101AF">
            <w:pPr>
              <w:rPr>
                <w:bCs/>
              </w:rPr>
            </w:pPr>
            <w:r w:rsidRPr="00C630EB">
              <w:rPr>
                <w:bCs/>
                <w:iCs/>
                <w:lang w:val="en-US"/>
              </w:rPr>
              <w:t>Duplex mode</w:t>
            </w:r>
          </w:p>
        </w:tc>
        <w:tc>
          <w:tcPr>
            <w:tcW w:w="4809" w:type="dxa"/>
            <w:tcBorders>
              <w:top w:val="single" w:sz="12" w:space="0" w:color="auto"/>
            </w:tcBorders>
          </w:tcPr>
          <w:p w14:paraId="7F8207A7" w14:textId="6E158E6C" w:rsidR="00D101AF" w:rsidRPr="00C630EB" w:rsidRDefault="00DC1C38" w:rsidP="00D101AF">
            <w:pPr>
              <w:rPr>
                <w:bCs/>
              </w:rPr>
            </w:pPr>
            <w:r w:rsidRPr="00C630EB">
              <w:rPr>
                <w:bCs/>
                <w:lang w:val="en-US"/>
              </w:rPr>
              <w:t>Both FDD and TDD</w:t>
            </w:r>
          </w:p>
        </w:tc>
      </w:tr>
      <w:tr w:rsidR="00D101AF" w14:paraId="558BD5A1" w14:textId="77777777">
        <w:tc>
          <w:tcPr>
            <w:tcW w:w="4808" w:type="dxa"/>
          </w:tcPr>
          <w:p w14:paraId="7213AA88" w14:textId="6691E0CE" w:rsidR="00D101AF" w:rsidRPr="00C630EB" w:rsidRDefault="00DC1C38" w:rsidP="00D101AF">
            <w:pPr>
              <w:rPr>
                <w:bCs/>
              </w:rPr>
            </w:pPr>
            <w:r w:rsidRPr="00C630EB">
              <w:rPr>
                <w:bCs/>
                <w:lang w:val="en-US"/>
              </w:rPr>
              <w:t>Number of Rx antennas</w:t>
            </w:r>
          </w:p>
        </w:tc>
        <w:tc>
          <w:tcPr>
            <w:tcW w:w="4809" w:type="dxa"/>
          </w:tcPr>
          <w:p w14:paraId="77821C7D" w14:textId="4014384E" w:rsidR="00D101AF" w:rsidRPr="00C630EB" w:rsidRDefault="00DC1C38" w:rsidP="00D101AF">
            <w:pPr>
              <w:rPr>
                <w:bCs/>
              </w:rPr>
            </w:pPr>
            <w:r w:rsidRPr="00C630EB">
              <w:rPr>
                <w:bCs/>
                <w:lang w:val="en-US"/>
              </w:rPr>
              <w:t>Both 2Rx and 4Rx</w:t>
            </w:r>
          </w:p>
        </w:tc>
      </w:tr>
      <w:tr w:rsidR="00D101AF" w14:paraId="67FDA30A" w14:textId="77777777">
        <w:tc>
          <w:tcPr>
            <w:tcW w:w="4808" w:type="dxa"/>
          </w:tcPr>
          <w:p w14:paraId="708F62D1" w14:textId="739E89C6" w:rsidR="00D101AF" w:rsidRPr="00C630EB" w:rsidRDefault="00DC1C38" w:rsidP="00D101AF">
            <w:pPr>
              <w:rPr>
                <w:bCs/>
              </w:rPr>
            </w:pPr>
            <w:r w:rsidRPr="00C630EB">
              <w:rPr>
                <w:bCs/>
                <w:lang w:val="sv-SE"/>
              </w:rPr>
              <w:t>Propagation channel</w:t>
            </w:r>
          </w:p>
        </w:tc>
        <w:tc>
          <w:tcPr>
            <w:tcW w:w="4809" w:type="dxa"/>
          </w:tcPr>
          <w:p w14:paraId="47CEEA41" w14:textId="260EBE96" w:rsidR="00D101AF" w:rsidRPr="00C630EB" w:rsidRDefault="00DC1C38" w:rsidP="00D101AF">
            <w:pPr>
              <w:rPr>
                <w:bCs/>
              </w:rPr>
            </w:pPr>
            <w:r w:rsidRPr="00C630EB">
              <w:rPr>
                <w:bCs/>
                <w:lang w:val="en-US"/>
              </w:rPr>
              <w:t>TDLA30-20</w:t>
            </w:r>
          </w:p>
        </w:tc>
      </w:tr>
      <w:tr w:rsidR="00D101AF" w14:paraId="0EC7F4D3" w14:textId="77777777">
        <w:tc>
          <w:tcPr>
            <w:tcW w:w="4808" w:type="dxa"/>
          </w:tcPr>
          <w:p w14:paraId="0864B843" w14:textId="235DAA5C" w:rsidR="00D101AF" w:rsidRPr="00C630EB" w:rsidRDefault="00DC1C38" w:rsidP="00D101AF">
            <w:pPr>
              <w:rPr>
                <w:bCs/>
              </w:rPr>
            </w:pPr>
            <w:r w:rsidRPr="00C630EB">
              <w:rPr>
                <w:bCs/>
                <w:lang w:val="sv-SE"/>
              </w:rPr>
              <w:t>Correlation configuration</w:t>
            </w:r>
          </w:p>
        </w:tc>
        <w:tc>
          <w:tcPr>
            <w:tcW w:w="4809" w:type="dxa"/>
          </w:tcPr>
          <w:p w14:paraId="1AFD9EF6" w14:textId="04105F2C" w:rsidR="00D101AF" w:rsidRPr="00C630EB" w:rsidRDefault="00DC1C38" w:rsidP="00D101AF">
            <w:pPr>
              <w:rPr>
                <w:bCs/>
              </w:rPr>
            </w:pPr>
            <w:r w:rsidRPr="00C630EB">
              <w:rPr>
                <w:bCs/>
                <w:lang w:val="en-US"/>
              </w:rPr>
              <w:t>XP-Medium</w:t>
            </w:r>
          </w:p>
        </w:tc>
      </w:tr>
      <w:tr w:rsidR="00D101AF" w14:paraId="13E95859" w14:textId="77777777">
        <w:tc>
          <w:tcPr>
            <w:tcW w:w="4808" w:type="dxa"/>
          </w:tcPr>
          <w:p w14:paraId="2807F1A2" w14:textId="36B908FF" w:rsidR="00D101AF" w:rsidRPr="00C630EB" w:rsidRDefault="00DC1C38" w:rsidP="00D101AF">
            <w:pPr>
              <w:rPr>
                <w:bCs/>
              </w:rPr>
            </w:pPr>
            <w:r w:rsidRPr="00C630EB">
              <w:rPr>
                <w:bCs/>
                <w:lang w:val="en-US"/>
              </w:rPr>
              <w:t>Number of CSI-RS ports</w:t>
            </w:r>
          </w:p>
        </w:tc>
        <w:tc>
          <w:tcPr>
            <w:tcW w:w="4809" w:type="dxa"/>
          </w:tcPr>
          <w:p w14:paraId="53CDA96B" w14:textId="353A1F62" w:rsidR="00D101AF" w:rsidRPr="00C630EB" w:rsidRDefault="00DC1C38" w:rsidP="00D101AF">
            <w:pPr>
              <w:rPr>
                <w:bCs/>
              </w:rPr>
            </w:pPr>
            <w:r w:rsidRPr="00C630EB">
              <w:rPr>
                <w:bCs/>
                <w:lang w:val="en-US"/>
              </w:rPr>
              <w:t>64 ports</w:t>
            </w:r>
          </w:p>
        </w:tc>
      </w:tr>
      <w:tr w:rsidR="00D101AF" w14:paraId="78F15F3E" w14:textId="77777777">
        <w:tc>
          <w:tcPr>
            <w:tcW w:w="4808" w:type="dxa"/>
          </w:tcPr>
          <w:p w14:paraId="79EF0613" w14:textId="0B356D26" w:rsidR="00D101AF" w:rsidRPr="00C630EB" w:rsidRDefault="00DC1C38" w:rsidP="00D101AF">
            <w:pPr>
              <w:rPr>
                <w:bCs/>
              </w:rPr>
            </w:pPr>
            <w:r w:rsidRPr="00C630EB">
              <w:rPr>
                <w:bCs/>
                <w:lang w:val="en-US"/>
              </w:rPr>
              <w:t>N</w:t>
            </w:r>
            <w:r w:rsidRPr="00C630EB">
              <w:rPr>
                <w:bCs/>
                <w:vertAlign w:val="subscript"/>
                <w:lang w:val="en-US"/>
              </w:rPr>
              <w:t>1</w:t>
            </w:r>
            <w:r w:rsidRPr="00C630EB">
              <w:rPr>
                <w:bCs/>
                <w:lang w:val="en-US"/>
              </w:rPr>
              <w:t xml:space="preserve"> and N</w:t>
            </w:r>
            <w:r w:rsidRPr="00C630EB">
              <w:rPr>
                <w:bCs/>
                <w:vertAlign w:val="subscript"/>
                <w:lang w:val="en-US"/>
              </w:rPr>
              <w:t>2</w:t>
            </w:r>
            <w:r w:rsidRPr="00C630EB">
              <w:rPr>
                <w:bCs/>
                <w:lang w:val="en-US"/>
              </w:rPr>
              <w:t xml:space="preserve"> configuration for 64 CSI-RS ports</w:t>
            </w:r>
          </w:p>
        </w:tc>
        <w:tc>
          <w:tcPr>
            <w:tcW w:w="4809" w:type="dxa"/>
          </w:tcPr>
          <w:p w14:paraId="61C90C7F" w14:textId="6774E715" w:rsidR="00D101AF" w:rsidRPr="00C630EB" w:rsidRDefault="00DC1C38" w:rsidP="00D101AF">
            <w:pPr>
              <w:rPr>
                <w:bCs/>
              </w:rPr>
            </w:pPr>
            <w:r w:rsidRPr="00C630EB">
              <w:rPr>
                <w:bCs/>
                <w:lang w:val="en-US"/>
              </w:rPr>
              <w:t>(8,4)</w:t>
            </w:r>
          </w:p>
        </w:tc>
      </w:tr>
      <w:tr w:rsidR="00DC1C38" w14:paraId="2A3FAB28" w14:textId="77777777">
        <w:tc>
          <w:tcPr>
            <w:tcW w:w="4808" w:type="dxa"/>
          </w:tcPr>
          <w:p w14:paraId="48953280" w14:textId="19AEB24B" w:rsidR="00DC1C38" w:rsidRPr="00C630EB" w:rsidRDefault="00DC1C38" w:rsidP="00D101AF">
            <w:pPr>
              <w:rPr>
                <w:bCs/>
                <w:lang w:val="en-US"/>
              </w:rPr>
            </w:pPr>
            <w:r w:rsidRPr="00C630EB">
              <w:rPr>
                <w:bCs/>
                <w:lang w:val="en-US"/>
              </w:rPr>
              <w:t>(</w:t>
            </w:r>
            <w:r w:rsidRPr="00C630EB">
              <w:rPr>
                <w:bCs/>
                <w:iCs/>
                <w:lang w:val="en-US"/>
              </w:rPr>
              <w:t xml:space="preserve">Number of aggregated NZP CSI-RS resources) K for </w:t>
            </w:r>
            <w:r w:rsidRPr="00C630EB">
              <w:rPr>
                <w:bCs/>
                <w:lang w:val="en-US"/>
              </w:rPr>
              <w:t>64 CSI-RS ports</w:t>
            </w:r>
          </w:p>
        </w:tc>
        <w:tc>
          <w:tcPr>
            <w:tcW w:w="4809" w:type="dxa"/>
          </w:tcPr>
          <w:p w14:paraId="1EBF417A" w14:textId="753D7FF7" w:rsidR="00DC1C38" w:rsidRPr="00C630EB" w:rsidRDefault="00DC1C38" w:rsidP="00D101AF">
            <w:pPr>
              <w:rPr>
                <w:bCs/>
                <w:lang w:val="en-US"/>
              </w:rPr>
            </w:pPr>
            <w:r w:rsidRPr="00C630EB">
              <w:rPr>
                <w:bCs/>
                <w:lang w:val="en-US"/>
              </w:rPr>
              <w:t>K=2</w:t>
            </w:r>
          </w:p>
        </w:tc>
      </w:tr>
      <w:tr w:rsidR="00DC1C38" w14:paraId="6B06EBED" w14:textId="77777777">
        <w:tc>
          <w:tcPr>
            <w:tcW w:w="4808" w:type="dxa"/>
          </w:tcPr>
          <w:p w14:paraId="03BF779D" w14:textId="0395D5BE" w:rsidR="00DC1C38" w:rsidRPr="00C630EB" w:rsidRDefault="00DC1C38" w:rsidP="00D101AF">
            <w:pPr>
              <w:rPr>
                <w:bCs/>
                <w:lang w:val="en-US"/>
              </w:rPr>
            </w:pPr>
            <w:r w:rsidRPr="00C630EB">
              <w:rPr>
                <w:bCs/>
                <w:lang w:val="en-US"/>
              </w:rPr>
              <w:t>typeII-ri-restriction-r19</w:t>
            </w:r>
          </w:p>
        </w:tc>
        <w:tc>
          <w:tcPr>
            <w:tcW w:w="4809" w:type="dxa"/>
          </w:tcPr>
          <w:p w14:paraId="635C67CC" w14:textId="378A6CEA" w:rsidR="00DC1C38" w:rsidRPr="00C630EB" w:rsidRDefault="00DC1C38" w:rsidP="00D101AF">
            <w:pPr>
              <w:rPr>
                <w:bCs/>
                <w:lang w:val="en-US"/>
              </w:rPr>
            </w:pPr>
            <w:r w:rsidRPr="00C630EB">
              <w:rPr>
                <w:bCs/>
                <w:lang w:val="en-US"/>
              </w:rPr>
              <w:t>Rank2</w:t>
            </w:r>
          </w:p>
        </w:tc>
      </w:tr>
      <w:tr w:rsidR="00DC1C38" w14:paraId="714FFFB6" w14:textId="77777777">
        <w:tc>
          <w:tcPr>
            <w:tcW w:w="4808" w:type="dxa"/>
          </w:tcPr>
          <w:p w14:paraId="771D21AF" w14:textId="6AC88D01" w:rsidR="00DC1C38" w:rsidRPr="00C630EB" w:rsidRDefault="00DC1C38" w:rsidP="00D101AF">
            <w:pPr>
              <w:rPr>
                <w:bCs/>
                <w:lang w:val="en-US"/>
              </w:rPr>
            </w:pPr>
            <w:r w:rsidRPr="00C630EB">
              <w:rPr>
                <w:bCs/>
                <w:lang w:val="en-US"/>
              </w:rPr>
              <w:t>numberOfPMI-SubbandsPerCQI-subband-r19</w:t>
            </w:r>
          </w:p>
        </w:tc>
        <w:tc>
          <w:tcPr>
            <w:tcW w:w="4809" w:type="dxa"/>
          </w:tcPr>
          <w:p w14:paraId="33A23820" w14:textId="2AD65AEC" w:rsidR="00DC1C38" w:rsidRPr="00C630EB" w:rsidRDefault="00DC1C38" w:rsidP="00D101AF">
            <w:pPr>
              <w:rPr>
                <w:bCs/>
                <w:lang w:val="en-US"/>
              </w:rPr>
            </w:pPr>
            <w:r w:rsidRPr="00C630EB">
              <w:rPr>
                <w:bCs/>
                <w:lang w:val="en-US"/>
              </w:rPr>
              <w:t>1</w:t>
            </w:r>
          </w:p>
        </w:tc>
      </w:tr>
      <w:tr w:rsidR="00DC1C38" w14:paraId="376B8D6A" w14:textId="77777777">
        <w:tc>
          <w:tcPr>
            <w:tcW w:w="4808" w:type="dxa"/>
          </w:tcPr>
          <w:p w14:paraId="59545EC0" w14:textId="6C783C12" w:rsidR="00DC1C38" w:rsidRPr="00C630EB" w:rsidRDefault="00DC1C38" w:rsidP="00D101AF">
            <w:pPr>
              <w:rPr>
                <w:bCs/>
                <w:lang w:val="en-US"/>
              </w:rPr>
            </w:pPr>
            <w:r w:rsidRPr="00C630EB">
              <w:rPr>
                <w:bCs/>
                <w:lang w:val="en-US"/>
              </w:rPr>
              <w:t xml:space="preserve">number of configured resource groups </w:t>
            </w:r>
            <w:proofErr w:type="spellStart"/>
            <w:r w:rsidRPr="00C630EB">
              <w:rPr>
                <w:bCs/>
                <w:lang w:val="en-US"/>
              </w:rPr>
              <w:t>Kdopp</w:t>
            </w:r>
            <w:proofErr w:type="spellEnd"/>
          </w:p>
        </w:tc>
        <w:tc>
          <w:tcPr>
            <w:tcW w:w="4809" w:type="dxa"/>
          </w:tcPr>
          <w:p w14:paraId="14C3D268" w14:textId="5BA576CC" w:rsidR="00DC1C38" w:rsidRPr="00C630EB" w:rsidRDefault="00DC1C38" w:rsidP="00D101AF">
            <w:pPr>
              <w:rPr>
                <w:bCs/>
                <w:lang w:val="en-US"/>
              </w:rPr>
            </w:pPr>
            <w:r w:rsidRPr="00C630EB">
              <w:rPr>
                <w:bCs/>
                <w:lang w:val="en-US"/>
              </w:rPr>
              <w:t>4</w:t>
            </w:r>
          </w:p>
        </w:tc>
      </w:tr>
    </w:tbl>
    <w:p w14:paraId="5A6F71D4" w14:textId="77777777" w:rsidR="007B58F8" w:rsidRDefault="007B58F8" w:rsidP="007B58F8"/>
    <w:p w14:paraId="65F24A11" w14:textId="7886748E" w:rsidR="00CC1ED8" w:rsidRDefault="00A10D3C" w:rsidP="008C3050">
      <w:pPr>
        <w:pStyle w:val="RAN4proposal"/>
      </w:pPr>
      <w:r w:rsidRPr="00A10D3C">
        <w:t>If requirements for typeII-Doppler-r19 are decided to be introduced,</w:t>
      </w:r>
      <w:r>
        <w:t xml:space="preserve"> r</w:t>
      </w:r>
      <w:r w:rsidRPr="00A10D3C">
        <w:t>euse the test parameters of the existing Rel-1</w:t>
      </w:r>
      <w:r>
        <w:t>8</w:t>
      </w:r>
      <w:r w:rsidRPr="00A10D3C">
        <w:t xml:space="preserve"> </w:t>
      </w:r>
      <w:proofErr w:type="spellStart"/>
      <w:r w:rsidRPr="00A10D3C">
        <w:t>eType</w:t>
      </w:r>
      <w:proofErr w:type="spellEnd"/>
      <w:r w:rsidRPr="00A10D3C">
        <w:t>-II PMI reporting requirements with 16 CSI-RS ports as baseline.</w:t>
      </w:r>
    </w:p>
    <w:p w14:paraId="006EC197" w14:textId="4F86181F" w:rsidR="007B58F8" w:rsidRDefault="00BE2A5F" w:rsidP="00BE2A5F">
      <w:pPr>
        <w:pStyle w:val="RAN4H2"/>
      </w:pPr>
      <w:r w:rsidRPr="00BE2A5F">
        <w:t>Test assumptions for CJT calibration (if introduced)</w:t>
      </w:r>
    </w:p>
    <w:p w14:paraId="71B46098" w14:textId="7F9CDC4A" w:rsidR="00BE2A5F" w:rsidRDefault="00AD53C3" w:rsidP="00AD53C3">
      <w:pPr>
        <w:pStyle w:val="RAN4H3"/>
      </w:pPr>
      <w:r w:rsidRPr="00650CAE">
        <w:rPr>
          <w:lang w:val="en-US"/>
        </w:rPr>
        <w:t>How to define CJT calibration offset reporting requirements</w:t>
      </w:r>
    </w:p>
    <w:p w14:paraId="5836EB34" w14:textId="435FFB3F" w:rsidR="00BE2A5F" w:rsidRDefault="007674D6" w:rsidP="007B58F8">
      <w:r>
        <w:t xml:space="preserve">In RAN4#115 it was highlighted that </w:t>
      </w:r>
      <w:r w:rsidR="008B1102">
        <w:t xml:space="preserve">further study would be needed on how to define CJT calibration offset reporting requirements (see </w:t>
      </w:r>
      <w:r w:rsidR="008B1102">
        <w:fldChar w:fldCharType="begin"/>
      </w:r>
      <w:r w:rsidR="008B1102">
        <w:instrText xml:space="preserve"> REF _Ref205898593 \r \h </w:instrText>
      </w:r>
      <w:r w:rsidR="008B1102">
        <w:fldChar w:fldCharType="separate"/>
      </w:r>
      <w:r w:rsidR="002D1468">
        <w:t>[1]</w:t>
      </w:r>
      <w:r w:rsidR="008B1102">
        <w:fldChar w:fldCharType="end"/>
      </w:r>
      <w:r w:rsidR="008B1102">
        <w:t>):</w:t>
      </w:r>
    </w:p>
    <w:tbl>
      <w:tblPr>
        <w:tblStyle w:val="TableGrid"/>
        <w:tblW w:w="4750" w:type="pct"/>
        <w:jc w:val="center"/>
        <w:tblLook w:val="04A0" w:firstRow="1" w:lastRow="0" w:firstColumn="1" w:lastColumn="0" w:noHBand="0" w:noVBand="1"/>
      </w:tblPr>
      <w:tblGrid>
        <w:gridCol w:w="9136"/>
      </w:tblGrid>
      <w:tr w:rsidR="007B58F8" w14:paraId="4CC31F1E" w14:textId="77777777">
        <w:trPr>
          <w:jc w:val="center"/>
        </w:trPr>
        <w:tc>
          <w:tcPr>
            <w:tcW w:w="9617" w:type="dxa"/>
          </w:tcPr>
          <w:p w14:paraId="4CAE8934" w14:textId="77777777" w:rsidR="00650CAE" w:rsidRPr="00650CAE" w:rsidRDefault="00650CAE" w:rsidP="00650CAE">
            <w:pPr>
              <w:rPr>
                <w:b/>
                <w:bCs/>
                <w:u w:val="single"/>
                <w:lang w:val="en-US"/>
              </w:rPr>
            </w:pPr>
            <w:r w:rsidRPr="00650CAE">
              <w:rPr>
                <w:b/>
                <w:u w:val="single"/>
                <w:lang w:val="en-US"/>
              </w:rPr>
              <w:t xml:space="preserve">Issue 1-5-1: </w:t>
            </w:r>
            <w:r w:rsidRPr="00650CAE">
              <w:rPr>
                <w:b/>
                <w:bCs/>
                <w:u w:val="single"/>
                <w:lang w:val="en-US"/>
              </w:rPr>
              <w:t>How to define CJT calibration offset reporting requirements</w:t>
            </w:r>
          </w:p>
          <w:p w14:paraId="5ED27365" w14:textId="77777777" w:rsidR="00650CAE" w:rsidRPr="00650CAE" w:rsidRDefault="00650CAE" w:rsidP="00650CAE">
            <w:pPr>
              <w:rPr>
                <w:bCs/>
                <w:u w:val="single"/>
                <w:lang w:val="en-US"/>
              </w:rPr>
            </w:pPr>
            <w:r w:rsidRPr="00650CAE">
              <w:rPr>
                <w:bCs/>
                <w:u w:val="single"/>
                <w:lang w:val="en-US"/>
              </w:rPr>
              <w:lastRenderedPageBreak/>
              <w:t>Way forward:</w:t>
            </w:r>
          </w:p>
          <w:p w14:paraId="4AA1CBEC" w14:textId="77777777" w:rsidR="00650CAE" w:rsidRPr="00650CAE" w:rsidRDefault="00650CAE" w:rsidP="00650CAE">
            <w:pPr>
              <w:rPr>
                <w:bCs/>
                <w:lang w:val="en-US"/>
              </w:rPr>
            </w:pPr>
            <w:r w:rsidRPr="00650CAE">
              <w:rPr>
                <w:lang w:val="en-US"/>
              </w:rPr>
              <w:t>-</w:t>
            </w:r>
            <w:r w:rsidRPr="00650CAE">
              <w:rPr>
                <w:lang w:val="en-US"/>
              </w:rPr>
              <w:tab/>
              <w:t>Option 1:</w:t>
            </w:r>
            <w:r w:rsidRPr="00650CAE">
              <w:rPr>
                <w:bCs/>
                <w:lang w:val="en-US"/>
              </w:rPr>
              <w:t xml:space="preserve"> Further study how to define CJT calibration offset reporting requirements with focus on specific methodologies for FDD and TDD cases. </w:t>
            </w:r>
            <w:proofErr w:type="gramStart"/>
            <w:r w:rsidRPr="00650CAE">
              <w:rPr>
                <w:bCs/>
                <w:lang w:val="en-US"/>
              </w:rPr>
              <w:t>Starting</w:t>
            </w:r>
            <w:proofErr w:type="gramEnd"/>
            <w:r w:rsidRPr="00650CAE">
              <w:rPr>
                <w:bCs/>
                <w:lang w:val="en-US"/>
              </w:rPr>
              <w:t xml:space="preserve"> point shall be:</w:t>
            </w:r>
          </w:p>
          <w:p w14:paraId="3C18FB98" w14:textId="77777777" w:rsidR="00650CAE" w:rsidRPr="00650CAE" w:rsidRDefault="00650CAE" w:rsidP="00650CAE">
            <w:pPr>
              <w:numPr>
                <w:ilvl w:val="0"/>
                <w:numId w:val="30"/>
              </w:numPr>
              <w:rPr>
                <w:lang w:val="en-US"/>
              </w:rPr>
            </w:pPr>
            <w:r w:rsidRPr="00650CAE">
              <w:rPr>
                <w:lang w:val="en-US"/>
              </w:rPr>
              <w:t>TDD channel acquisition (for TO, CFO and PO)</w:t>
            </w:r>
          </w:p>
          <w:p w14:paraId="2578CE69" w14:textId="77777777" w:rsidR="00650CAE" w:rsidRPr="00650CAE" w:rsidRDefault="00650CAE" w:rsidP="00650CAE">
            <w:pPr>
              <w:numPr>
                <w:ilvl w:val="0"/>
                <w:numId w:val="30"/>
              </w:numPr>
              <w:rPr>
                <w:lang w:val="en-US"/>
              </w:rPr>
            </w:pPr>
            <w:r w:rsidRPr="00650CAE">
              <w:rPr>
                <w:lang w:val="en-US"/>
              </w:rPr>
              <w:t>FDD CSI based channel acquisition (for TO and CFO).</w:t>
            </w:r>
          </w:p>
          <w:p w14:paraId="269363F8" w14:textId="77777777" w:rsidR="00650CAE" w:rsidRPr="00650CAE" w:rsidRDefault="00650CAE" w:rsidP="00650CAE">
            <w:pPr>
              <w:rPr>
                <w:lang w:val="en-US"/>
              </w:rPr>
            </w:pPr>
            <w:r w:rsidRPr="00650CAE">
              <w:rPr>
                <w:lang w:val="en-US"/>
              </w:rPr>
              <w:t>-</w:t>
            </w:r>
            <w:r w:rsidRPr="00650CAE">
              <w:rPr>
                <w:lang w:val="en-US"/>
              </w:rPr>
              <w:tab/>
              <w:t>Other options are not precluded</w:t>
            </w:r>
          </w:p>
          <w:p w14:paraId="34055CBA" w14:textId="77777777" w:rsidR="007B58F8" w:rsidRDefault="007B58F8"/>
        </w:tc>
      </w:tr>
    </w:tbl>
    <w:p w14:paraId="748D952E" w14:textId="77777777" w:rsidR="007B58F8" w:rsidRDefault="007B58F8" w:rsidP="007B58F8"/>
    <w:p w14:paraId="7E576602" w14:textId="434B0CCF" w:rsidR="00432A7E" w:rsidRPr="00432A7E" w:rsidRDefault="00432A7E" w:rsidP="00A2207A">
      <w:pPr>
        <w:jc w:val="both"/>
        <w:rPr>
          <w:b/>
          <w:bCs/>
          <w:u w:val="single"/>
        </w:rPr>
      </w:pPr>
      <w:r w:rsidRPr="00432A7E">
        <w:rPr>
          <w:b/>
          <w:bCs/>
          <w:u w:val="single"/>
        </w:rPr>
        <w:t>Basic Comparison</w:t>
      </w:r>
      <w:r>
        <w:rPr>
          <w:b/>
          <w:bCs/>
          <w:u w:val="single"/>
        </w:rPr>
        <w:t xml:space="preserve"> TDD vs. FDD</w:t>
      </w:r>
      <w:r w:rsidRPr="00432A7E">
        <w:rPr>
          <w:b/>
          <w:bCs/>
          <w:u w:val="single"/>
        </w:rPr>
        <w:t>:</w:t>
      </w:r>
    </w:p>
    <w:p w14:paraId="44AEBDAA" w14:textId="72DE616B" w:rsidR="007F08FE" w:rsidRDefault="00D55136" w:rsidP="0094246A">
      <w:r>
        <w:t xml:space="preserve">We have </w:t>
      </w:r>
      <w:r w:rsidR="00D25A57">
        <w:t xml:space="preserve">different type of alternatives regarding the tests that could carried out for </w:t>
      </w:r>
      <w:r w:rsidR="00A2207A">
        <w:t xml:space="preserve">CJT offset calibration when TDD and FDD schemes are considered in the design of </w:t>
      </w:r>
      <w:r w:rsidR="007F08FE">
        <w:t>a possible test:</w:t>
      </w:r>
    </w:p>
    <w:p w14:paraId="0D85A2E2" w14:textId="7B7D22B7" w:rsidR="00433222" w:rsidRDefault="00AC35CD" w:rsidP="007F08FE">
      <w:pPr>
        <w:pStyle w:val="ListParagraph"/>
        <w:numPr>
          <w:ilvl w:val="0"/>
          <w:numId w:val="35"/>
        </w:numPr>
        <w:jc w:val="both"/>
      </w:pPr>
      <w:r w:rsidRPr="00AC35CD">
        <w:rPr>
          <w:b/>
          <w:bCs/>
        </w:rPr>
        <w:t xml:space="preserve">Case </w:t>
      </w:r>
      <w:r w:rsidR="00CB6ED1">
        <w:rPr>
          <w:b/>
          <w:bCs/>
        </w:rPr>
        <w:t>FDD</w:t>
      </w:r>
      <w:r w:rsidRPr="00AC35CD">
        <w:rPr>
          <w:b/>
          <w:bCs/>
        </w:rPr>
        <w:t>:</w:t>
      </w:r>
      <w:r>
        <w:t xml:space="preserve"> c</w:t>
      </w:r>
      <w:r w:rsidR="000D00C7">
        <w:t>reate a test for performance requirements only for FDD</w:t>
      </w:r>
      <w:r w:rsidR="00C24066">
        <w:t>. We need firstly to</w:t>
      </w:r>
      <w:r w:rsidR="000D00C7">
        <w:t xml:space="preserve"> determine whether the PMI is necessary in the sequence of steps.</w:t>
      </w:r>
    </w:p>
    <w:p w14:paraId="66A5C6AA" w14:textId="7A63DD57" w:rsidR="000D00C7" w:rsidRDefault="00AC35CD" w:rsidP="007F08FE">
      <w:pPr>
        <w:pStyle w:val="ListParagraph"/>
        <w:numPr>
          <w:ilvl w:val="0"/>
          <w:numId w:val="35"/>
        </w:numPr>
        <w:jc w:val="both"/>
      </w:pPr>
      <w:r w:rsidRPr="00AC35CD">
        <w:rPr>
          <w:b/>
          <w:bCs/>
        </w:rPr>
        <w:t xml:space="preserve">Case </w:t>
      </w:r>
      <w:r w:rsidR="00CB6ED1">
        <w:rPr>
          <w:b/>
          <w:bCs/>
        </w:rPr>
        <w:t>TDD</w:t>
      </w:r>
      <w:r w:rsidRPr="00AC35CD">
        <w:rPr>
          <w:b/>
          <w:bCs/>
        </w:rPr>
        <w:t>:</w:t>
      </w:r>
      <w:r>
        <w:t xml:space="preserve"> </w:t>
      </w:r>
      <w:r w:rsidR="00A27529">
        <w:t>c</w:t>
      </w:r>
      <w:r w:rsidR="000D00C7">
        <w:t xml:space="preserve">reate a test </w:t>
      </w:r>
      <w:r>
        <w:t>for performance requirements only for TDD</w:t>
      </w:r>
      <w:r w:rsidR="00C24066">
        <w:t>. We need to clearly</w:t>
      </w:r>
      <w:r w:rsidR="0015642C">
        <w:t xml:space="preserve"> determine the </w:t>
      </w:r>
      <w:r w:rsidR="00647ABF">
        <w:t xml:space="preserve">technical </w:t>
      </w:r>
      <w:r w:rsidR="0015642C">
        <w:t>requirements for the uplink channel acquisition</w:t>
      </w:r>
      <w:r w:rsidR="00A27529">
        <w:t xml:space="preserve"> (i.e., SRS)</w:t>
      </w:r>
      <w:r w:rsidR="0015642C">
        <w:t xml:space="preserve"> </w:t>
      </w:r>
      <w:r w:rsidR="00CB6ED1">
        <w:t>at the testing equipment.</w:t>
      </w:r>
    </w:p>
    <w:p w14:paraId="7FC62929" w14:textId="584C3DE8" w:rsidR="00030FB6" w:rsidRDefault="0018240A" w:rsidP="00030FB6">
      <w:pPr>
        <w:pStyle w:val="ListParagraph"/>
        <w:numPr>
          <w:ilvl w:val="0"/>
          <w:numId w:val="35"/>
        </w:numPr>
        <w:jc w:val="both"/>
      </w:pPr>
      <w:r w:rsidRPr="00030FB6">
        <w:rPr>
          <w:b/>
          <w:bCs/>
        </w:rPr>
        <w:t>Both cases FDD/TDD covered:</w:t>
      </w:r>
      <w:r w:rsidR="007C4D19">
        <w:t xml:space="preserve"> both cases could </w:t>
      </w:r>
      <w:r w:rsidR="003C4043">
        <w:t xml:space="preserve">be </w:t>
      </w:r>
      <w:r w:rsidR="007C4D19">
        <w:t xml:space="preserve">covered if there are no technical issues on the way how the CSI </w:t>
      </w:r>
      <w:r w:rsidR="00A254EA">
        <w:t>may be</w:t>
      </w:r>
      <w:r w:rsidR="007C4D19">
        <w:t xml:space="preserve"> acquired either in DL or UL.</w:t>
      </w:r>
      <w:r w:rsidR="009A0B36">
        <w:t xml:space="preserve"> However, a question </w:t>
      </w:r>
      <w:r w:rsidR="00E9547D">
        <w:t>is</w:t>
      </w:r>
      <w:r w:rsidR="001E7F93">
        <w:t xml:space="preserve"> whether</w:t>
      </w:r>
      <w:r w:rsidR="009A0B36">
        <w:t xml:space="preserve"> both type of tests are needed.</w:t>
      </w:r>
      <w:r w:rsidR="00C53776">
        <w:t xml:space="preserve"> </w:t>
      </w:r>
    </w:p>
    <w:p w14:paraId="0E9AD016" w14:textId="6F436FF5" w:rsidR="00481F64" w:rsidRDefault="00972FB4" w:rsidP="009A0BF4">
      <w:r>
        <w:t xml:space="preserve">In the case </w:t>
      </w:r>
      <w:r w:rsidR="00994624">
        <w:t>with</w:t>
      </w:r>
      <w:r>
        <w:t xml:space="preserve"> FDD</w:t>
      </w:r>
      <w:r w:rsidR="00994624">
        <w:t xml:space="preserve"> scheme,</w:t>
      </w:r>
      <w:r>
        <w:t xml:space="preserve"> the main question is whether </w:t>
      </w:r>
      <w:r w:rsidR="00BE1905">
        <w:t xml:space="preserve">we want to calculate a PMI with CJT </w:t>
      </w:r>
      <w:proofErr w:type="spellStart"/>
      <w:r w:rsidR="00BE1905">
        <w:t>eType</w:t>
      </w:r>
      <w:proofErr w:type="spellEnd"/>
      <w:r w:rsidR="00BE1905">
        <w:t xml:space="preserve"> II mode 2 </w:t>
      </w:r>
      <w:r w:rsidR="00B2152A">
        <w:t>accompanying the CJT offset calculation</w:t>
      </w:r>
      <w:r w:rsidR="00BA38D5">
        <w:t xml:space="preserve"> and the PDSCH compensation</w:t>
      </w:r>
      <w:r w:rsidR="00B2152A">
        <w:t>.</w:t>
      </w:r>
      <w:r w:rsidR="002A7CE2">
        <w:t xml:space="preserve"> A</w:t>
      </w:r>
      <w:r w:rsidR="008B13F1">
        <w:t>lso as</w:t>
      </w:r>
      <w:r w:rsidR="002A7CE2">
        <w:t xml:space="preserve"> mentioned before</w:t>
      </w:r>
      <w:r w:rsidR="008B13F1">
        <w:t>,</w:t>
      </w:r>
      <w:r w:rsidR="002A7CE2">
        <w:t xml:space="preserve"> random PMI accompanying the </w:t>
      </w:r>
      <w:r w:rsidR="00973C7E">
        <w:t xml:space="preserve">CJT offset may be also a possibility. </w:t>
      </w:r>
    </w:p>
    <w:p w14:paraId="449E967B" w14:textId="3D8399DE" w:rsidR="008A3AC1" w:rsidRDefault="00481F64" w:rsidP="009A0BF4">
      <w:r>
        <w:t>A</w:t>
      </w:r>
      <w:r w:rsidR="001C1F13">
        <w:t xml:space="preserve"> disadvantage of </w:t>
      </w:r>
      <w:r w:rsidR="0099075A">
        <w:t xml:space="preserve">doing the test with FDD is that we would only </w:t>
      </w:r>
      <w:r w:rsidR="003152E8">
        <w:t xml:space="preserve">be able to </w:t>
      </w:r>
      <w:r w:rsidR="0099075A">
        <w:t>cover TO and CFO. PO needs necessarily to be implemented with</w:t>
      </w:r>
      <w:r w:rsidR="003152E8">
        <w:t xml:space="preserve"> the</w:t>
      </w:r>
      <w:r w:rsidR="0099075A">
        <w:t xml:space="preserve"> TDD</w:t>
      </w:r>
      <w:r w:rsidR="003152E8">
        <w:t xml:space="preserve"> scheme</w:t>
      </w:r>
      <w:r w:rsidR="0099075A">
        <w:t>.</w:t>
      </w:r>
      <w:r w:rsidR="00844BFD">
        <w:br/>
      </w:r>
      <w:r w:rsidR="0002477B">
        <w:t>One</w:t>
      </w:r>
      <w:r w:rsidR="001039E3">
        <w:t xml:space="preserve"> advantage of the FDD case from the reference signal</w:t>
      </w:r>
      <w:r w:rsidR="00F72535">
        <w:t xml:space="preserve"> transmission point of view is that</w:t>
      </w:r>
      <w:r w:rsidR="00F0287F">
        <w:t xml:space="preserve"> FDD requires</w:t>
      </w:r>
      <w:r w:rsidR="00F72535">
        <w:t xml:space="preserve"> only DL reference signals, </w:t>
      </w:r>
      <w:r w:rsidR="00D6530D">
        <w:t xml:space="preserve">more </w:t>
      </w:r>
      <w:proofErr w:type="gramStart"/>
      <w:r w:rsidR="00F72535">
        <w:t>in particular</w:t>
      </w:r>
      <w:r w:rsidR="00D6530D">
        <w:t xml:space="preserve"> TRS</w:t>
      </w:r>
      <w:proofErr w:type="gramEnd"/>
      <w:r w:rsidR="00D6530D">
        <w:t xml:space="preserve"> (for each TRP).</w:t>
      </w:r>
      <w:r w:rsidR="00844BFD">
        <w:br/>
      </w:r>
      <w:r w:rsidR="00FD07D6">
        <w:t xml:space="preserve">TDD </w:t>
      </w:r>
      <w:r w:rsidR="0057157D">
        <w:t xml:space="preserve">on the other hand </w:t>
      </w:r>
      <w:r w:rsidR="00FD07D6">
        <w:t>would be a bit more cum</w:t>
      </w:r>
      <w:r w:rsidR="00F0287F">
        <w:t>bersome as it would require uplink signals also.</w:t>
      </w:r>
      <w:r w:rsidR="00F72535">
        <w:t xml:space="preserve"> </w:t>
      </w:r>
    </w:p>
    <w:p w14:paraId="09E01327" w14:textId="68D22688" w:rsidR="00043BE0" w:rsidRPr="00043BE0" w:rsidRDefault="001E3F5B" w:rsidP="00043BE0">
      <w:pPr>
        <w:pStyle w:val="RAN4observation0"/>
      </w:pPr>
      <w:bookmarkStart w:id="24" w:name="_Toc205981644"/>
      <w:r>
        <w:t xml:space="preserve">Both using random PMI as well as follow PMI could be viable options and should be further </w:t>
      </w:r>
      <w:r w:rsidR="00FF0475">
        <w:t>analysed</w:t>
      </w:r>
      <w:r>
        <w:t xml:space="preserve"> </w:t>
      </w:r>
      <w:r w:rsidR="00D0714A">
        <w:t>and justified.</w:t>
      </w:r>
      <w:r w:rsidR="003833FF">
        <w:t xml:space="preserve"> </w:t>
      </w:r>
      <w:r w:rsidR="00892A30">
        <w:t xml:space="preserve">Simulations can be done by </w:t>
      </w:r>
      <w:r w:rsidR="00754631">
        <w:t xml:space="preserve">with both cases by </w:t>
      </w:r>
      <w:r w:rsidR="002F206B">
        <w:t xml:space="preserve">evaluating the </w:t>
      </w:r>
      <w:r w:rsidR="00106923" w:rsidRPr="00043BE0">
        <w:t xml:space="preserve">throughput gain of PDSCH compensated vs. </w:t>
      </w:r>
      <w:r w:rsidR="00554C5D" w:rsidRPr="00043BE0">
        <w:t>PDSCH non-compensated.</w:t>
      </w:r>
      <w:bookmarkEnd w:id="24"/>
    </w:p>
    <w:p w14:paraId="207D9A21" w14:textId="5DE66A47" w:rsidR="006B0AC4" w:rsidRPr="009C6B32" w:rsidRDefault="00895C43" w:rsidP="00043BE0">
      <w:pPr>
        <w:pStyle w:val="RAN4observation0"/>
      </w:pPr>
      <w:bookmarkStart w:id="25" w:name="_Toc205981645"/>
      <w:r w:rsidRPr="00043BE0">
        <w:t xml:space="preserve">A disadvantage with FDD </w:t>
      </w:r>
      <w:r w:rsidR="00CD34FE">
        <w:t xml:space="preserve">case </w:t>
      </w:r>
      <w:r w:rsidR="00337836">
        <w:t>only</w:t>
      </w:r>
      <w:r w:rsidRPr="00043BE0">
        <w:t xml:space="preserve"> is that we could only </w:t>
      </w:r>
      <w:r w:rsidR="003409D1" w:rsidRPr="00043BE0">
        <w:t>create requirements for CJT calibration offset with TO and CFO.</w:t>
      </w:r>
      <w:r w:rsidR="007E15F0">
        <w:t xml:space="preserve"> </w:t>
      </w:r>
      <w:r w:rsidR="00D72C0E">
        <w:t xml:space="preserve">TDD is required </w:t>
      </w:r>
      <w:r w:rsidR="00AF65C0">
        <w:t xml:space="preserve">for CJT calibration offset with </w:t>
      </w:r>
      <w:r w:rsidR="003409D1" w:rsidRPr="00043BE0">
        <w:t>PO</w:t>
      </w:r>
      <w:r w:rsidR="00DD0C83">
        <w:t>.</w:t>
      </w:r>
      <w:r w:rsidR="00F40DD7">
        <w:br/>
      </w:r>
      <w:bookmarkStart w:id="26" w:name="_Toc205981646"/>
      <w:bookmarkEnd w:id="25"/>
      <w:r w:rsidR="006B0AC4">
        <w:t>A</w:t>
      </w:r>
      <w:r w:rsidR="009C6B32">
        <w:t xml:space="preserve">n </w:t>
      </w:r>
      <w:r w:rsidR="006B0AC4">
        <w:t xml:space="preserve">advantage with the FDD </w:t>
      </w:r>
      <w:r w:rsidR="00C04D90">
        <w:t xml:space="preserve">case </w:t>
      </w:r>
      <w:r w:rsidR="00AF65C0">
        <w:t xml:space="preserve">only </w:t>
      </w:r>
      <w:r w:rsidR="006B0AC4">
        <w:t xml:space="preserve">is that </w:t>
      </w:r>
      <w:r w:rsidR="004E3B60">
        <w:t xml:space="preserve">only </w:t>
      </w:r>
      <w:r w:rsidR="009C6B32">
        <w:t>DL reference signals</w:t>
      </w:r>
      <w:r w:rsidR="004E3B60">
        <w:t xml:space="preserve"> are required</w:t>
      </w:r>
      <w:r w:rsidR="009C6B32">
        <w:t>, i.e., TRS.</w:t>
      </w:r>
      <w:bookmarkEnd w:id="26"/>
    </w:p>
    <w:p w14:paraId="3FC306E5" w14:textId="21082BF2" w:rsidR="00556252" w:rsidRDefault="00994624" w:rsidP="002E1C1A">
      <w:pPr>
        <w:rPr>
          <w:i/>
          <w:iCs/>
        </w:rPr>
      </w:pPr>
      <w:r w:rsidRPr="00554C5D">
        <w:t>On the other hand, with TDD</w:t>
      </w:r>
      <w:r w:rsidR="008C1AA6" w:rsidRPr="00554C5D">
        <w:t xml:space="preserve"> the question is about</w:t>
      </w:r>
      <w:r w:rsidR="00404084" w:rsidRPr="00554C5D">
        <w:t xml:space="preserve"> the technic</w:t>
      </w:r>
      <w:r w:rsidR="00E91AD7" w:rsidRPr="00554C5D">
        <w:t>al issue</w:t>
      </w:r>
      <w:r w:rsidR="00765F26">
        <w:t>s</w:t>
      </w:r>
      <w:r w:rsidR="008C1AA6" w:rsidRPr="00554C5D">
        <w:t xml:space="preserve"> </w:t>
      </w:r>
      <w:r w:rsidR="00E91AD7" w:rsidRPr="00554C5D">
        <w:t>related to the</w:t>
      </w:r>
      <w:r w:rsidR="008C1AA6" w:rsidRPr="00554C5D">
        <w:t xml:space="preserve"> </w:t>
      </w:r>
      <w:r w:rsidR="00030493" w:rsidRPr="00554C5D">
        <w:t>CSI obtained with uplink acquisition. Technical requirements to acquire the CSI</w:t>
      </w:r>
      <w:r w:rsidR="00CD2EAF" w:rsidRPr="00554C5D">
        <w:t xml:space="preserve"> by uplink</w:t>
      </w:r>
      <w:r w:rsidR="00D63F4E" w:rsidRPr="00554C5D">
        <w:t xml:space="preserve"> (with SRS) must be discussed and defined.</w:t>
      </w:r>
      <w:r w:rsidR="00D54504" w:rsidRPr="00554C5D">
        <w:t xml:space="preserve"> For that, it is necessary to evaluate </w:t>
      </w:r>
      <w:r w:rsidR="00F81618" w:rsidRPr="00554C5D">
        <w:t>by</w:t>
      </w:r>
      <w:r w:rsidR="00D54504" w:rsidRPr="00554C5D">
        <w:t xml:space="preserve"> simulation </w:t>
      </w:r>
      <w:r w:rsidR="00FE793B" w:rsidRPr="00554C5D">
        <w:t xml:space="preserve">the acceptable values of </w:t>
      </w:r>
      <w:r w:rsidR="002E1C1A">
        <w:t xml:space="preserve">the </w:t>
      </w:r>
      <w:r w:rsidR="00FE793B" w:rsidRPr="00554C5D">
        <w:t>transmitting power and SNR for uplink</w:t>
      </w:r>
      <w:r w:rsidR="00F81618" w:rsidRPr="00554C5D">
        <w:t>.</w:t>
      </w:r>
      <w:r w:rsidR="00E91AD7" w:rsidRPr="00554C5D">
        <w:t xml:space="preserve"> The quality of the </w:t>
      </w:r>
      <w:r w:rsidR="00DF0C09" w:rsidRPr="00554C5D">
        <w:t>received signal is very important not only to acquire the CSI but also for the PO estimation.</w:t>
      </w:r>
      <w:r w:rsidR="00F81618" w:rsidRPr="00554C5D">
        <w:t xml:space="preserve"> </w:t>
      </w:r>
      <w:r w:rsidR="001206BC" w:rsidRPr="00554C5D">
        <w:t xml:space="preserve">Noisy measurements are the main bottleneck for </w:t>
      </w:r>
      <w:r w:rsidR="00DF40FB" w:rsidRPr="00554C5D">
        <w:t>TDD and the CJT scenario is not the exception.</w:t>
      </w:r>
      <w:r w:rsidR="00FE793B" w:rsidRPr="00554C5D">
        <w:t xml:space="preserve"> </w:t>
      </w:r>
      <w:r w:rsidR="00DF40FB" w:rsidRPr="00554C5D">
        <w:t>As mentioned above, one of the main advantages of creating a test with TDD is that we may test</w:t>
      </w:r>
      <w:r w:rsidR="00A1496B">
        <w:t xml:space="preserve"> all cases, i.e.,</w:t>
      </w:r>
      <w:r w:rsidR="00DF40FB" w:rsidRPr="00554C5D">
        <w:t xml:space="preserve"> TO, CFO and PO.</w:t>
      </w:r>
      <w:r w:rsidR="00E35A6D" w:rsidRPr="00554C5D">
        <w:t xml:space="preserve"> </w:t>
      </w:r>
    </w:p>
    <w:p w14:paraId="0DED68DA" w14:textId="6DEC1BE2" w:rsidR="00972FB4" w:rsidRPr="000745B6" w:rsidRDefault="00556252" w:rsidP="002E1C1A">
      <w:pPr>
        <w:rPr>
          <w:i/>
          <w:iCs/>
        </w:rPr>
      </w:pPr>
      <w:r>
        <w:t>Finally, i</w:t>
      </w:r>
      <w:r w:rsidR="00E35A6D" w:rsidRPr="00554C5D">
        <w:t>f the final goal is to test the offset compensation and the mechanism of CSI acquisition is not what it is being evaluated</w:t>
      </w:r>
      <w:r w:rsidR="00991FCF">
        <w:t>,</w:t>
      </w:r>
      <w:r w:rsidR="00E35A6D" w:rsidRPr="00554C5D">
        <w:t xml:space="preserve"> a</w:t>
      </w:r>
      <w:r w:rsidR="00374DFF" w:rsidRPr="00554C5D">
        <w:t xml:space="preserve"> good approach may be </w:t>
      </w:r>
      <w:r w:rsidR="00923E9B" w:rsidRPr="00554C5D">
        <w:t>to narrow down the test only to TDD case</w:t>
      </w:r>
      <w:r w:rsidR="00393E13">
        <w:t>. Thus</w:t>
      </w:r>
      <w:r w:rsidR="00991FCF">
        <w:t>,</w:t>
      </w:r>
      <w:r w:rsidR="00393E13">
        <w:t xml:space="preserve"> we would not need</w:t>
      </w:r>
      <w:r w:rsidR="0036328B">
        <w:t xml:space="preserve"> to worry</w:t>
      </w:r>
      <w:r w:rsidR="006C34CC">
        <w:t xml:space="preserve"> about using PMI or not in the test</w:t>
      </w:r>
      <w:r w:rsidR="00923E9B" w:rsidRPr="00554C5D">
        <w:t>.</w:t>
      </w:r>
      <w:r w:rsidR="00F74866" w:rsidRPr="00554C5D">
        <w:t xml:space="preserve"> However, also as </w:t>
      </w:r>
      <w:r w:rsidR="00016F8C" w:rsidRPr="00554C5D">
        <w:t>discussed,</w:t>
      </w:r>
      <w:r w:rsidR="00F74866" w:rsidRPr="00554C5D">
        <w:t xml:space="preserve"> the way how the </w:t>
      </w:r>
      <w:r w:rsidR="006640FD" w:rsidRPr="00554C5D">
        <w:t xml:space="preserve">CSI is obtained from UL needs to be studied in detail </w:t>
      </w:r>
      <w:r w:rsidR="00857771" w:rsidRPr="00554C5D">
        <w:t xml:space="preserve">to determine the </w:t>
      </w:r>
      <w:r w:rsidR="00DC05D3">
        <w:t>required parametrization</w:t>
      </w:r>
      <w:r w:rsidR="00857771" w:rsidRPr="00554C5D">
        <w:t>.</w:t>
      </w:r>
      <w:r w:rsidR="006640FD" w:rsidRPr="00554C5D">
        <w:t xml:space="preserve"> </w:t>
      </w:r>
      <w:r w:rsidR="00317810">
        <w:t>Moreover, a</w:t>
      </w:r>
      <w:r w:rsidR="00DB3885">
        <w:t xml:space="preserve">s </w:t>
      </w:r>
      <w:r w:rsidR="006D04A4">
        <w:t>mentioned</w:t>
      </w:r>
      <w:r w:rsidR="00DB3885">
        <w:t xml:space="preserve"> before </w:t>
      </w:r>
      <w:r w:rsidR="00E0011C">
        <w:t xml:space="preserve">in </w:t>
      </w:r>
      <w:r w:rsidR="00D62EA0">
        <w:t>the</w:t>
      </w:r>
      <w:r w:rsidR="00E0011C">
        <w:t xml:space="preserve"> TDD </w:t>
      </w:r>
      <w:r w:rsidR="00DB3885">
        <w:t xml:space="preserve">case we </w:t>
      </w:r>
      <w:r w:rsidR="00E0011C">
        <w:t>would need</w:t>
      </w:r>
      <w:r w:rsidR="006A1E3C">
        <w:t xml:space="preserve"> in addition t</w:t>
      </w:r>
      <w:r w:rsidR="00DB3885">
        <w:t>o the</w:t>
      </w:r>
      <w:r w:rsidR="006A1E3C">
        <w:t xml:space="preserve"> UL reference signals</w:t>
      </w:r>
      <w:r w:rsidR="004C342B">
        <w:t xml:space="preserve"> (mostly for CSI acquisition)</w:t>
      </w:r>
      <w:r w:rsidR="006D04A4">
        <w:t>,</w:t>
      </w:r>
      <w:r w:rsidR="00E0011C">
        <w:t xml:space="preserve"> also DL</w:t>
      </w:r>
      <w:r w:rsidR="00581117">
        <w:t xml:space="preserve"> reference signals to estimate the TO, CFO and PO offsets</w:t>
      </w:r>
      <w:r w:rsidR="006A1E3C">
        <w:t xml:space="preserve"> </w:t>
      </w:r>
      <w:r w:rsidR="00317810">
        <w:t>(i.e., single port CSI-RS for PO or TRS for TO and CFO).</w:t>
      </w:r>
      <w:r w:rsidR="00053BC7">
        <w:t xml:space="preserve"> This makes the TDD test a bit more cumbersome</w:t>
      </w:r>
      <w:r w:rsidR="00E64EED">
        <w:t xml:space="preserve">, however </w:t>
      </w:r>
      <w:r w:rsidR="00FE4370">
        <w:t>in principle</w:t>
      </w:r>
      <w:r w:rsidR="00E64EED">
        <w:t xml:space="preserve"> feasible</w:t>
      </w:r>
      <w:r w:rsidR="00053BC7">
        <w:t>.</w:t>
      </w:r>
    </w:p>
    <w:p w14:paraId="739F2094" w14:textId="5F7A998E" w:rsidR="00525A07" w:rsidRDefault="00A67523" w:rsidP="00AF7771">
      <w:pPr>
        <w:pStyle w:val="RAN4observation0"/>
      </w:pPr>
      <w:bookmarkStart w:id="27" w:name="_Toc205981647"/>
      <w:r>
        <w:t>T</w:t>
      </w:r>
      <w:r w:rsidR="00B97C25">
        <w:t>he key part</w:t>
      </w:r>
      <w:r w:rsidR="00302FDE">
        <w:t xml:space="preserve"> to be determined for</w:t>
      </w:r>
      <w:r w:rsidR="00B97C25">
        <w:t xml:space="preserve"> the study for CJT calibration offsets with a TDD scheme</w:t>
      </w:r>
      <w:r w:rsidR="005C3F29">
        <w:t xml:space="preserve"> is the mechanism and parameters (e.g., transmission power, SNR, etc) to implement the CSI based on uplink</w:t>
      </w:r>
      <w:r w:rsidR="005B0241">
        <w:t xml:space="preserve"> acquisition</w:t>
      </w:r>
      <w:r w:rsidR="005C3F29">
        <w:t>.</w:t>
      </w:r>
      <w:r w:rsidR="00525A07">
        <w:t xml:space="preserve"> </w:t>
      </w:r>
      <w:r w:rsidR="008D75ED">
        <w:t>Measurement cannot be noisy to avoid compromising not only the CSI acquisition</w:t>
      </w:r>
      <w:r w:rsidR="00944312">
        <w:t xml:space="preserve"> but also </w:t>
      </w:r>
      <w:r w:rsidR="008B3D5C">
        <w:t>other measurement</w:t>
      </w:r>
      <w:r w:rsidR="005B0241">
        <w:t>s</w:t>
      </w:r>
      <w:r w:rsidR="008B3D5C">
        <w:t xml:space="preserve"> like </w:t>
      </w:r>
      <w:r w:rsidR="00D36709">
        <w:t>the PO estimation which depends on uplink</w:t>
      </w:r>
      <w:r w:rsidR="005B0241">
        <w:t xml:space="preserve"> also</w:t>
      </w:r>
      <w:r w:rsidR="00D36709">
        <w:t>.</w:t>
      </w:r>
      <w:bookmarkEnd w:id="27"/>
    </w:p>
    <w:p w14:paraId="0F368226" w14:textId="056D07C4" w:rsidR="00A15A17" w:rsidRDefault="00A67523" w:rsidP="000A70F6">
      <w:pPr>
        <w:pStyle w:val="RAN4observation0"/>
      </w:pPr>
      <w:bookmarkStart w:id="28" w:name="_Toc205981648"/>
      <w:r>
        <w:t>A</w:t>
      </w:r>
      <w:r w:rsidR="0034688F">
        <w:t>n</w:t>
      </w:r>
      <w:r w:rsidR="003B27C9" w:rsidRPr="003B27C9">
        <w:t xml:space="preserve"> advantage of creating a test with TDD is that we may test TO, CFO and PO</w:t>
      </w:r>
      <w:r w:rsidR="003B27C9">
        <w:t>. This may open the question whether we need</w:t>
      </w:r>
      <w:r w:rsidR="0017541E">
        <w:t xml:space="preserve"> also a test of requirements with FDD if the final goal is not studying the </w:t>
      </w:r>
      <w:r w:rsidR="00111810">
        <w:t xml:space="preserve">CSI acquisition but the effect of the offset compensation </w:t>
      </w:r>
      <w:r w:rsidR="005773FA">
        <w:t>on</w:t>
      </w:r>
      <w:r w:rsidR="00111810">
        <w:t xml:space="preserve"> the attainable</w:t>
      </w:r>
      <w:r w:rsidR="005773FA">
        <w:t xml:space="preserve"> throughput</w:t>
      </w:r>
      <w:r w:rsidR="00111810">
        <w:t xml:space="preserve"> performance </w:t>
      </w:r>
      <w:r w:rsidR="005773FA">
        <w:t>with</w:t>
      </w:r>
      <w:r w:rsidR="00111810">
        <w:t xml:space="preserve"> PDSCH transmission.</w:t>
      </w:r>
      <w:bookmarkEnd w:id="28"/>
      <w:r w:rsidR="00EF2139">
        <w:br/>
      </w:r>
      <w:r w:rsidR="00EF2139">
        <w:lastRenderedPageBreak/>
        <w:t>A</w:t>
      </w:r>
      <w:bookmarkStart w:id="29" w:name="_Toc205981649"/>
      <w:r w:rsidR="00593C31">
        <w:t xml:space="preserve"> disadvantage of the case with TDD is that we need</w:t>
      </w:r>
      <w:r w:rsidR="000804D8">
        <w:t xml:space="preserve"> both DL and UL reference signals which makes the test a bit more cumbersome from the implementation point of view</w:t>
      </w:r>
      <w:r w:rsidR="001B1DAE">
        <w:t>, however in principle feasible</w:t>
      </w:r>
      <w:r w:rsidR="000804D8">
        <w:t>.</w:t>
      </w:r>
      <w:bookmarkEnd w:id="29"/>
    </w:p>
    <w:p w14:paraId="20FD108A" w14:textId="73E1F72B" w:rsidR="001420D2" w:rsidRPr="001420D2" w:rsidRDefault="007456F9" w:rsidP="00B84CA5">
      <w:pPr>
        <w:jc w:val="both"/>
      </w:pPr>
      <w:r>
        <w:rPr>
          <w:rFonts w:cs="Times New Roman"/>
          <w:szCs w:val="20"/>
        </w:rPr>
        <w:t>In the ta</w:t>
      </w:r>
      <w:r w:rsidR="001E4A41">
        <w:rPr>
          <w:rFonts w:cs="Times New Roman"/>
          <w:szCs w:val="20"/>
        </w:rPr>
        <w:t>ble below we provide</w:t>
      </w:r>
      <w:r w:rsidR="00D67AFD">
        <w:rPr>
          <w:rFonts w:cs="Times New Roman"/>
          <w:szCs w:val="20"/>
        </w:rPr>
        <w:t xml:space="preserve"> a comparative </w:t>
      </w:r>
      <w:r w:rsidR="00167A7F">
        <w:rPr>
          <w:rFonts w:cs="Times New Roman"/>
          <w:szCs w:val="20"/>
        </w:rPr>
        <w:t xml:space="preserve">of the </w:t>
      </w:r>
      <w:r w:rsidR="002151B4">
        <w:rPr>
          <w:rFonts w:cs="Times New Roman"/>
          <w:szCs w:val="20"/>
        </w:rPr>
        <w:t>things needed and/or</w:t>
      </w:r>
      <w:r w:rsidR="004B23DE">
        <w:rPr>
          <w:rFonts w:cs="Times New Roman"/>
          <w:szCs w:val="20"/>
        </w:rPr>
        <w:t xml:space="preserve"> </w:t>
      </w:r>
      <w:r w:rsidR="003A6DA4">
        <w:rPr>
          <w:rFonts w:cs="Times New Roman"/>
          <w:szCs w:val="20"/>
        </w:rPr>
        <w:t>the</w:t>
      </w:r>
      <w:r w:rsidR="00D91756">
        <w:rPr>
          <w:rFonts w:cs="Times New Roman"/>
          <w:szCs w:val="20"/>
        </w:rPr>
        <w:t xml:space="preserve"> advantages/disadvantages </w:t>
      </w:r>
      <w:r w:rsidR="00327A6D">
        <w:rPr>
          <w:rFonts w:cs="Times New Roman"/>
          <w:szCs w:val="20"/>
        </w:rPr>
        <w:t xml:space="preserve">by implementing a </w:t>
      </w:r>
      <w:r w:rsidR="00BF5DB8">
        <w:rPr>
          <w:rFonts w:cs="Times New Roman"/>
          <w:szCs w:val="20"/>
        </w:rPr>
        <w:t xml:space="preserve">FDD or TDD based </w:t>
      </w:r>
      <w:r w:rsidR="001B1DAE">
        <w:rPr>
          <w:rFonts w:cs="Times New Roman"/>
          <w:szCs w:val="20"/>
        </w:rPr>
        <w:t xml:space="preserve">performance </w:t>
      </w:r>
      <w:r w:rsidR="00BF5DB8">
        <w:rPr>
          <w:rFonts w:cs="Times New Roman"/>
          <w:szCs w:val="20"/>
        </w:rPr>
        <w:t>requirements test.</w:t>
      </w:r>
      <w:r w:rsidR="00621012">
        <w:rPr>
          <w:rFonts w:cs="Times New Roman"/>
          <w:szCs w:val="20"/>
        </w:rPr>
        <w:t xml:space="preserve"> </w:t>
      </w:r>
      <w:r w:rsidR="00CE36C8">
        <w:rPr>
          <w:rFonts w:cs="Times New Roman"/>
          <w:szCs w:val="20"/>
        </w:rPr>
        <w:t>Based on this comparison</w:t>
      </w:r>
      <w:r w:rsidR="008C3FEC">
        <w:rPr>
          <w:rFonts w:cs="Times New Roman"/>
          <w:szCs w:val="20"/>
        </w:rPr>
        <w:t>,</w:t>
      </w:r>
      <w:r w:rsidR="00CE36C8">
        <w:rPr>
          <w:rFonts w:cs="Times New Roman"/>
          <w:szCs w:val="20"/>
        </w:rPr>
        <w:t xml:space="preserve"> </w:t>
      </w:r>
      <w:r w:rsidR="006C4BAD">
        <w:rPr>
          <w:rFonts w:cs="Times New Roman"/>
          <w:szCs w:val="20"/>
        </w:rPr>
        <w:t xml:space="preserve">we can </w:t>
      </w:r>
      <w:r w:rsidR="00B2340E">
        <w:rPr>
          <w:rFonts w:cs="Times New Roman"/>
          <w:szCs w:val="20"/>
        </w:rPr>
        <w:t xml:space="preserve">support our discussion on the way forward, whether we want </w:t>
      </w:r>
      <w:r w:rsidR="00AD1155">
        <w:rPr>
          <w:rFonts w:cs="Times New Roman"/>
          <w:szCs w:val="20"/>
        </w:rPr>
        <w:t>both tests or do we want to focus only in one</w:t>
      </w:r>
      <w:r w:rsidR="00EB1AC7">
        <w:rPr>
          <w:rFonts w:cs="Times New Roman"/>
          <w:szCs w:val="20"/>
        </w:rPr>
        <w:t xml:space="preserve">, </w:t>
      </w:r>
      <w:r w:rsidR="00B978A6">
        <w:rPr>
          <w:rFonts w:cs="Times New Roman"/>
          <w:szCs w:val="20"/>
        </w:rPr>
        <w:t>i.e., FDD or TDD.</w:t>
      </w:r>
    </w:p>
    <w:p w14:paraId="3D10C85E" w14:textId="005A2B64" w:rsidR="00A06295" w:rsidRPr="001D5BA6" w:rsidRDefault="00B52F67" w:rsidP="00B52F67">
      <w:pPr>
        <w:pStyle w:val="Caption"/>
        <w:rPr>
          <w:rFonts w:ascii="Times New Roman" w:hAnsi="Times New Roman" w:cs="Times New Roman"/>
          <w:i w:val="0"/>
          <w:iCs w:val="0"/>
          <w:sz w:val="20"/>
          <w:szCs w:val="20"/>
        </w:rPr>
      </w:pPr>
      <w:r w:rsidRPr="001D5BA6">
        <w:rPr>
          <w:rFonts w:ascii="Times New Roman" w:hAnsi="Times New Roman" w:cs="Times New Roman"/>
          <w:i w:val="0"/>
          <w:iCs w:val="0"/>
          <w:sz w:val="20"/>
          <w:szCs w:val="20"/>
        </w:rPr>
        <w:t xml:space="preserve">Table </w:t>
      </w:r>
      <w:r w:rsidRPr="001D5BA6">
        <w:rPr>
          <w:rFonts w:ascii="Times New Roman" w:hAnsi="Times New Roman" w:cs="Times New Roman"/>
          <w:i w:val="0"/>
          <w:iCs w:val="0"/>
          <w:sz w:val="20"/>
          <w:szCs w:val="20"/>
        </w:rPr>
        <w:fldChar w:fldCharType="begin"/>
      </w:r>
      <w:r w:rsidRPr="001D5BA6">
        <w:rPr>
          <w:rFonts w:ascii="Times New Roman" w:hAnsi="Times New Roman" w:cs="Times New Roman"/>
          <w:i w:val="0"/>
          <w:iCs w:val="0"/>
          <w:sz w:val="20"/>
          <w:szCs w:val="20"/>
        </w:rPr>
        <w:instrText xml:space="preserve"> SEQ Table \* ARABIC </w:instrText>
      </w:r>
      <w:r w:rsidRPr="001D5BA6">
        <w:rPr>
          <w:rFonts w:ascii="Times New Roman" w:hAnsi="Times New Roman" w:cs="Times New Roman"/>
          <w:i w:val="0"/>
          <w:iCs w:val="0"/>
          <w:sz w:val="20"/>
          <w:szCs w:val="20"/>
        </w:rPr>
        <w:fldChar w:fldCharType="separate"/>
      </w:r>
      <w:r w:rsidR="002D1468">
        <w:rPr>
          <w:rFonts w:ascii="Times New Roman" w:hAnsi="Times New Roman" w:cs="Times New Roman"/>
          <w:i w:val="0"/>
          <w:iCs w:val="0"/>
          <w:noProof/>
          <w:sz w:val="20"/>
          <w:szCs w:val="20"/>
        </w:rPr>
        <w:t>5</w:t>
      </w:r>
      <w:r w:rsidRPr="001D5BA6">
        <w:rPr>
          <w:rFonts w:ascii="Times New Roman" w:hAnsi="Times New Roman" w:cs="Times New Roman"/>
          <w:i w:val="0"/>
          <w:iCs w:val="0"/>
          <w:sz w:val="20"/>
          <w:szCs w:val="20"/>
        </w:rPr>
        <w:fldChar w:fldCharType="end"/>
      </w:r>
      <w:r w:rsidRPr="001D5BA6">
        <w:rPr>
          <w:rFonts w:ascii="Times New Roman" w:hAnsi="Times New Roman" w:cs="Times New Roman"/>
          <w:i w:val="0"/>
          <w:iCs w:val="0"/>
          <w:sz w:val="20"/>
          <w:szCs w:val="20"/>
        </w:rPr>
        <w:t xml:space="preserve">. Comparison </w:t>
      </w:r>
      <w:r w:rsidR="00241888" w:rsidRPr="001D5BA6">
        <w:rPr>
          <w:rFonts w:ascii="Times New Roman" w:hAnsi="Times New Roman" w:cs="Times New Roman"/>
          <w:i w:val="0"/>
          <w:iCs w:val="0"/>
          <w:sz w:val="20"/>
          <w:szCs w:val="20"/>
        </w:rPr>
        <w:t xml:space="preserve">between </w:t>
      </w:r>
      <w:r w:rsidR="001D5BA6" w:rsidRPr="001D5BA6">
        <w:rPr>
          <w:rFonts w:ascii="Times New Roman" w:hAnsi="Times New Roman" w:cs="Times New Roman"/>
          <w:i w:val="0"/>
          <w:iCs w:val="0"/>
          <w:sz w:val="20"/>
          <w:szCs w:val="20"/>
        </w:rPr>
        <w:t>FDD and TDD setups for a CJT calibration offsets performance requirement test</w:t>
      </w:r>
    </w:p>
    <w:tbl>
      <w:tblPr>
        <w:tblStyle w:val="TableGrid"/>
        <w:tblW w:w="0" w:type="auto"/>
        <w:tblLook w:val="04A0" w:firstRow="1" w:lastRow="0" w:firstColumn="1" w:lastColumn="0" w:noHBand="0" w:noVBand="1"/>
      </w:tblPr>
      <w:tblGrid>
        <w:gridCol w:w="4106"/>
        <w:gridCol w:w="2835"/>
        <w:gridCol w:w="2676"/>
      </w:tblGrid>
      <w:tr w:rsidR="0099035A" w14:paraId="164F33FE" w14:textId="77777777" w:rsidTr="00744A00">
        <w:tc>
          <w:tcPr>
            <w:tcW w:w="4106" w:type="dxa"/>
          </w:tcPr>
          <w:p w14:paraId="5A4CB0AD" w14:textId="45DC0389" w:rsidR="0099035A" w:rsidRPr="001D5BA6" w:rsidRDefault="009656C3" w:rsidP="0099035A">
            <w:pPr>
              <w:jc w:val="center"/>
              <w:rPr>
                <w:b/>
                <w:bCs/>
              </w:rPr>
            </w:pPr>
            <w:r w:rsidRPr="001D5BA6">
              <w:rPr>
                <w:b/>
                <w:bCs/>
              </w:rPr>
              <w:t>Characteristi</w:t>
            </w:r>
            <w:r w:rsidR="0078326E" w:rsidRPr="001D5BA6">
              <w:rPr>
                <w:b/>
                <w:bCs/>
              </w:rPr>
              <w:t>c</w:t>
            </w:r>
            <w:r w:rsidR="008C3FEC">
              <w:rPr>
                <w:b/>
                <w:bCs/>
              </w:rPr>
              <w:t>s</w:t>
            </w:r>
            <w:r w:rsidR="00597594" w:rsidRPr="001D5BA6">
              <w:rPr>
                <w:b/>
                <w:bCs/>
              </w:rPr>
              <w:t xml:space="preserve"> of the</w:t>
            </w:r>
            <w:r w:rsidR="008C3FEC">
              <w:rPr>
                <w:b/>
                <w:bCs/>
              </w:rPr>
              <w:t xml:space="preserve"> performance</w:t>
            </w:r>
            <w:r w:rsidR="00597594" w:rsidRPr="001D5BA6">
              <w:rPr>
                <w:b/>
                <w:bCs/>
              </w:rPr>
              <w:t xml:space="preserve"> </w:t>
            </w:r>
            <w:r w:rsidR="007A681F" w:rsidRPr="001D5BA6">
              <w:rPr>
                <w:b/>
                <w:bCs/>
              </w:rPr>
              <w:t>requirement</w:t>
            </w:r>
            <w:r w:rsidR="008C3FEC">
              <w:rPr>
                <w:b/>
                <w:bCs/>
              </w:rPr>
              <w:t>s</w:t>
            </w:r>
            <w:r w:rsidR="007A681F" w:rsidRPr="001D5BA6">
              <w:rPr>
                <w:b/>
                <w:bCs/>
              </w:rPr>
              <w:t xml:space="preserve"> test.</w:t>
            </w:r>
          </w:p>
        </w:tc>
        <w:tc>
          <w:tcPr>
            <w:tcW w:w="2835" w:type="dxa"/>
          </w:tcPr>
          <w:p w14:paraId="4B22C67F" w14:textId="2345CCBF" w:rsidR="0099035A" w:rsidRPr="001D5BA6" w:rsidRDefault="0099035A" w:rsidP="0099035A">
            <w:pPr>
              <w:jc w:val="center"/>
              <w:rPr>
                <w:b/>
                <w:bCs/>
              </w:rPr>
            </w:pPr>
            <w:r w:rsidRPr="001D5BA6">
              <w:rPr>
                <w:b/>
                <w:bCs/>
              </w:rPr>
              <w:t>FDD</w:t>
            </w:r>
          </w:p>
        </w:tc>
        <w:tc>
          <w:tcPr>
            <w:tcW w:w="2676" w:type="dxa"/>
          </w:tcPr>
          <w:p w14:paraId="1025D453" w14:textId="5A7355E8" w:rsidR="0099035A" w:rsidRPr="001D5BA6" w:rsidRDefault="0099035A" w:rsidP="0099035A">
            <w:pPr>
              <w:jc w:val="center"/>
              <w:rPr>
                <w:b/>
                <w:bCs/>
              </w:rPr>
            </w:pPr>
            <w:r w:rsidRPr="001D5BA6">
              <w:rPr>
                <w:b/>
                <w:bCs/>
              </w:rPr>
              <w:t>TDD</w:t>
            </w:r>
          </w:p>
        </w:tc>
      </w:tr>
      <w:tr w:rsidR="0099035A" w14:paraId="5235FFC4" w14:textId="77777777" w:rsidTr="00744A00">
        <w:tc>
          <w:tcPr>
            <w:tcW w:w="4106" w:type="dxa"/>
          </w:tcPr>
          <w:p w14:paraId="778A67D1" w14:textId="7A457DC9" w:rsidR="0099035A" w:rsidRDefault="002F2A4F" w:rsidP="001D5BA6">
            <w:r>
              <w:t>Does it require a PMI calculation?</w:t>
            </w:r>
          </w:p>
        </w:tc>
        <w:tc>
          <w:tcPr>
            <w:tcW w:w="2835" w:type="dxa"/>
          </w:tcPr>
          <w:p w14:paraId="13BDC73F" w14:textId="4547D46D" w:rsidR="0099035A" w:rsidRDefault="002F2A4F" w:rsidP="001D5BA6">
            <w:pPr>
              <w:jc w:val="center"/>
            </w:pPr>
            <w:r>
              <w:t>In principle, yes</w:t>
            </w:r>
            <w:r w:rsidR="00FB6DC5">
              <w:t>.</w:t>
            </w:r>
          </w:p>
        </w:tc>
        <w:tc>
          <w:tcPr>
            <w:tcW w:w="2676" w:type="dxa"/>
          </w:tcPr>
          <w:p w14:paraId="72917B59" w14:textId="076D0A64" w:rsidR="0099035A" w:rsidRDefault="002F2A4F" w:rsidP="001D5BA6">
            <w:pPr>
              <w:jc w:val="center"/>
            </w:pPr>
            <w:r>
              <w:t>No.</w:t>
            </w:r>
          </w:p>
        </w:tc>
      </w:tr>
      <w:tr w:rsidR="0099035A" w14:paraId="50868B47" w14:textId="77777777" w:rsidTr="00744A00">
        <w:tc>
          <w:tcPr>
            <w:tcW w:w="4106" w:type="dxa"/>
          </w:tcPr>
          <w:p w14:paraId="7CA1D48C" w14:textId="3FB95D94" w:rsidR="0099035A" w:rsidRDefault="00EB3564" w:rsidP="001D5BA6">
            <w:r>
              <w:t xml:space="preserve">Is it relevant to test </w:t>
            </w:r>
            <w:r w:rsidR="00FB6DC5">
              <w:t>Random PMI?</w:t>
            </w:r>
          </w:p>
        </w:tc>
        <w:tc>
          <w:tcPr>
            <w:tcW w:w="2835" w:type="dxa"/>
          </w:tcPr>
          <w:p w14:paraId="6763F099" w14:textId="6FAD3562" w:rsidR="0099035A" w:rsidRDefault="00FB6DC5" w:rsidP="001D5BA6">
            <w:pPr>
              <w:jc w:val="center"/>
            </w:pPr>
            <w:r>
              <w:t>Yes.</w:t>
            </w:r>
          </w:p>
        </w:tc>
        <w:tc>
          <w:tcPr>
            <w:tcW w:w="2676" w:type="dxa"/>
          </w:tcPr>
          <w:p w14:paraId="00121399" w14:textId="1127D23E" w:rsidR="0099035A" w:rsidRDefault="00FB6DC5" w:rsidP="001D5BA6">
            <w:pPr>
              <w:jc w:val="center"/>
            </w:pPr>
            <w:r>
              <w:t>No.</w:t>
            </w:r>
          </w:p>
        </w:tc>
      </w:tr>
      <w:tr w:rsidR="00EB3564" w14:paraId="735AE0E9" w14:textId="77777777" w:rsidTr="00744A00">
        <w:tc>
          <w:tcPr>
            <w:tcW w:w="4106" w:type="dxa"/>
          </w:tcPr>
          <w:p w14:paraId="549A138F" w14:textId="0E66A88E" w:rsidR="00EB3564" w:rsidRDefault="00EB3564" w:rsidP="001D5BA6">
            <w:r>
              <w:t>May it cover TO, CFO and PO?</w:t>
            </w:r>
          </w:p>
        </w:tc>
        <w:tc>
          <w:tcPr>
            <w:tcW w:w="2835" w:type="dxa"/>
          </w:tcPr>
          <w:p w14:paraId="35ED4A96" w14:textId="62E5DDFF" w:rsidR="00EB3564" w:rsidRDefault="00EB3564" w:rsidP="001D5BA6">
            <w:pPr>
              <w:jc w:val="center"/>
            </w:pPr>
            <w:r>
              <w:t>Only TO, CFO</w:t>
            </w:r>
            <w:r w:rsidR="00FB6DC5">
              <w:t>.</w:t>
            </w:r>
          </w:p>
        </w:tc>
        <w:tc>
          <w:tcPr>
            <w:tcW w:w="2676" w:type="dxa"/>
          </w:tcPr>
          <w:p w14:paraId="6B533D13" w14:textId="4EC33CBB" w:rsidR="00EB3564" w:rsidRDefault="00EB3564" w:rsidP="001D5BA6">
            <w:pPr>
              <w:jc w:val="center"/>
            </w:pPr>
            <w:r>
              <w:t>TO, CFO, PO</w:t>
            </w:r>
            <w:r w:rsidR="00FB6DC5">
              <w:t>.</w:t>
            </w:r>
          </w:p>
        </w:tc>
      </w:tr>
      <w:tr w:rsidR="00EB3564" w14:paraId="3A4BA8A2" w14:textId="77777777" w:rsidTr="00744A00">
        <w:tc>
          <w:tcPr>
            <w:tcW w:w="4106" w:type="dxa"/>
          </w:tcPr>
          <w:p w14:paraId="007330C7" w14:textId="3604F09A" w:rsidR="00EB3564" w:rsidRDefault="00EB3564" w:rsidP="001D5BA6">
            <w:r>
              <w:t>Does it require what type of reference signals?</w:t>
            </w:r>
          </w:p>
        </w:tc>
        <w:tc>
          <w:tcPr>
            <w:tcW w:w="2835" w:type="dxa"/>
          </w:tcPr>
          <w:p w14:paraId="5E22E595" w14:textId="278260F8" w:rsidR="00EB3564" w:rsidRDefault="00EB3564" w:rsidP="001D5BA6">
            <w:pPr>
              <w:jc w:val="center"/>
            </w:pPr>
            <w:r>
              <w:t>DL reference signals only</w:t>
            </w:r>
            <w:r w:rsidR="00FB6DC5">
              <w:t>.</w:t>
            </w:r>
          </w:p>
        </w:tc>
        <w:tc>
          <w:tcPr>
            <w:tcW w:w="2676" w:type="dxa"/>
          </w:tcPr>
          <w:p w14:paraId="7BCE742C" w14:textId="4FCEE20F" w:rsidR="00EB3564" w:rsidRDefault="00EB3564" w:rsidP="001D5BA6">
            <w:pPr>
              <w:jc w:val="center"/>
            </w:pPr>
            <w:r>
              <w:t>DL and UL reference signals</w:t>
            </w:r>
            <w:r w:rsidR="00FB6DC5">
              <w:t>.</w:t>
            </w:r>
          </w:p>
        </w:tc>
      </w:tr>
      <w:tr w:rsidR="00EB3564" w:rsidRPr="00B20DDF" w14:paraId="5AE4C885" w14:textId="77777777" w:rsidTr="00744A00">
        <w:tc>
          <w:tcPr>
            <w:tcW w:w="4106" w:type="dxa"/>
          </w:tcPr>
          <w:p w14:paraId="2B1A4BCD" w14:textId="0707F235" w:rsidR="00EB3564" w:rsidRDefault="00392F93" w:rsidP="001D5BA6">
            <w:r>
              <w:t xml:space="preserve">Is it relevant to </w:t>
            </w:r>
            <w:r w:rsidR="00B20DDF">
              <w:t xml:space="preserve">deeply </w:t>
            </w:r>
            <w:r>
              <w:t>study the characteristics of the UL reference signals?</w:t>
            </w:r>
          </w:p>
        </w:tc>
        <w:tc>
          <w:tcPr>
            <w:tcW w:w="2835" w:type="dxa"/>
          </w:tcPr>
          <w:p w14:paraId="2ADAC0FB" w14:textId="6E328C01" w:rsidR="00EB3564" w:rsidRDefault="00B20DDF" w:rsidP="001D5BA6">
            <w:pPr>
              <w:jc w:val="center"/>
            </w:pPr>
            <w:r>
              <w:t>No.</w:t>
            </w:r>
          </w:p>
        </w:tc>
        <w:tc>
          <w:tcPr>
            <w:tcW w:w="2676" w:type="dxa"/>
          </w:tcPr>
          <w:p w14:paraId="252A17EE" w14:textId="4EDBECBB" w:rsidR="00EB3564" w:rsidRPr="00B20DDF" w:rsidRDefault="00B20DDF" w:rsidP="001D5BA6">
            <w:pPr>
              <w:jc w:val="center"/>
              <w:rPr>
                <w:lang w:val="en-US"/>
              </w:rPr>
            </w:pPr>
            <w:r w:rsidRPr="00B20DDF">
              <w:rPr>
                <w:lang w:val="en-US"/>
              </w:rPr>
              <w:t>Yes, noisy UL reference sign</w:t>
            </w:r>
            <w:r>
              <w:rPr>
                <w:lang w:val="en-US"/>
              </w:rPr>
              <w:t>als are a major issue.</w:t>
            </w:r>
          </w:p>
        </w:tc>
      </w:tr>
    </w:tbl>
    <w:p w14:paraId="6C64004F" w14:textId="77777777" w:rsidR="00432A7E" w:rsidRDefault="00432A7E" w:rsidP="00432A7E"/>
    <w:p w14:paraId="3E613104" w14:textId="116A46F9" w:rsidR="000D4427" w:rsidRDefault="000D4427" w:rsidP="000D4427">
      <w:pPr>
        <w:rPr>
          <w:b/>
          <w:bCs/>
          <w:u w:val="single"/>
        </w:rPr>
      </w:pPr>
      <w:r w:rsidRPr="00432A7E">
        <w:rPr>
          <w:b/>
          <w:bCs/>
          <w:u w:val="single"/>
        </w:rPr>
        <w:t>Possible test implementation</w:t>
      </w:r>
      <w:r w:rsidR="00075C11">
        <w:rPr>
          <w:b/>
          <w:bCs/>
          <w:u w:val="single"/>
        </w:rPr>
        <w:t xml:space="preserve"> </w:t>
      </w:r>
      <w:r w:rsidR="00A24AA3">
        <w:rPr>
          <w:b/>
          <w:bCs/>
          <w:u w:val="single"/>
        </w:rPr>
        <w:t>(or simulations)</w:t>
      </w:r>
      <w:r w:rsidR="00075C11">
        <w:rPr>
          <w:b/>
          <w:bCs/>
          <w:u w:val="single"/>
        </w:rPr>
        <w:t xml:space="preserve"> for TDD vs.</w:t>
      </w:r>
      <w:r w:rsidR="005A6685">
        <w:rPr>
          <w:b/>
          <w:bCs/>
          <w:u w:val="single"/>
        </w:rPr>
        <w:t xml:space="preserve"> FDD cases</w:t>
      </w:r>
    </w:p>
    <w:p w14:paraId="789D3EA2" w14:textId="1007EDC9" w:rsidR="00C30641" w:rsidRDefault="006D7E4E" w:rsidP="00953006">
      <w:r w:rsidRPr="00075C11">
        <w:rPr>
          <w:b/>
          <w:bCs/>
        </w:rPr>
        <w:t>Stimuli generator:</w:t>
      </w:r>
      <w:r>
        <w:t xml:space="preserve"> </w:t>
      </w:r>
      <w:r w:rsidR="00075C11">
        <w:t>t</w:t>
      </w:r>
      <w:r w:rsidR="00C30641">
        <w:t>he testing equipment count</w:t>
      </w:r>
      <w:r w:rsidR="007B61F2">
        <w:t>s</w:t>
      </w:r>
      <w:r w:rsidR="00C30641">
        <w:t xml:space="preserve"> with a stimuli generator</w:t>
      </w:r>
      <w:r w:rsidR="0003391D">
        <w:t xml:space="preserve">. This is common for </w:t>
      </w:r>
      <w:r w:rsidR="00414903">
        <w:t>our proposal regarding</w:t>
      </w:r>
      <w:r w:rsidR="0003391D">
        <w:t xml:space="preserve"> FDD and TDD cases</w:t>
      </w:r>
      <w:r w:rsidR="00C30641">
        <w:t xml:space="preserve">. This stimuli generator </w:t>
      </w:r>
      <w:r w:rsidR="0033155E">
        <w:t>is used</w:t>
      </w:r>
      <w:r w:rsidR="00C30641">
        <w:t xml:space="preserve"> </w:t>
      </w:r>
      <w:r w:rsidR="00023C56">
        <w:t xml:space="preserve">to </w:t>
      </w:r>
      <w:r w:rsidR="00C30641">
        <w:t xml:space="preserve">update the offset to be added on top of the reference signals in a time occasion basis. </w:t>
      </w:r>
      <w:r w:rsidR="00CD2280">
        <w:t>If the test is done assuming 2 TRPs</w:t>
      </w:r>
      <w:r w:rsidR="00C40D6A">
        <w:t>,</w:t>
      </w:r>
      <w:r w:rsidR="00CD2280">
        <w:t xml:space="preserve"> only one of the TRPs</w:t>
      </w:r>
      <w:r w:rsidR="006924A1">
        <w:t xml:space="preserve"> has this offset introduced</w:t>
      </w:r>
      <w:r w:rsidR="00C30641">
        <w:t xml:space="preserve">. </w:t>
      </w:r>
      <w:r w:rsidR="003E34D1">
        <w:t>E</w:t>
      </w:r>
      <w:r w:rsidR="00C30641">
        <w:t xml:space="preserve">ach </w:t>
      </w:r>
      <w:r w:rsidR="00072B7F">
        <w:t xml:space="preserve">time </w:t>
      </w:r>
      <w:r w:rsidR="00C30641">
        <w:t>a new TRS/CSI-RS transmission</w:t>
      </w:r>
      <w:r w:rsidR="00CA68A5">
        <w:t xml:space="preserve"> that</w:t>
      </w:r>
      <w:r w:rsidR="00C30641">
        <w:t xml:space="preserve"> is triggered</w:t>
      </w:r>
      <w:r w:rsidR="00CA68A5">
        <w:t>, it</w:t>
      </w:r>
      <w:r w:rsidR="00C30641">
        <w:t xml:space="preserve"> would correspond to a new time index. For the type of stimuli, </w:t>
      </w:r>
      <w:proofErr w:type="gramStart"/>
      <w:r w:rsidR="00C30641">
        <w:t>we  propose</w:t>
      </w:r>
      <w:proofErr w:type="gramEnd"/>
      <w:r w:rsidR="00C30641">
        <w:t xml:space="preserve"> using </w:t>
      </w:r>
      <w:r w:rsidR="00CB6705">
        <w:t xml:space="preserve">an </w:t>
      </w:r>
      <w:r w:rsidR="00C30641">
        <w:t>offset function with input parameters</w:t>
      </w:r>
      <w:r w:rsidR="007C1C8E">
        <w:t xml:space="preserve"> including the time index</w:t>
      </w:r>
      <w:r w:rsidR="00C30641">
        <w:t>.</w:t>
      </w:r>
      <w:r w:rsidR="00270433">
        <w:t xml:space="preserve"> </w:t>
      </w:r>
      <w:r w:rsidR="00865614">
        <w:t>Based on the time index</w:t>
      </w:r>
      <w:r w:rsidR="00B32B34">
        <w:t xml:space="preserve"> we</w:t>
      </w:r>
      <w:r w:rsidR="007B61F2">
        <w:t xml:space="preserve"> </w:t>
      </w:r>
      <w:r w:rsidR="00B32B34">
        <w:t>have a</w:t>
      </w:r>
      <w:r w:rsidR="00C30641">
        <w:t xml:space="preserve"> </w:t>
      </w:r>
      <w:r w:rsidR="003947FF">
        <w:t>certain offset input</w:t>
      </w:r>
      <w:r w:rsidR="00512E42">
        <w:t xml:space="preserve"> which could be</w:t>
      </w:r>
      <w:r w:rsidR="00B32B34">
        <w:t xml:space="preserve"> a</w:t>
      </w:r>
      <w:r w:rsidR="00C30641">
        <w:t xml:space="preserve"> sequence</w:t>
      </w:r>
      <w:r w:rsidR="00A83F90">
        <w:t>, for instance,</w:t>
      </w:r>
      <w:r w:rsidR="00C30641">
        <w:t xml:space="preserve"> a ramp of a scalar</w:t>
      </w:r>
      <w:r w:rsidR="00D413EF">
        <w:t xml:space="preserve"> (</w:t>
      </w:r>
      <w:r w:rsidR="003F6ED1">
        <w:t>a single</w:t>
      </w:r>
      <w:r w:rsidR="002F6818">
        <w:t>-</w:t>
      </w:r>
      <w:r w:rsidR="003F6ED1">
        <w:t>phase value)</w:t>
      </w:r>
      <w:r w:rsidR="00D413EF">
        <w:t xml:space="preserve"> </w:t>
      </w:r>
      <w:r w:rsidR="00C30641">
        <w:t xml:space="preserve">or a </w:t>
      </w:r>
      <w:r w:rsidR="00E22A77">
        <w:t xml:space="preserve">sequence of </w:t>
      </w:r>
      <w:r w:rsidR="00C30641">
        <w:t>phase ramp vector</w:t>
      </w:r>
      <w:r w:rsidR="00B32B34">
        <w:t>s</w:t>
      </w:r>
      <w:r w:rsidR="00C30641">
        <w:t xml:space="preserve"> (e.g. DFT vector of a codebook of phase ramps). </w:t>
      </w:r>
      <w:r w:rsidR="00E959B5">
        <w:t>The ramp</w:t>
      </w:r>
      <w:r w:rsidR="00AA59B8">
        <w:t xml:space="preserve"> </w:t>
      </w:r>
      <w:r w:rsidR="007B61F2">
        <w:t>is not</w:t>
      </w:r>
      <w:r w:rsidR="00E959B5">
        <w:t xml:space="preserve"> necessarily soft </w:t>
      </w:r>
      <w:r w:rsidR="00AA59B8">
        <w:t xml:space="preserve">like a straight </w:t>
      </w:r>
      <w:proofErr w:type="gramStart"/>
      <w:r w:rsidR="00AA59B8">
        <w:t>line</w:t>
      </w:r>
      <w:r w:rsidR="00260FA8">
        <w:t>,</w:t>
      </w:r>
      <w:proofErr w:type="gramEnd"/>
      <w:r w:rsidR="00260FA8">
        <w:t xml:space="preserve"> it could have </w:t>
      </w:r>
      <w:r w:rsidR="004D4A37">
        <w:t>a staircase shape based on the number of</w:t>
      </w:r>
      <w:r w:rsidR="00FC5405">
        <w:t xml:space="preserve"> measurements</w:t>
      </w:r>
      <w:r w:rsidR="00130DF5">
        <w:t xml:space="preserve"> to test </w:t>
      </w:r>
      <w:r w:rsidR="00EA4086">
        <w:t xml:space="preserve">with a given offset </w:t>
      </w:r>
      <w:r w:rsidR="007C6616">
        <w:t xml:space="preserve">with index </w:t>
      </w:r>
      <m:oMath>
        <m:r>
          <w:rPr>
            <w:rFonts w:ascii="Cambria Math" w:hAnsi="Cambria Math"/>
          </w:rPr>
          <m:t>i</m:t>
        </m:r>
      </m:oMath>
      <w:r w:rsidR="0042407F">
        <w:rPr>
          <w:rFonts w:eastAsiaTheme="minorEastAsia"/>
        </w:rPr>
        <w:t xml:space="preserve"> </w:t>
      </w:r>
      <w:r w:rsidR="00854829">
        <w:rPr>
          <w:rFonts w:eastAsiaTheme="minorEastAsia"/>
        </w:rPr>
        <w:t>and same offset value</w:t>
      </w:r>
      <w:r w:rsidR="00FD7A7C">
        <w:rPr>
          <w:rFonts w:eastAsiaTheme="minorEastAsia"/>
        </w:rPr>
        <w:t xml:space="preserve"> could be measured during a time window </w:t>
      </w:r>
      <m:oMath>
        <m:r>
          <w:rPr>
            <w:rFonts w:ascii="Cambria Math" w:hAnsi="Cambria Math"/>
          </w:rPr>
          <m:t>i</m:t>
        </m:r>
      </m:oMath>
      <w:r w:rsidR="00F05479">
        <w:rPr>
          <w:rFonts w:eastAsiaTheme="minorEastAsia"/>
        </w:rPr>
        <w:t xml:space="preserve"> with </w:t>
      </w:r>
      <w:proofErr w:type="gramStart"/>
      <w:r w:rsidR="00F05479">
        <w:rPr>
          <w:rFonts w:eastAsiaTheme="minorEastAsia"/>
        </w:rPr>
        <w:t>one or more time</w:t>
      </w:r>
      <w:proofErr w:type="gramEnd"/>
      <w:r w:rsidR="00F05479">
        <w:rPr>
          <w:rFonts w:eastAsiaTheme="minorEastAsia"/>
        </w:rPr>
        <w:t xml:space="preserve"> indexes associated</w:t>
      </w:r>
      <w:r w:rsidR="002F6818">
        <w:rPr>
          <w:rFonts w:eastAsiaTheme="minorEastAsia"/>
        </w:rPr>
        <w:t>.</w:t>
      </w:r>
      <w:r w:rsidR="00B561A6">
        <w:rPr>
          <w:rFonts w:eastAsiaTheme="minorEastAsia"/>
        </w:rPr>
        <w:t xml:space="preserve"> The latter is illustrated in </w:t>
      </w:r>
      <w:r w:rsidR="00DD6A68">
        <w:rPr>
          <w:rFonts w:eastAsiaTheme="minorEastAsia"/>
        </w:rPr>
        <w:fldChar w:fldCharType="begin"/>
      </w:r>
      <w:r w:rsidR="00DD6A68">
        <w:rPr>
          <w:rFonts w:eastAsiaTheme="minorEastAsia"/>
        </w:rPr>
        <w:instrText xml:space="preserve"> REF _Ref205911831 \h </w:instrText>
      </w:r>
      <w:r w:rsidR="00DD6A68">
        <w:rPr>
          <w:rFonts w:eastAsiaTheme="minorEastAsia"/>
        </w:rPr>
      </w:r>
      <w:r w:rsidR="00DD6A68">
        <w:rPr>
          <w:rFonts w:eastAsiaTheme="minorEastAsia"/>
        </w:rPr>
        <w:fldChar w:fldCharType="separate"/>
      </w:r>
      <w:r w:rsidR="002D1468">
        <w:t xml:space="preserve">Figure </w:t>
      </w:r>
      <w:r w:rsidR="002D1468">
        <w:rPr>
          <w:noProof/>
        </w:rPr>
        <w:t>2</w:t>
      </w:r>
      <w:r w:rsidR="00DD6A68">
        <w:rPr>
          <w:rFonts w:eastAsiaTheme="minorEastAsia"/>
        </w:rPr>
        <w:fldChar w:fldCharType="end"/>
      </w:r>
      <w:r w:rsidR="00950B20">
        <w:rPr>
          <w:rFonts w:eastAsiaTheme="minorEastAsia"/>
        </w:rPr>
        <w:t>.</w:t>
      </w:r>
    </w:p>
    <w:p w14:paraId="459999C8" w14:textId="59671431" w:rsidR="007407A6" w:rsidRPr="0094246A" w:rsidRDefault="000D4427" w:rsidP="00CA0B39">
      <w:pPr>
        <w:pStyle w:val="ListParagraph"/>
        <w:numPr>
          <w:ilvl w:val="0"/>
          <w:numId w:val="39"/>
        </w:numPr>
        <w:ind w:left="567" w:hanging="425"/>
      </w:pPr>
      <w:r>
        <w:t xml:space="preserve">for instance, if we speak of CFO the stimuli added should correspond to a time variant complex exponential scalar value e.g.,  </w:t>
      </w:r>
      <m:oMath>
        <m:sSup>
          <m:sSupPr>
            <m:ctrlPr>
              <w:rPr>
                <w:rFonts w:ascii="Cambria Math" w:hAnsi="Cambria Math"/>
                <w:i/>
              </w:rPr>
            </m:ctrlPr>
          </m:sSupPr>
          <m:e>
            <m:r>
              <w:rPr>
                <w:rFonts w:ascii="Cambria Math" w:hAnsi="Cambria Math"/>
              </w:rPr>
              <m:t>e</m:t>
            </m:r>
          </m:e>
          <m:sup>
            <m:r>
              <w:rPr>
                <w:rFonts w:ascii="Cambria Math" w:hAnsi="Cambria Math"/>
              </w:rPr>
              <m:t>-j∆ft</m:t>
            </m:r>
          </m:sup>
        </m:sSup>
        <m:r>
          <w:rPr>
            <w:rFonts w:ascii="Cambria Math" w:hAnsi="Cambria Math"/>
          </w:rPr>
          <m:t xml:space="preserve"> </m:t>
        </m:r>
      </m:oMath>
      <w:r w:rsidR="000E2764">
        <w:rPr>
          <w:rFonts w:eastAsiaTheme="minorEastAsia"/>
        </w:rPr>
        <w:t xml:space="preserve"> added in one of the TRPs</w:t>
      </w:r>
      <w:r w:rsidR="001E48F9">
        <w:rPr>
          <w:rFonts w:eastAsiaTheme="minorEastAsia"/>
        </w:rPr>
        <w:t xml:space="preserve"> (and assuming the other TRP is the anchor</w:t>
      </w:r>
      <w:r w:rsidR="009403AE">
        <w:rPr>
          <w:rFonts w:eastAsiaTheme="minorEastAsia"/>
        </w:rPr>
        <w:t xml:space="preserve"> with reference carrier frequency</w:t>
      </w:r>
      <w:r w:rsidR="0001103D">
        <w:rPr>
          <w:rFonts w:eastAsiaTheme="minorEastAsia"/>
        </w:rPr>
        <w:t>, i.e. no offset</w:t>
      </w:r>
      <w:r w:rsidR="001E48F9">
        <w:rPr>
          <w:rFonts w:eastAsiaTheme="minorEastAsia"/>
        </w:rPr>
        <w:t>)</w:t>
      </w:r>
      <w:r w:rsidR="007407A6">
        <w:rPr>
          <w:rFonts w:eastAsiaTheme="minorEastAsia"/>
        </w:rPr>
        <w:t>.</w:t>
      </w:r>
    </w:p>
    <w:p w14:paraId="4DAA00F0" w14:textId="74A61B30" w:rsidR="000D4427" w:rsidRPr="00F03C99" w:rsidRDefault="007407A6" w:rsidP="0094246A">
      <w:pPr>
        <w:pStyle w:val="ListParagraph"/>
        <w:ind w:left="567"/>
      </w:pPr>
      <w:r>
        <w:rPr>
          <w:rFonts w:eastAsiaTheme="minorEastAsia"/>
        </w:rPr>
        <w:t>-</w:t>
      </w:r>
      <m:oMath>
        <m:r>
          <w:rPr>
            <w:rFonts w:ascii="Cambria Math" w:eastAsiaTheme="minorEastAsia" w:hAnsi="Cambria Math"/>
          </w:rPr>
          <m:t xml:space="preserve">∆f </m:t>
        </m:r>
      </m:oMath>
      <w:r w:rsidR="000D4427">
        <w:rPr>
          <w:rFonts w:eastAsiaTheme="minorEastAsia"/>
        </w:rPr>
        <w:t xml:space="preserve">correspond to the CFO and </w:t>
      </w:r>
      <m:oMath>
        <m:r>
          <w:rPr>
            <w:rFonts w:ascii="Cambria Math" w:eastAsiaTheme="minorEastAsia" w:hAnsi="Cambria Math"/>
          </w:rPr>
          <m:t>t</m:t>
        </m:r>
      </m:oMath>
      <w:r w:rsidR="000D4427">
        <w:rPr>
          <w:rFonts w:eastAsiaTheme="minorEastAsia"/>
        </w:rPr>
        <w:t xml:space="preserve"> is the </w:t>
      </w:r>
      <w:r w:rsidR="00D355E0">
        <w:rPr>
          <w:rFonts w:eastAsiaTheme="minorEastAsia"/>
        </w:rPr>
        <w:t xml:space="preserve">transmission </w:t>
      </w:r>
      <w:r w:rsidR="000D4427">
        <w:rPr>
          <w:rFonts w:eastAsiaTheme="minorEastAsia"/>
        </w:rPr>
        <w:t xml:space="preserve">time occasion or time index. </w:t>
      </w:r>
      <w:r w:rsidR="00FB2F15">
        <w:rPr>
          <w:rFonts w:eastAsiaTheme="minorEastAsia"/>
        </w:rPr>
        <w:t xml:space="preserve">As </w:t>
      </w:r>
      <w:r w:rsidR="002842EC">
        <w:rPr>
          <w:rFonts w:eastAsiaTheme="minorEastAsia"/>
        </w:rPr>
        <w:t>noticed the</w:t>
      </w:r>
      <w:r w:rsidR="00AC3FE6">
        <w:rPr>
          <w:rFonts w:eastAsiaTheme="minorEastAsia"/>
        </w:rPr>
        <w:t xml:space="preserve"> phase</w:t>
      </w:r>
      <w:r w:rsidR="00FE704F">
        <w:rPr>
          <w:rFonts w:eastAsiaTheme="minorEastAsia"/>
        </w:rPr>
        <w:t xml:space="preserve"> value increases following a time ramp behaviour</w:t>
      </w:r>
      <w:r w:rsidR="000D4427">
        <w:rPr>
          <w:rFonts w:eastAsiaTheme="minorEastAsia"/>
        </w:rPr>
        <w:t xml:space="preserve">. </w:t>
      </w:r>
      <w:r w:rsidR="004050A3">
        <w:rPr>
          <w:rFonts w:eastAsiaTheme="minorEastAsia"/>
        </w:rPr>
        <w:t>This</w:t>
      </w:r>
      <w:r w:rsidR="000D4427">
        <w:rPr>
          <w:rFonts w:eastAsiaTheme="minorEastAsia"/>
        </w:rPr>
        <w:t xml:space="preserve"> scalar value multiplies the reference signal</w:t>
      </w:r>
      <w:r w:rsidR="00257BD1">
        <w:rPr>
          <w:rFonts w:eastAsiaTheme="minorEastAsia"/>
        </w:rPr>
        <w:t xml:space="preserve"> </w:t>
      </w:r>
      <m:oMath>
        <m:r>
          <m:rPr>
            <m:sty m:val="p"/>
          </m:rPr>
          <w:rPr>
            <w:rFonts w:ascii="Cambria Math" w:eastAsiaTheme="minorEastAsia" w:hAnsi="Cambria Math"/>
          </w:rPr>
          <m:t>r</m:t>
        </m:r>
        <m:r>
          <w:rPr>
            <w:rFonts w:ascii="Cambria Math" w:eastAsiaTheme="minorEastAsia" w:hAnsi="Cambria Math"/>
          </w:rPr>
          <m:t>(t,n,p)</m:t>
        </m:r>
      </m:oMath>
      <w:r w:rsidR="00257BD1">
        <w:rPr>
          <w:rFonts w:eastAsiaTheme="minorEastAsia"/>
        </w:rPr>
        <w:t xml:space="preserve"> </w:t>
      </w:r>
      <w:r w:rsidR="001810A5">
        <w:rPr>
          <w:rFonts w:eastAsiaTheme="minorEastAsia"/>
        </w:rPr>
        <w:t xml:space="preserve">at a time occasion </w:t>
      </w:r>
      <m:oMath>
        <m:r>
          <w:rPr>
            <w:rFonts w:ascii="Cambria Math" w:eastAsiaTheme="minorEastAsia" w:hAnsi="Cambria Math"/>
          </w:rPr>
          <m:t>t</m:t>
        </m:r>
      </m:oMath>
      <w:r w:rsidR="00F34B9E">
        <w:rPr>
          <w:rFonts w:eastAsiaTheme="minorEastAsia"/>
          <w:iCs/>
        </w:rPr>
        <w:t xml:space="preserve">, </w:t>
      </w:r>
      <w:r w:rsidR="0074765C">
        <w:rPr>
          <w:rFonts w:eastAsiaTheme="minorEastAsia"/>
          <w:iCs/>
        </w:rPr>
        <w:t xml:space="preserve">a </w:t>
      </w:r>
      <w:r w:rsidR="00BC7767">
        <w:rPr>
          <w:rFonts w:eastAsiaTheme="minorEastAsia"/>
        </w:rPr>
        <w:t>frequency component</w:t>
      </w:r>
      <w:r w:rsidR="0074765C">
        <w:rPr>
          <w:rFonts w:eastAsiaTheme="minorEastAsia"/>
        </w:rPr>
        <w:t xml:space="preserve"> </w:t>
      </w:r>
      <m:oMath>
        <m:r>
          <w:rPr>
            <w:rFonts w:ascii="Cambria Math" w:eastAsiaTheme="minorEastAsia" w:hAnsi="Cambria Math"/>
          </w:rPr>
          <m:t>n</m:t>
        </m:r>
      </m:oMath>
      <w:r w:rsidR="00BC7767">
        <w:rPr>
          <w:rFonts w:eastAsiaTheme="minorEastAsia"/>
        </w:rPr>
        <w:t xml:space="preserve"> (</w:t>
      </w:r>
      <w:r w:rsidR="0014256D">
        <w:rPr>
          <w:rFonts w:eastAsiaTheme="minorEastAsia"/>
        </w:rPr>
        <w:t>e.g.</w:t>
      </w:r>
      <w:r w:rsidR="0074765C">
        <w:rPr>
          <w:rFonts w:eastAsiaTheme="minorEastAsia"/>
        </w:rPr>
        <w:t xml:space="preserve"> representing</w:t>
      </w:r>
      <w:r w:rsidR="0014256D">
        <w:rPr>
          <w:rFonts w:eastAsiaTheme="minorEastAsia"/>
        </w:rPr>
        <w:t xml:space="preserve"> a subcarrier </w:t>
      </w:r>
      <w:r w:rsidR="00AB3F1F">
        <w:rPr>
          <w:rFonts w:eastAsiaTheme="minorEastAsia"/>
        </w:rPr>
        <w:t>or PRB)</w:t>
      </w:r>
      <w:r w:rsidR="000D4427">
        <w:rPr>
          <w:rFonts w:eastAsiaTheme="minorEastAsia"/>
        </w:rPr>
        <w:t xml:space="preserve"> </w:t>
      </w:r>
      <w:r w:rsidR="00F34B9E">
        <w:rPr>
          <w:rFonts w:eastAsiaTheme="minorEastAsia"/>
        </w:rPr>
        <w:t>and a</w:t>
      </w:r>
      <w:r w:rsidR="002B2465">
        <w:rPr>
          <w:rFonts w:eastAsiaTheme="minorEastAsia"/>
        </w:rPr>
        <w:t>n</w:t>
      </w:r>
      <w:r w:rsidR="00F34B9E">
        <w:rPr>
          <w:rFonts w:eastAsiaTheme="minorEastAsia"/>
        </w:rPr>
        <w:t xml:space="preserve"> </w:t>
      </w:r>
      <w:r w:rsidR="00751B55">
        <w:rPr>
          <w:rFonts w:eastAsiaTheme="minorEastAsia"/>
        </w:rPr>
        <w:t xml:space="preserve">antenna port </w:t>
      </w:r>
      <m:oMath>
        <m:r>
          <w:rPr>
            <w:rFonts w:ascii="Cambria Math" w:eastAsiaTheme="minorEastAsia" w:hAnsi="Cambria Math"/>
          </w:rPr>
          <m:t>p</m:t>
        </m:r>
      </m:oMath>
      <w:r w:rsidR="0081150B">
        <w:rPr>
          <w:rFonts w:eastAsiaTheme="minorEastAsia"/>
        </w:rPr>
        <w:t xml:space="preserve"> </w:t>
      </w:r>
      <w:r w:rsidR="00012FFF">
        <w:rPr>
          <w:rFonts w:eastAsiaTheme="minorEastAsia"/>
        </w:rPr>
        <w:t>associated with</w:t>
      </w:r>
      <w:r w:rsidR="000D4427">
        <w:rPr>
          <w:rFonts w:eastAsiaTheme="minorEastAsia"/>
        </w:rPr>
        <w:t xml:space="preserve"> the testing equipment</w:t>
      </w:r>
      <w:r w:rsidR="00513E55">
        <w:rPr>
          <w:rFonts w:eastAsiaTheme="minorEastAsia"/>
        </w:rPr>
        <w:t xml:space="preserve"> interface</w:t>
      </w:r>
      <w:r w:rsidR="00281850">
        <w:rPr>
          <w:rFonts w:eastAsiaTheme="minorEastAsia"/>
        </w:rPr>
        <w:t xml:space="preserve"> </w:t>
      </w:r>
      <w:r w:rsidR="00CB0BE5">
        <w:rPr>
          <w:rFonts w:eastAsiaTheme="minorEastAsia"/>
        </w:rPr>
        <w:t xml:space="preserve">that represents </w:t>
      </w:r>
      <w:r w:rsidR="0081150B">
        <w:rPr>
          <w:rFonts w:eastAsiaTheme="minorEastAsia"/>
        </w:rPr>
        <w:t xml:space="preserve">one of </w:t>
      </w:r>
      <w:r w:rsidR="00CB0BE5">
        <w:rPr>
          <w:rFonts w:eastAsiaTheme="minorEastAsia"/>
        </w:rPr>
        <w:t>the TRP</w:t>
      </w:r>
      <w:r w:rsidR="0081150B">
        <w:rPr>
          <w:rFonts w:eastAsiaTheme="minorEastAsia"/>
        </w:rPr>
        <w:t>s</w:t>
      </w:r>
      <w:r w:rsidR="009926AE">
        <w:rPr>
          <w:rFonts w:eastAsiaTheme="minorEastAsia"/>
        </w:rPr>
        <w:t xml:space="preserve"> carrying the frequency drift</w:t>
      </w:r>
      <w:r w:rsidR="00DA4133">
        <w:rPr>
          <w:rFonts w:eastAsiaTheme="minorEastAsia"/>
        </w:rPr>
        <w:t>. The</w:t>
      </w:r>
      <w:r w:rsidR="00DB5CC7">
        <w:rPr>
          <w:rFonts w:eastAsiaTheme="minorEastAsia"/>
        </w:rPr>
        <w:t xml:space="preserve"> corresponding expression</w:t>
      </w:r>
      <w:r w:rsidR="00DA4133">
        <w:rPr>
          <w:rFonts w:eastAsiaTheme="minorEastAsia"/>
        </w:rPr>
        <w:t xml:space="preserve"> is then</w:t>
      </w:r>
      <w:r w:rsidR="000D4427">
        <w:rPr>
          <w:rFonts w:eastAsiaTheme="minorEastAsia"/>
        </w:rPr>
        <w:t xml:space="preserve"> </w:t>
      </w:r>
      <m:oMath>
        <m:acc>
          <m:accPr>
            <m:ctrlPr>
              <w:rPr>
                <w:rFonts w:ascii="Cambria Math" w:eastAsiaTheme="minorEastAsia" w:hAnsi="Cambria Math"/>
                <w:iCs/>
              </w:rPr>
            </m:ctrlPr>
          </m:accPr>
          <m:e>
            <m:r>
              <m:rPr>
                <m:sty m:val="p"/>
              </m:rPr>
              <w:rPr>
                <w:rFonts w:ascii="Cambria Math" w:eastAsiaTheme="minorEastAsia" w:hAnsi="Cambria Math"/>
              </w:rPr>
              <m:t>r</m:t>
            </m:r>
          </m:e>
        </m:acc>
        <m:d>
          <m:dPr>
            <m:ctrlPr>
              <w:rPr>
                <w:rFonts w:ascii="Cambria Math" w:eastAsiaTheme="minorEastAsia" w:hAnsi="Cambria Math"/>
                <w:i/>
                <w:iCs/>
              </w:rPr>
            </m:ctrlPr>
          </m:dPr>
          <m:e>
            <m:r>
              <w:rPr>
                <w:rFonts w:ascii="Cambria Math" w:eastAsiaTheme="minorEastAsia" w:hAnsi="Cambria Math"/>
              </w:rPr>
              <m:t>t,n,p</m:t>
            </m:r>
          </m:e>
        </m:d>
        <m:r>
          <w:rPr>
            <w:rFonts w:ascii="Cambria Math" w:eastAsiaTheme="minorEastAsia" w:hAnsi="Cambria Math"/>
          </w:rPr>
          <m:t>=</m:t>
        </m:r>
        <m:r>
          <m:rPr>
            <m:sty m:val="p"/>
          </m:rPr>
          <w:rPr>
            <w:rFonts w:ascii="Cambria Math" w:eastAsiaTheme="minorEastAsia" w:hAnsi="Cambria Math"/>
          </w:rPr>
          <m:t>r</m:t>
        </m:r>
        <m:r>
          <w:rPr>
            <w:rFonts w:ascii="Cambria Math" w:eastAsiaTheme="minorEastAsia" w:hAnsi="Cambria Math"/>
          </w:rPr>
          <m:t>(t,n,p)</m:t>
        </m:r>
        <m:sSup>
          <m:sSupPr>
            <m:ctrlPr>
              <w:rPr>
                <w:rFonts w:ascii="Cambria Math" w:hAnsi="Cambria Math"/>
                <w:i/>
              </w:rPr>
            </m:ctrlPr>
          </m:sSupPr>
          <m:e>
            <m:r>
              <w:rPr>
                <w:rFonts w:ascii="Cambria Math" w:hAnsi="Cambria Math"/>
              </w:rPr>
              <m:t>e</m:t>
            </m:r>
          </m:e>
          <m:sup>
            <m:r>
              <w:rPr>
                <w:rFonts w:ascii="Cambria Math" w:hAnsi="Cambria Math"/>
              </w:rPr>
              <m:t>-j∆ft</m:t>
            </m:r>
          </m:sup>
        </m:sSup>
      </m:oMath>
      <w:r w:rsidR="00314844">
        <w:rPr>
          <w:rFonts w:eastAsiaTheme="minorEastAsia"/>
        </w:rPr>
        <w:t>.</w:t>
      </w:r>
      <w:r w:rsidR="0084073B">
        <w:rPr>
          <w:rFonts w:eastAsiaTheme="minorEastAsia"/>
        </w:rPr>
        <w:br/>
      </w:r>
      <w:r>
        <w:rPr>
          <w:rFonts w:eastAsiaTheme="minorEastAsia"/>
        </w:rPr>
        <w:t>-</w:t>
      </w:r>
      <w:r w:rsidR="009E2AA1">
        <w:rPr>
          <w:rFonts w:eastAsiaTheme="minorEastAsia"/>
        </w:rPr>
        <w:t>Th</w:t>
      </w:r>
      <w:r w:rsidR="00741570">
        <w:rPr>
          <w:rFonts w:eastAsiaTheme="minorEastAsia"/>
        </w:rPr>
        <w:t xml:space="preserve">is </w:t>
      </w:r>
      <w:r w:rsidR="00F91440">
        <w:rPr>
          <w:rFonts w:eastAsiaTheme="minorEastAsia"/>
        </w:rPr>
        <w:t>complex</w:t>
      </w:r>
      <w:r w:rsidR="009522D1">
        <w:rPr>
          <w:rFonts w:eastAsiaTheme="minorEastAsia"/>
        </w:rPr>
        <w:t xml:space="preserve"> exponential </w:t>
      </w:r>
      <w:r w:rsidR="006113E1">
        <w:rPr>
          <w:rFonts w:eastAsiaTheme="minorEastAsia"/>
        </w:rPr>
        <w:t xml:space="preserve">multiplies </w:t>
      </w:r>
      <w:r w:rsidR="00E867A0">
        <w:rPr>
          <w:rFonts w:eastAsiaTheme="minorEastAsia"/>
        </w:rPr>
        <w:t>equally</w:t>
      </w:r>
      <w:r w:rsidR="007D2E4C">
        <w:rPr>
          <w:rFonts w:eastAsiaTheme="minorEastAsia"/>
        </w:rPr>
        <w:t xml:space="preserve"> the signal across</w:t>
      </w:r>
      <w:r w:rsidR="006113E1">
        <w:rPr>
          <w:rFonts w:eastAsiaTheme="minorEastAsia"/>
        </w:rPr>
        <w:t xml:space="preserve"> </w:t>
      </w:r>
      <w:r w:rsidR="003F2985">
        <w:rPr>
          <w:rFonts w:eastAsiaTheme="minorEastAsia"/>
        </w:rPr>
        <w:t>full bandwidth</w:t>
      </w:r>
      <w:r w:rsidR="004276D1">
        <w:rPr>
          <w:rFonts w:eastAsiaTheme="minorEastAsia"/>
        </w:rPr>
        <w:t xml:space="preserve"> for </w:t>
      </w:r>
      <w:r w:rsidR="00DA4FAE">
        <w:rPr>
          <w:rFonts w:eastAsiaTheme="minorEastAsia"/>
        </w:rPr>
        <w:t xml:space="preserve">all </w:t>
      </w:r>
      <m:oMath>
        <m:r>
          <w:rPr>
            <w:rFonts w:ascii="Cambria Math" w:eastAsiaTheme="minorEastAsia" w:hAnsi="Cambria Math"/>
          </w:rPr>
          <m:t>N</m:t>
        </m:r>
      </m:oMath>
      <w:r w:rsidR="00B30D02">
        <w:rPr>
          <w:rFonts w:eastAsiaTheme="minorEastAsia"/>
        </w:rPr>
        <w:t xml:space="preserve"> </w:t>
      </w:r>
      <w:r w:rsidR="002A33C7">
        <w:rPr>
          <w:rFonts w:eastAsiaTheme="minorEastAsia"/>
        </w:rPr>
        <w:t>frequency components</w:t>
      </w:r>
      <w:r w:rsidR="00314844">
        <w:rPr>
          <w:rFonts w:eastAsiaTheme="minorEastAsia"/>
        </w:rPr>
        <w:t xml:space="preserve">. </w:t>
      </w:r>
      <w:r w:rsidR="006F52ED">
        <w:rPr>
          <w:rFonts w:eastAsiaTheme="minorEastAsia"/>
        </w:rPr>
        <w:t>T</w:t>
      </w:r>
      <w:r w:rsidR="008D3844">
        <w:rPr>
          <w:rFonts w:eastAsiaTheme="minorEastAsia"/>
        </w:rPr>
        <w:t xml:space="preserve">o detect the variation due to </w:t>
      </w:r>
      <m:oMath>
        <m:sSup>
          <m:sSupPr>
            <m:ctrlPr>
              <w:rPr>
                <w:rFonts w:ascii="Cambria Math" w:hAnsi="Cambria Math"/>
                <w:i/>
              </w:rPr>
            </m:ctrlPr>
          </m:sSupPr>
          <m:e>
            <m:r>
              <w:rPr>
                <w:rFonts w:ascii="Cambria Math" w:hAnsi="Cambria Math"/>
              </w:rPr>
              <m:t>e</m:t>
            </m:r>
          </m:e>
          <m:sup>
            <m:r>
              <w:rPr>
                <w:rFonts w:ascii="Cambria Math" w:hAnsi="Cambria Math"/>
              </w:rPr>
              <m:t>-j∆ft</m:t>
            </m:r>
          </m:sup>
        </m:sSup>
      </m:oMath>
      <w:r w:rsidR="000D4427">
        <w:rPr>
          <w:rFonts w:eastAsiaTheme="minorEastAsia"/>
        </w:rPr>
        <w:t xml:space="preserve">, it would </w:t>
      </w:r>
      <w:r w:rsidR="008D3844">
        <w:rPr>
          <w:rFonts w:eastAsiaTheme="minorEastAsia"/>
        </w:rPr>
        <w:t xml:space="preserve">require </w:t>
      </w:r>
      <w:r w:rsidR="00B13D3F">
        <w:rPr>
          <w:rFonts w:eastAsiaTheme="minorEastAsia"/>
        </w:rPr>
        <w:t>a set of</w:t>
      </w:r>
      <w:r w:rsidR="00B26E92">
        <w:rPr>
          <w:rFonts w:eastAsiaTheme="minorEastAsia"/>
        </w:rPr>
        <w:t xml:space="preserve"> </w:t>
      </w:r>
      <w:r w:rsidR="004C3CE2">
        <w:rPr>
          <w:rFonts w:eastAsiaTheme="minorEastAsia"/>
        </w:rPr>
        <w:t>T</w:t>
      </w:r>
      <w:r w:rsidR="00B26E92">
        <w:rPr>
          <w:rFonts w:eastAsiaTheme="minorEastAsia"/>
        </w:rPr>
        <w:t>RS sample</w:t>
      </w:r>
      <w:r w:rsidR="00B13D3F">
        <w:rPr>
          <w:rFonts w:eastAsiaTheme="minorEastAsia"/>
        </w:rPr>
        <w:t>s</w:t>
      </w:r>
      <w:r w:rsidR="008D3844">
        <w:rPr>
          <w:rFonts w:eastAsiaTheme="minorEastAsia"/>
        </w:rPr>
        <w:t xml:space="preserve"> </w:t>
      </w:r>
      <w:r w:rsidR="00AA5FE0">
        <w:rPr>
          <w:rFonts w:eastAsiaTheme="minorEastAsia"/>
        </w:rPr>
        <w:t>assuming</w:t>
      </w:r>
      <w:r w:rsidR="008D3844">
        <w:rPr>
          <w:rFonts w:eastAsiaTheme="minorEastAsia"/>
        </w:rPr>
        <w:t xml:space="preserve"> </w:t>
      </w:r>
      <w:r w:rsidR="000D4427">
        <w:rPr>
          <w:rFonts w:eastAsiaTheme="minorEastAsia"/>
        </w:rPr>
        <w:t>fixed</w:t>
      </w:r>
      <w:r w:rsidR="009A4546">
        <w:rPr>
          <w:rFonts w:eastAsiaTheme="minorEastAsia"/>
        </w:rPr>
        <w:t xml:space="preserve"> offset</w:t>
      </w:r>
      <m:oMath>
        <m:r>
          <w:rPr>
            <w:rFonts w:ascii="Cambria Math" w:eastAsiaTheme="minorEastAsia" w:hAnsi="Cambria Math"/>
          </w:rPr>
          <m:t xml:space="preserve"> ∆f</m:t>
        </m:r>
      </m:oMath>
      <w:r w:rsidR="00620A7A">
        <w:rPr>
          <w:rFonts w:eastAsiaTheme="minorEastAsia"/>
        </w:rPr>
        <w:t xml:space="preserve">. </w:t>
      </w:r>
      <w:r w:rsidR="000450EC">
        <w:rPr>
          <w:rFonts w:eastAsiaTheme="minorEastAsia"/>
        </w:rPr>
        <w:t>A set of</w:t>
      </w:r>
      <w:r w:rsidR="005F7ECF">
        <w:rPr>
          <w:rFonts w:eastAsiaTheme="minorEastAsia"/>
        </w:rPr>
        <w:t xml:space="preserve"> </w:t>
      </w:r>
      <w:r w:rsidR="00D113E8">
        <w:rPr>
          <w:rFonts w:eastAsiaTheme="minorEastAsia"/>
        </w:rPr>
        <w:t>measurement</w:t>
      </w:r>
      <w:r w:rsidR="006F338E">
        <w:rPr>
          <w:rFonts w:eastAsiaTheme="minorEastAsia"/>
        </w:rPr>
        <w:t>s</w:t>
      </w:r>
      <w:r w:rsidR="005F7ECF">
        <w:rPr>
          <w:rFonts w:eastAsiaTheme="minorEastAsia"/>
        </w:rPr>
        <w:t xml:space="preserve"> </w:t>
      </w:r>
      <w:r w:rsidR="00866258">
        <w:rPr>
          <w:rFonts w:eastAsiaTheme="minorEastAsia"/>
        </w:rPr>
        <w:t>during a time window</w:t>
      </w:r>
      <w:r w:rsidR="005F7ECF">
        <w:rPr>
          <w:rFonts w:eastAsiaTheme="minorEastAsia"/>
        </w:rPr>
        <w:t xml:space="preserve"> makes it possible to detect the</w:t>
      </w:r>
      <w:r w:rsidR="00455AEF">
        <w:rPr>
          <w:rFonts w:eastAsiaTheme="minorEastAsia"/>
        </w:rPr>
        <w:t xml:space="preserve"> phase</w:t>
      </w:r>
      <w:r w:rsidR="005F7ECF">
        <w:rPr>
          <w:rFonts w:eastAsiaTheme="minorEastAsia"/>
        </w:rPr>
        <w:t xml:space="preserve"> </w:t>
      </w:r>
      <w:r w:rsidR="00B7349C">
        <w:rPr>
          <w:rFonts w:eastAsiaTheme="minorEastAsia"/>
        </w:rPr>
        <w:t>ramp</w:t>
      </w:r>
      <w:r w:rsidR="00D113E8">
        <w:rPr>
          <w:rFonts w:eastAsiaTheme="minorEastAsia"/>
        </w:rPr>
        <w:t xml:space="preserve"> due to </w:t>
      </w:r>
      <m:oMath>
        <m:sSup>
          <m:sSupPr>
            <m:ctrlPr>
              <w:rPr>
                <w:rFonts w:ascii="Cambria Math" w:hAnsi="Cambria Math"/>
                <w:i/>
              </w:rPr>
            </m:ctrlPr>
          </m:sSupPr>
          <m:e>
            <m:r>
              <w:rPr>
                <w:rFonts w:ascii="Cambria Math" w:hAnsi="Cambria Math"/>
              </w:rPr>
              <m:t>e</m:t>
            </m:r>
          </m:e>
          <m:sup>
            <m:r>
              <w:rPr>
                <w:rFonts w:ascii="Cambria Math" w:hAnsi="Cambria Math"/>
              </w:rPr>
              <m:t>-j∆ft</m:t>
            </m:r>
          </m:sup>
        </m:sSup>
      </m:oMath>
      <w:r w:rsidR="00B7349C">
        <w:rPr>
          <w:rFonts w:eastAsiaTheme="minorEastAsia"/>
        </w:rPr>
        <w:t>.</w:t>
      </w:r>
      <w:r w:rsidR="00620A7A">
        <w:rPr>
          <w:rFonts w:eastAsiaTheme="minorEastAsia"/>
        </w:rPr>
        <w:t xml:space="preserve"> </w:t>
      </w:r>
      <w:r w:rsidR="000D4427" w:rsidRPr="00620A7A">
        <w:rPr>
          <w:rFonts w:eastAsiaTheme="minorEastAsia"/>
        </w:rPr>
        <w:t>Th</w:t>
      </w:r>
      <w:r w:rsidR="003E4B85">
        <w:rPr>
          <w:rFonts w:eastAsiaTheme="minorEastAsia"/>
        </w:rPr>
        <w:t>e latter</w:t>
      </w:r>
      <w:r w:rsidR="000D4427" w:rsidRPr="00620A7A">
        <w:rPr>
          <w:rFonts w:eastAsiaTheme="minorEastAsia"/>
        </w:rPr>
        <w:t xml:space="preserve"> impl</w:t>
      </w:r>
      <w:r w:rsidR="001174AC">
        <w:rPr>
          <w:rFonts w:eastAsiaTheme="minorEastAsia"/>
        </w:rPr>
        <w:t>ies</w:t>
      </w:r>
      <w:r w:rsidR="000D4427" w:rsidRPr="00620A7A">
        <w:rPr>
          <w:rFonts w:eastAsiaTheme="minorEastAsia"/>
        </w:rPr>
        <w:t xml:space="preserve"> defining </w:t>
      </w:r>
      <w:proofErr w:type="gramStart"/>
      <w:r w:rsidR="00A9596E">
        <w:rPr>
          <w:rFonts w:eastAsiaTheme="minorEastAsia"/>
        </w:rPr>
        <w:t>a number of</w:t>
      </w:r>
      <w:proofErr w:type="gramEnd"/>
      <w:r w:rsidR="00A9596E">
        <w:rPr>
          <w:rFonts w:eastAsiaTheme="minorEastAsia"/>
        </w:rPr>
        <w:t xml:space="preserve"> TRS sample</w:t>
      </w:r>
      <w:r w:rsidR="002078FF">
        <w:rPr>
          <w:rFonts w:eastAsiaTheme="minorEastAsia"/>
        </w:rPr>
        <w:t>s</w:t>
      </w:r>
      <w:r w:rsidR="000D4427" w:rsidRPr="00620A7A">
        <w:rPr>
          <w:rFonts w:eastAsiaTheme="minorEastAsia"/>
        </w:rPr>
        <w:t xml:space="preserve"> for each estimation </w:t>
      </w:r>
      <w:r w:rsidR="004C78FE">
        <w:rPr>
          <w:rFonts w:eastAsiaTheme="minorEastAsia"/>
        </w:rPr>
        <w:t>window</w:t>
      </w:r>
      <w:r w:rsidR="00DA2C10">
        <w:rPr>
          <w:rFonts w:eastAsiaTheme="minorEastAsia"/>
        </w:rPr>
        <w:t xml:space="preserve"> </w:t>
      </w:r>
      <m:oMath>
        <m:r>
          <w:rPr>
            <w:rFonts w:ascii="Cambria Math" w:eastAsiaTheme="minorEastAsia" w:hAnsi="Cambria Math"/>
          </w:rPr>
          <m:t>i</m:t>
        </m:r>
      </m:oMath>
      <w:r w:rsidR="000D4427" w:rsidRPr="00620A7A">
        <w:rPr>
          <w:rFonts w:eastAsiaTheme="minorEastAsia"/>
        </w:rPr>
        <w:t xml:space="preserve"> with a fixed </w:t>
      </w:r>
      <w:r w:rsidR="00D113E8">
        <w:rPr>
          <w:rFonts w:eastAsiaTheme="minorEastAsia"/>
        </w:rPr>
        <w:t>offset</w:t>
      </w:r>
      <w:r w:rsidR="000D4427" w:rsidRPr="00620A7A">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i</m:t>
            </m:r>
          </m:sub>
        </m:sSub>
      </m:oMath>
      <w:r w:rsidR="00AA0055" w:rsidRPr="00620A7A">
        <w:rPr>
          <w:rFonts w:eastAsiaTheme="minorEastAsia"/>
        </w:rPr>
        <w:t xml:space="preserve"> to obtain </w:t>
      </w:r>
      <w:r w:rsidR="002078FF">
        <w:rPr>
          <w:rFonts w:eastAsiaTheme="minorEastAsia"/>
        </w:rPr>
        <w:t>enough</w:t>
      </w:r>
      <w:r w:rsidR="00620A7A">
        <w:rPr>
          <w:rFonts w:eastAsiaTheme="minorEastAsia"/>
        </w:rPr>
        <w:t xml:space="preserve"> </w:t>
      </w:r>
      <w:r w:rsidR="00AA0055" w:rsidRPr="00620A7A">
        <w:rPr>
          <w:rFonts w:eastAsiaTheme="minorEastAsia"/>
        </w:rPr>
        <w:t xml:space="preserve">measurements of the </w:t>
      </w:r>
      <w:r w:rsidR="001F1CD0" w:rsidRPr="00620A7A">
        <w:rPr>
          <w:rFonts w:eastAsiaTheme="minorEastAsia"/>
        </w:rPr>
        <w:t xml:space="preserve">channel to </w:t>
      </w:r>
      <w:r w:rsidR="00D5268D">
        <w:rPr>
          <w:rFonts w:eastAsiaTheme="minorEastAsia"/>
        </w:rPr>
        <w:t>detect</w:t>
      </w:r>
      <w:r w:rsidR="001F1CD0" w:rsidRPr="00620A7A">
        <w:rPr>
          <w:rFonts w:eastAsiaTheme="minorEastAsia"/>
        </w:rPr>
        <w:t xml:space="preserve"> the phase ramp </w:t>
      </w:r>
      <w:r w:rsidR="00F26E96">
        <w:rPr>
          <w:rFonts w:eastAsiaTheme="minorEastAsia"/>
        </w:rPr>
        <w:t>produce</w:t>
      </w:r>
      <w:r w:rsidR="001F1CD0" w:rsidRPr="00620A7A">
        <w:rPr>
          <w:rFonts w:eastAsiaTheme="minorEastAsia"/>
        </w:rPr>
        <w:t xml:space="preserve"> </w:t>
      </w:r>
      <w:r w:rsidR="00F26E96">
        <w:rPr>
          <w:rFonts w:eastAsiaTheme="minorEastAsia"/>
        </w:rPr>
        <w:t>by</w:t>
      </w:r>
      <w:r w:rsidR="001F1CD0" w:rsidRPr="00620A7A">
        <w:rPr>
          <w:rFonts w:eastAsiaTheme="minorEastAsia"/>
        </w:rPr>
        <w:t xml:space="preserve"> th</w:t>
      </w:r>
      <w:r w:rsidR="00620A7A">
        <w:rPr>
          <w:rFonts w:eastAsiaTheme="minorEastAsia"/>
        </w:rPr>
        <w:t>e</w:t>
      </w:r>
      <w:r w:rsidR="00A53B8F">
        <w:rPr>
          <w:rFonts w:eastAsiaTheme="minorEastAsia"/>
        </w:rPr>
        <w:t xml:space="preserve"> </w:t>
      </w:r>
      <w:r w:rsidR="001F1CD0" w:rsidRPr="00620A7A">
        <w:rPr>
          <w:rFonts w:eastAsiaTheme="minorEastAsia"/>
        </w:rPr>
        <w:t xml:space="preserve">given </w:t>
      </w:r>
      <m:oMath>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i</m:t>
                </m:r>
              </m:sub>
            </m:sSub>
            <m:r>
              <m:rPr>
                <m:sty m:val="p"/>
              </m:rPr>
              <w:rPr>
                <w:rFonts w:ascii="Cambria Math" w:eastAsiaTheme="minorEastAsia" w:hAnsi="Cambria Math"/>
              </w:rPr>
              <m:t xml:space="preserve"> </m:t>
            </m:r>
            <m:r>
              <w:rPr>
                <w:rFonts w:ascii="Cambria Math" w:hAnsi="Cambria Math"/>
              </w:rPr>
              <m:t>t</m:t>
            </m:r>
          </m:sup>
        </m:sSup>
      </m:oMath>
      <w:r w:rsidR="00620A7A">
        <w:rPr>
          <w:rFonts w:eastAsiaTheme="minorEastAsia"/>
        </w:rPr>
        <w:t>.</w:t>
      </w:r>
      <w:r w:rsidR="000D4427" w:rsidRPr="00620A7A">
        <w:rPr>
          <w:rFonts w:eastAsiaTheme="minorEastAsia"/>
        </w:rPr>
        <w:t xml:space="preserve"> </w:t>
      </w:r>
      <w:r w:rsidR="00620A7A">
        <w:rPr>
          <w:rFonts w:eastAsiaTheme="minorEastAsia"/>
        </w:rPr>
        <w:t xml:space="preserve">Then in </w:t>
      </w:r>
      <w:r w:rsidR="006A70BF">
        <w:rPr>
          <w:rFonts w:eastAsiaTheme="minorEastAsia"/>
        </w:rPr>
        <w:t>the</w:t>
      </w:r>
      <w:r w:rsidR="009115C8">
        <w:rPr>
          <w:rFonts w:eastAsiaTheme="minorEastAsia"/>
        </w:rPr>
        <w:t xml:space="preserve"> </w:t>
      </w:r>
      <w:r w:rsidR="00265476">
        <w:rPr>
          <w:rFonts w:eastAsiaTheme="minorEastAsia"/>
        </w:rPr>
        <w:t>next</w:t>
      </w:r>
      <w:r w:rsidR="000D4427" w:rsidRPr="00620A7A">
        <w:rPr>
          <w:rFonts w:eastAsiaTheme="minorEastAsia"/>
        </w:rPr>
        <w:t xml:space="preserve"> round of measurements </w:t>
      </w:r>
      <w:r w:rsidR="000141C3">
        <w:rPr>
          <w:rFonts w:eastAsiaTheme="minorEastAsia"/>
        </w:rPr>
        <w:t>we have</w:t>
      </w:r>
      <w:r w:rsidR="000D4427" w:rsidRPr="00620A7A">
        <w:rPr>
          <w:rFonts w:eastAsiaTheme="minorEastAsia"/>
        </w:rPr>
        <w:t xml:space="preserve"> a new window</w:t>
      </w:r>
      <w:r w:rsidR="00855972">
        <w:rPr>
          <w:rFonts w:eastAsiaTheme="minorEastAsia"/>
        </w:rPr>
        <w:t xml:space="preserve"> </w:t>
      </w:r>
      <w:r w:rsidR="00A47BF5">
        <w:rPr>
          <w:rFonts w:eastAsiaTheme="minorEastAsia"/>
        </w:rPr>
        <w:t xml:space="preserve">for new estimation </w:t>
      </w:r>
      <m:oMath>
        <m:r>
          <w:rPr>
            <w:rFonts w:ascii="Cambria Math" w:eastAsiaTheme="minorEastAsia" w:hAnsi="Cambria Math"/>
          </w:rPr>
          <m:t>i+1</m:t>
        </m:r>
      </m:oMath>
      <w:r w:rsidR="00FD064C">
        <w:rPr>
          <w:rFonts w:eastAsiaTheme="minorEastAsia"/>
        </w:rPr>
        <w:t xml:space="preserve"> </w:t>
      </w:r>
      <w:r w:rsidR="00855972">
        <w:rPr>
          <w:rFonts w:eastAsiaTheme="minorEastAsia"/>
        </w:rPr>
        <w:t xml:space="preserve">with </w:t>
      </w:r>
      <w:r w:rsidR="00FD064C">
        <w:rPr>
          <w:rFonts w:eastAsiaTheme="minorEastAsia"/>
        </w:rPr>
        <w:t xml:space="preserve">a </w:t>
      </w:r>
      <w:r w:rsidR="00855972">
        <w:rPr>
          <w:rFonts w:eastAsiaTheme="minorEastAsia"/>
        </w:rPr>
        <w:t>new</w:t>
      </w:r>
      <w:r w:rsidR="00BF4EED">
        <w:rPr>
          <w:rFonts w:eastAsiaTheme="minorEastAsia"/>
        </w:rPr>
        <w:t xml:space="preserve"> set of</w:t>
      </w:r>
      <w:r w:rsidR="00855972">
        <w:rPr>
          <w:rFonts w:eastAsiaTheme="minorEastAsia"/>
        </w:rPr>
        <w:t xml:space="preserve"> TRS sam</w:t>
      </w:r>
      <w:r w:rsidR="00FD329F">
        <w:rPr>
          <w:rFonts w:eastAsiaTheme="minorEastAsia"/>
        </w:rPr>
        <w:t>p</w:t>
      </w:r>
      <w:r w:rsidR="00855972">
        <w:rPr>
          <w:rFonts w:eastAsiaTheme="minorEastAsia"/>
        </w:rPr>
        <w:t>les</w:t>
      </w:r>
      <w:r w:rsidR="000D4427" w:rsidRPr="00620A7A">
        <w:rPr>
          <w:rFonts w:eastAsiaTheme="minorEastAsia"/>
        </w:rPr>
        <w:t xml:space="preserve"> with a new </w:t>
      </w: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i+1</m:t>
            </m:r>
          </m:sub>
        </m:sSub>
      </m:oMath>
      <w:r w:rsidR="000D4427" w:rsidRPr="00620A7A">
        <w:rPr>
          <w:rFonts w:eastAsiaTheme="minorEastAsia"/>
        </w:rPr>
        <w:t xml:space="preserve"> and in consequence a new</w:t>
      </w:r>
      <w:r w:rsidR="000141C3">
        <w:rPr>
          <w:rFonts w:eastAsiaTheme="minorEastAsia"/>
        </w:rPr>
        <w:t xml:space="preserve"> measured</w:t>
      </w:r>
      <w:r w:rsidR="000D4427" w:rsidRPr="00620A7A">
        <w:rPr>
          <w:rFonts w:eastAsiaTheme="minorEastAsia"/>
        </w:rPr>
        <w:t xml:space="preserve"> ramp.</w:t>
      </w:r>
      <w:r w:rsidR="00A97924">
        <w:rPr>
          <w:rFonts w:eastAsiaTheme="minorEastAsia"/>
        </w:rPr>
        <w:t xml:space="preserve"> </w:t>
      </w:r>
    </w:p>
    <w:p w14:paraId="2E655844" w14:textId="4E82E0AB" w:rsidR="00F03C99" w:rsidRPr="00FA3C1C" w:rsidRDefault="00F03C99" w:rsidP="00CA0B39">
      <w:pPr>
        <w:pStyle w:val="ListParagraph"/>
        <w:numPr>
          <w:ilvl w:val="0"/>
          <w:numId w:val="39"/>
        </w:numPr>
        <w:ind w:left="567" w:hanging="425"/>
      </w:pPr>
      <w:r w:rsidRPr="00657733">
        <w:rPr>
          <w:rFonts w:eastAsiaTheme="minorEastAsia"/>
        </w:rPr>
        <w:t>For the case of T</w:t>
      </w:r>
      <w:r w:rsidR="009A0EF1" w:rsidRPr="00657733">
        <w:rPr>
          <w:rFonts w:eastAsiaTheme="minorEastAsia"/>
        </w:rPr>
        <w:t>O</w:t>
      </w:r>
      <w:r w:rsidR="00105CB9" w:rsidRPr="00657733">
        <w:rPr>
          <w:rFonts w:eastAsiaTheme="minorEastAsia"/>
        </w:rPr>
        <w:t>,</w:t>
      </w:r>
      <w:r w:rsidR="009A0EF1" w:rsidRPr="00657733">
        <w:rPr>
          <w:rFonts w:eastAsiaTheme="minorEastAsia"/>
        </w:rPr>
        <w:t xml:space="preserve"> </w:t>
      </w:r>
      <w:r w:rsidR="00ED19A0" w:rsidRPr="00657733">
        <w:rPr>
          <w:rFonts w:eastAsiaTheme="minorEastAsia"/>
        </w:rPr>
        <w:t xml:space="preserve">the </w:t>
      </w:r>
      <w:r w:rsidR="00520867" w:rsidRPr="00657733">
        <w:rPr>
          <w:rFonts w:eastAsiaTheme="minorEastAsia"/>
        </w:rPr>
        <w:t xml:space="preserve">delay </w:t>
      </w:r>
      <w:r w:rsidR="0044760D">
        <w:rPr>
          <w:rFonts w:eastAsiaTheme="minorEastAsia"/>
        </w:rPr>
        <w:t>associated</w:t>
      </w:r>
      <w:r w:rsidR="001F29EC">
        <w:rPr>
          <w:rFonts w:eastAsiaTheme="minorEastAsia"/>
        </w:rPr>
        <w:t xml:space="preserve"> to a give</w:t>
      </w:r>
      <w:r w:rsidR="0059715C">
        <w:rPr>
          <w:rFonts w:eastAsiaTheme="minorEastAsia"/>
        </w:rPr>
        <w:t>n</w:t>
      </w:r>
      <w:r w:rsidR="00370324" w:rsidRPr="00657733">
        <w:rPr>
          <w:rFonts w:eastAsiaTheme="minorEastAsia"/>
        </w:rPr>
        <w:t xml:space="preserve"> </w:t>
      </w:r>
      <w:r w:rsidR="004608A0" w:rsidRPr="00657733">
        <w:rPr>
          <w:rFonts w:eastAsiaTheme="minorEastAsia"/>
        </w:rPr>
        <w:t>TRP</w:t>
      </w:r>
      <w:r w:rsidR="0010697A">
        <w:rPr>
          <w:rFonts w:eastAsiaTheme="minorEastAsia"/>
        </w:rPr>
        <w:t xml:space="preserve"> </w:t>
      </w:r>
      <w:r w:rsidR="006104E4">
        <w:rPr>
          <w:rFonts w:eastAsiaTheme="minorEastAsia"/>
        </w:rPr>
        <w:t xml:space="preserve">with </w:t>
      </w:r>
      <w:r w:rsidR="00370324" w:rsidRPr="00657733">
        <w:rPr>
          <w:rFonts w:eastAsiaTheme="minorEastAsia"/>
        </w:rPr>
        <w:t>synchronization</w:t>
      </w:r>
      <w:r w:rsidR="001F29EC">
        <w:rPr>
          <w:rFonts w:eastAsiaTheme="minorEastAsia"/>
        </w:rPr>
        <w:t xml:space="preserve"> mismatch</w:t>
      </w:r>
      <w:r w:rsidR="00FD7DE6">
        <w:rPr>
          <w:rFonts w:eastAsiaTheme="minorEastAsia"/>
        </w:rPr>
        <w:t xml:space="preserve"> with respect to an anchor TRP</w:t>
      </w:r>
      <w:r w:rsidR="006C6232">
        <w:rPr>
          <w:rFonts w:eastAsiaTheme="minorEastAsia"/>
        </w:rPr>
        <w:t>, it</w:t>
      </w:r>
      <w:r w:rsidR="00370324" w:rsidRPr="00657733">
        <w:rPr>
          <w:rFonts w:eastAsiaTheme="minorEastAsia"/>
        </w:rPr>
        <w:t xml:space="preserve"> </w:t>
      </w:r>
      <w:r w:rsidR="00277694">
        <w:rPr>
          <w:rFonts w:eastAsiaTheme="minorEastAsia"/>
        </w:rPr>
        <w:t>is</w:t>
      </w:r>
      <w:r w:rsidR="00345850">
        <w:rPr>
          <w:rFonts w:eastAsiaTheme="minorEastAsia"/>
        </w:rPr>
        <w:t xml:space="preserve"> represented by the</w:t>
      </w:r>
      <w:r w:rsidR="00564246">
        <w:rPr>
          <w:rFonts w:eastAsiaTheme="minorEastAsia"/>
        </w:rPr>
        <w:t xml:space="preserve"> associated </w:t>
      </w:r>
      <w:r w:rsidR="00345850">
        <w:rPr>
          <w:rFonts w:eastAsiaTheme="minorEastAsia"/>
        </w:rPr>
        <w:t>effect</w:t>
      </w:r>
      <w:r w:rsidR="0004416D">
        <w:rPr>
          <w:rFonts w:eastAsiaTheme="minorEastAsia"/>
        </w:rPr>
        <w:t xml:space="preserve"> of</w:t>
      </w:r>
      <w:r w:rsidR="00564246">
        <w:rPr>
          <w:rFonts w:eastAsiaTheme="minorEastAsia"/>
        </w:rPr>
        <w:t xml:space="preserve"> the </w:t>
      </w:r>
      <m:oMath>
        <m:sSup>
          <m:sSupPr>
            <m:ctrlPr>
              <w:rPr>
                <w:rFonts w:ascii="Cambria Math" w:eastAsiaTheme="minorEastAsia" w:hAnsi="Cambria Math"/>
                <w:i/>
              </w:rPr>
            </m:ctrlPr>
          </m:sSupPr>
          <m:e>
            <m:r>
              <w:rPr>
                <w:rFonts w:ascii="Cambria Math" w:eastAsiaTheme="minorEastAsia" w:hAnsi="Cambria Math"/>
              </w:rPr>
              <m:t>i</m:t>
            </m:r>
          </m:e>
          <m:sup>
            <m:r>
              <w:rPr>
                <w:rFonts w:ascii="Cambria Math" w:eastAsiaTheme="minorEastAsia" w:hAnsi="Cambria Math"/>
              </w:rPr>
              <m:t>th</m:t>
            </m:r>
          </m:sup>
        </m:sSup>
        <m:r>
          <w:rPr>
            <w:rFonts w:ascii="Cambria Math" w:eastAsiaTheme="minorEastAsia" w:hAnsi="Cambria Math"/>
          </w:rPr>
          <m:t xml:space="preserve"> </m:t>
        </m:r>
      </m:oMath>
      <w:r w:rsidR="00DE203B">
        <w:rPr>
          <w:rFonts w:eastAsiaTheme="minorEastAsia"/>
        </w:rPr>
        <w:t>delay</w:t>
      </w:r>
      <w:r w:rsidR="00531987">
        <w:rPr>
          <w:rFonts w:eastAsiaTheme="minorEastAsia"/>
        </w:rPr>
        <w:t xml:space="preserve"> shi</w:t>
      </w:r>
      <w:r w:rsidR="0063552F">
        <w:rPr>
          <w:rFonts w:eastAsiaTheme="minorEastAsia"/>
        </w:rPr>
        <w:t>f</w:t>
      </w:r>
      <w:r w:rsidR="00531987">
        <w:rPr>
          <w:rFonts w:eastAsiaTheme="minorEastAsia"/>
        </w:rPr>
        <w:t>t</w:t>
      </w:r>
      <w:r w:rsidR="0063552F">
        <w:rPr>
          <w:rFonts w:eastAsiaTheme="minorEastAsia"/>
        </w:rPr>
        <w:t xml:space="preserve"> </w:t>
      </w:r>
      <w:r w:rsidR="001B23B0">
        <w:rPr>
          <w:rFonts w:eastAsiaTheme="minorEastAsia"/>
        </w:rPr>
        <w:t>in the frequency domain</w:t>
      </w:r>
      <w:r w:rsidR="00306D03">
        <w:rPr>
          <w:rFonts w:eastAsiaTheme="minorEastAsia"/>
        </w:rPr>
        <w:t>, which is represented by a phase ramp vector</w:t>
      </w:r>
      <w:r w:rsidR="001C0191">
        <w:rPr>
          <w:rFonts w:eastAsiaTheme="minorEastAsia"/>
        </w:rPr>
        <w:t xml:space="preserve"> </w:t>
      </w:r>
      <m:oMath>
        <m:sSub>
          <m:sSubPr>
            <m:ctrlPr>
              <w:rPr>
                <w:rFonts w:ascii="Cambria Math" w:eastAsiaTheme="minorEastAsia" w:hAnsi="Cambria Math"/>
                <w:b/>
                <w:bCs/>
                <w:iCs/>
              </w:rPr>
            </m:ctrlPr>
          </m:sSubPr>
          <m:e>
            <m:r>
              <m:rPr>
                <m:sty m:val="b"/>
              </m:rPr>
              <w:rPr>
                <w:rFonts w:ascii="Cambria Math" w:eastAsiaTheme="minorEastAsia" w:hAnsi="Cambria Math"/>
              </w:rPr>
              <m:t>v</m:t>
            </m:r>
          </m:e>
          <m:sub>
            <m:r>
              <m:rPr>
                <m:sty m:val="bi"/>
              </m:rPr>
              <w:rPr>
                <w:rFonts w:ascii="Cambria Math" w:eastAsiaTheme="minorEastAsia" w:hAnsi="Cambria Math"/>
              </w:rPr>
              <m:t>i</m:t>
            </m:r>
          </m:sub>
        </m:sSub>
        <m:r>
          <w:rPr>
            <w:rFonts w:ascii="Cambria Math" w:eastAsiaTheme="minorEastAsia" w:hAnsi="Cambria Math"/>
          </w:rPr>
          <m:t>=</m:t>
        </m:r>
      </m:oMath>
      <w:r w:rsidR="00370324" w:rsidRPr="00306D03">
        <w:rPr>
          <w:rFonts w:eastAsiaTheme="minorEastAsia"/>
        </w:rPr>
        <w:t xml:space="preserve"> </w:t>
      </w:r>
      <m:oMath>
        <m:sSup>
          <m:sSupPr>
            <m:ctrlPr>
              <w:rPr>
                <w:rFonts w:ascii="Cambria Math" w:eastAsiaTheme="minorEastAsia" w:hAnsi="Cambria Math"/>
                <w:i/>
              </w:rPr>
            </m:ctrlPr>
          </m:sSupPr>
          <m:e>
            <m:d>
              <m:dPr>
                <m:begChr m:val="["/>
                <m:endChr m:val="]"/>
                <m:ctrlPr>
                  <w:rPr>
                    <w:rFonts w:ascii="Cambria Math" w:eastAsiaTheme="minorEastAsia" w:hAnsi="Cambria Math"/>
                    <w:i/>
                  </w:rPr>
                </m:ctrlPr>
              </m:dPr>
              <m:e>
                <m:r>
                  <w:rPr>
                    <w:rFonts w:ascii="Cambria Math" w:eastAsiaTheme="minorEastAsia" w:hAnsi="Cambria Math"/>
                  </w:rPr>
                  <m:t xml:space="preserve">1,  </m:t>
                </m:r>
                <m:sSup>
                  <m:sSupPr>
                    <m:ctrlPr>
                      <w:rPr>
                        <w:rFonts w:ascii="Cambria Math" w:eastAsiaTheme="minorEastAsia" w:hAnsi="Cambria Math"/>
                        <w:i/>
                      </w:rPr>
                    </m:ctrlPr>
                  </m:sSupPr>
                  <m:e>
                    <m:r>
                      <w:rPr>
                        <w:rFonts w:ascii="Cambria Math" w:eastAsiaTheme="minorEastAsia" w:hAnsi="Cambria Math"/>
                      </w:rPr>
                      <m:t>e</m:t>
                    </m:r>
                  </m:e>
                  <m:sup>
                    <m:f>
                      <m:fPr>
                        <m:ctrlPr>
                          <w:rPr>
                            <w:rFonts w:ascii="Cambria Math" w:eastAsiaTheme="minorEastAsia" w:hAnsi="Cambria Math"/>
                            <w:i/>
                          </w:rPr>
                        </m:ctrlPr>
                      </m:fPr>
                      <m:num>
                        <m:r>
                          <w:rPr>
                            <w:rFonts w:ascii="Cambria Math" w:eastAsiaTheme="minorEastAsia" w:hAnsi="Cambria Math"/>
                          </w:rPr>
                          <m:t>-j2πi</m:t>
                        </m:r>
                      </m:num>
                      <m:den>
                        <m:r>
                          <w:rPr>
                            <w:rFonts w:ascii="Cambria Math" w:eastAsiaTheme="minorEastAsia" w:hAnsi="Cambria Math"/>
                          </w:rPr>
                          <m:t>N</m:t>
                        </m:r>
                      </m:den>
                    </m:f>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e</m:t>
                    </m:r>
                  </m:e>
                  <m:sup>
                    <m:f>
                      <m:fPr>
                        <m:ctrlPr>
                          <w:rPr>
                            <w:rFonts w:ascii="Cambria Math" w:eastAsiaTheme="minorEastAsia" w:hAnsi="Cambria Math"/>
                            <w:i/>
                          </w:rPr>
                        </m:ctrlPr>
                      </m:fPr>
                      <m:num>
                        <m:r>
                          <w:rPr>
                            <w:rFonts w:ascii="Cambria Math" w:eastAsiaTheme="minorEastAsia" w:hAnsi="Cambria Math"/>
                          </w:rPr>
                          <m:t>-j2πi(N-1)</m:t>
                        </m:r>
                      </m:num>
                      <m:den>
                        <m:r>
                          <w:rPr>
                            <w:rFonts w:ascii="Cambria Math" w:eastAsiaTheme="minorEastAsia" w:hAnsi="Cambria Math"/>
                          </w:rPr>
                          <m:t>N</m:t>
                        </m:r>
                      </m:den>
                    </m:f>
                  </m:sup>
                </m:sSup>
                <m:r>
                  <w:rPr>
                    <w:rFonts w:ascii="Cambria Math" w:eastAsiaTheme="minorEastAsia" w:hAnsi="Cambria Math"/>
                  </w:rPr>
                  <m:t xml:space="preserve"> </m:t>
                </m:r>
              </m:e>
            </m:d>
          </m:e>
          <m:sup>
            <m:r>
              <w:rPr>
                <w:rFonts w:ascii="Cambria Math" w:eastAsiaTheme="minorEastAsia" w:hAnsi="Cambria Math"/>
              </w:rPr>
              <m:t>T</m:t>
            </m:r>
          </m:sup>
        </m:sSup>
        <m:r>
          <w:rPr>
            <w:rFonts w:ascii="Cambria Math" w:eastAsiaTheme="minorEastAsia" w:hAnsi="Cambria Math"/>
          </w:rPr>
          <m:t>.</m:t>
        </m:r>
      </m:oMath>
      <w:r w:rsidR="00437C05">
        <w:rPr>
          <w:rFonts w:eastAsiaTheme="minorEastAsia"/>
        </w:rPr>
        <w:t xml:space="preserve"> This phase ramp vector</w:t>
      </w:r>
      <w:r w:rsidR="00BC7780" w:rsidRPr="00306D03">
        <w:rPr>
          <w:rFonts w:eastAsiaTheme="minorEastAsia"/>
        </w:rPr>
        <w:t xml:space="preserve"> multiplie</w:t>
      </w:r>
      <w:r w:rsidR="00437C05">
        <w:rPr>
          <w:rFonts w:eastAsiaTheme="minorEastAsia"/>
        </w:rPr>
        <w:t>s t</w:t>
      </w:r>
      <w:r w:rsidR="00BC7780" w:rsidRPr="00306D03">
        <w:rPr>
          <w:rFonts w:eastAsiaTheme="minorEastAsia"/>
        </w:rPr>
        <w:t>he</w:t>
      </w:r>
      <w:r w:rsidR="00440C7C" w:rsidRPr="00306D03">
        <w:rPr>
          <w:rFonts w:eastAsiaTheme="minorEastAsia"/>
        </w:rPr>
        <w:t xml:space="preserve"> reference sig</w:t>
      </w:r>
      <w:r w:rsidR="00437C05">
        <w:rPr>
          <w:rFonts w:eastAsiaTheme="minorEastAsia"/>
        </w:rPr>
        <w:t>n</w:t>
      </w:r>
      <w:r w:rsidR="00440C7C" w:rsidRPr="00306D03">
        <w:rPr>
          <w:rFonts w:eastAsiaTheme="minorEastAsia"/>
        </w:rPr>
        <w:t>al</w:t>
      </w:r>
      <w:r w:rsidR="00BC7780" w:rsidRPr="00306D03">
        <w:rPr>
          <w:rFonts w:eastAsiaTheme="minorEastAsia"/>
        </w:rPr>
        <w:t xml:space="preserve"> </w:t>
      </w:r>
      <w:r w:rsidR="00413A5A">
        <w:rPr>
          <w:rFonts w:eastAsiaTheme="minorEastAsia"/>
        </w:rPr>
        <w:t xml:space="preserve">for a given port </w:t>
      </w:r>
      <w:r w:rsidR="00BC7780" w:rsidRPr="00306D03">
        <w:rPr>
          <w:rFonts w:eastAsiaTheme="minorEastAsia"/>
        </w:rPr>
        <w:t xml:space="preserve"> </w:t>
      </w:r>
      <m:oMath>
        <m:r>
          <w:rPr>
            <w:rFonts w:ascii="Cambria Math" w:eastAsiaTheme="minorEastAsia" w:hAnsi="Cambria Math"/>
          </w:rPr>
          <m:t>p</m:t>
        </m:r>
      </m:oMath>
      <w:r w:rsidR="00413A5A" w:rsidRPr="00306D03">
        <w:rPr>
          <w:rFonts w:eastAsiaTheme="minorEastAsia"/>
        </w:rPr>
        <w:t xml:space="preserve"> </w:t>
      </w:r>
      <w:r w:rsidR="00EE2057">
        <w:rPr>
          <w:rFonts w:eastAsiaTheme="minorEastAsia"/>
        </w:rPr>
        <w:t xml:space="preserve">in each </w:t>
      </w:r>
      <w:r w:rsidR="007A1149">
        <w:rPr>
          <w:rFonts w:eastAsiaTheme="minorEastAsia"/>
        </w:rPr>
        <w:t>transmission</w:t>
      </w:r>
      <w:r w:rsidR="00EE2057">
        <w:rPr>
          <w:rFonts w:eastAsiaTheme="minorEastAsia"/>
        </w:rPr>
        <w:t xml:space="preserve"> time occasion </w:t>
      </w:r>
      <m:oMath>
        <m:r>
          <w:rPr>
            <w:rFonts w:ascii="Cambria Math" w:eastAsiaTheme="minorEastAsia" w:hAnsi="Cambria Math"/>
          </w:rPr>
          <m:t>t</m:t>
        </m:r>
      </m:oMath>
      <w:r w:rsidR="00EE2057" w:rsidRPr="00306D03">
        <w:rPr>
          <w:rFonts w:eastAsiaTheme="minorEastAsia"/>
        </w:rPr>
        <w:t xml:space="preserve"> </w:t>
      </w:r>
      <w:r w:rsidR="00DB7CD3" w:rsidRPr="00306D03">
        <w:rPr>
          <w:rFonts w:eastAsiaTheme="minorEastAsia"/>
        </w:rPr>
        <w:t>across</w:t>
      </w:r>
      <w:r w:rsidR="00535BEE" w:rsidRPr="00306D03">
        <w:rPr>
          <w:rFonts w:eastAsiaTheme="minorEastAsia"/>
        </w:rPr>
        <w:t xml:space="preserve"> the</w:t>
      </w:r>
      <w:r w:rsidR="004213E3" w:rsidRPr="00306D03">
        <w:rPr>
          <w:rFonts w:eastAsiaTheme="minorEastAsia"/>
        </w:rPr>
        <w:t xml:space="preserve"> whole</w:t>
      </w:r>
      <w:r w:rsidR="00535BEE" w:rsidRPr="00306D03">
        <w:rPr>
          <w:rFonts w:eastAsiaTheme="minorEastAsia"/>
        </w:rPr>
        <w:t xml:space="preserve"> bandwidth</w:t>
      </w:r>
      <w:r w:rsidR="00437C05">
        <w:rPr>
          <w:rFonts w:eastAsiaTheme="minorEastAsia"/>
        </w:rPr>
        <w:t xml:space="preserve"> with </w:t>
      </w:r>
      <m:oMath>
        <m:r>
          <w:rPr>
            <w:rFonts w:ascii="Cambria Math" w:eastAsiaTheme="minorEastAsia" w:hAnsi="Cambria Math"/>
          </w:rPr>
          <m:t>N</m:t>
        </m:r>
      </m:oMath>
      <w:r w:rsidR="00437C05">
        <w:rPr>
          <w:rFonts w:eastAsiaTheme="minorEastAsia"/>
        </w:rPr>
        <w:t xml:space="preserve"> frequency components,</w:t>
      </w:r>
      <w:r w:rsidR="00BC7780" w:rsidRPr="00306D03">
        <w:rPr>
          <w:rFonts w:eastAsiaTheme="minorEastAsia"/>
        </w:rPr>
        <w:t xml:space="preserve"> </w:t>
      </w:r>
      <w:r w:rsidR="00437C05">
        <w:rPr>
          <w:rFonts w:eastAsiaTheme="minorEastAsia"/>
        </w:rPr>
        <w:t>i.e.,</w:t>
      </w:r>
      <w:r w:rsidR="00BC7780" w:rsidRPr="00306D03">
        <w:rPr>
          <w:rFonts w:eastAsiaTheme="minorEastAsia"/>
        </w:rPr>
        <w:t xml:space="preserve"> </w:t>
      </w:r>
      <m:oMath>
        <m:acc>
          <m:accPr>
            <m:ctrlPr>
              <w:rPr>
                <w:rFonts w:ascii="Cambria Math" w:eastAsiaTheme="minorEastAsia" w:hAnsi="Cambria Math"/>
                <w:b/>
                <w:bCs/>
                <w:iCs/>
              </w:rPr>
            </m:ctrlPr>
          </m:accPr>
          <m:e>
            <m:r>
              <m:rPr>
                <m:sty m:val="b"/>
              </m:rPr>
              <w:rPr>
                <w:rFonts w:ascii="Cambria Math" w:eastAsiaTheme="minorEastAsia" w:hAnsi="Cambria Math"/>
              </w:rPr>
              <m:t>r</m:t>
            </m:r>
          </m:e>
        </m:acc>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m:t>
        </m:r>
        <m:r>
          <m:rPr>
            <m:sty m:val="b"/>
          </m:rPr>
          <w:rPr>
            <w:rFonts w:ascii="Cambria Math" w:eastAsiaTheme="minorEastAsia" w:hAnsi="Cambria Math"/>
          </w:rPr>
          <m:t>r</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b/>
                <w:bCs/>
                <w:iCs/>
              </w:rPr>
            </m:ctrlPr>
          </m:sSubPr>
          <m:e>
            <m:r>
              <m:rPr>
                <m:sty m:val="b"/>
              </m:rPr>
              <w:rPr>
                <w:rFonts w:ascii="Cambria Math" w:eastAsiaTheme="minorEastAsia" w:hAnsi="Cambria Math"/>
              </w:rPr>
              <m:t>v</m:t>
            </m:r>
          </m:e>
          <m:sub>
            <m:r>
              <m:rPr>
                <m:sty m:val="bi"/>
              </m:rPr>
              <w:rPr>
                <w:rFonts w:ascii="Cambria Math" w:eastAsiaTheme="minorEastAsia" w:hAnsi="Cambria Math"/>
              </w:rPr>
              <m:t>i</m:t>
            </m:r>
          </m:sub>
        </m:sSub>
        <m:r>
          <w:rPr>
            <w:rFonts w:ascii="Cambria Math" w:eastAsiaTheme="minorEastAsia" w:hAnsi="Cambria Math"/>
          </w:rPr>
          <m:t xml:space="preserve"> </m:t>
        </m:r>
      </m:oMath>
      <w:r w:rsidR="00873B13" w:rsidRPr="00306D03">
        <w:rPr>
          <w:rFonts w:eastAsiaTheme="minorEastAsia"/>
        </w:rPr>
        <w:t xml:space="preserve">, with </w:t>
      </w:r>
      <w:r w:rsidR="00944000" w:rsidRPr="00306D03">
        <w:rPr>
          <w:rFonts w:eastAsiaTheme="minorEastAsia"/>
        </w:rPr>
        <w:t xml:space="preserve"> </w:t>
      </w:r>
      <m:oMath>
        <m:r>
          <m:rPr>
            <m:sty m:val="b"/>
          </m:rPr>
          <w:rPr>
            <w:rFonts w:ascii="Cambria Math" w:eastAsiaTheme="minorEastAsia" w:hAnsi="Cambria Math"/>
          </w:rPr>
          <m:t>r</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m:t>
        </m:r>
        <m:sSup>
          <m:sSupPr>
            <m:ctrlPr>
              <w:rPr>
                <w:rFonts w:ascii="Cambria Math" w:eastAsiaTheme="minorEastAsia" w:hAnsi="Cambria Math"/>
                <w:i/>
              </w:rPr>
            </m:ctrlPr>
          </m:sSupPr>
          <m:e>
            <m:r>
              <m:rPr>
                <m:scr m:val="double-struck"/>
              </m:rPr>
              <w:rPr>
                <w:rFonts w:ascii="Cambria Math" w:eastAsiaTheme="minorEastAsia" w:hAnsi="Cambria Math"/>
              </w:rPr>
              <m:t xml:space="preserve">C </m:t>
            </m:r>
          </m:e>
          <m:sup>
            <m:r>
              <w:rPr>
                <w:rFonts w:ascii="Cambria Math" w:eastAsiaTheme="minorEastAsia" w:hAnsi="Cambria Math"/>
              </w:rPr>
              <m:t>1×N</m:t>
            </m:r>
          </m:sup>
        </m:sSup>
      </m:oMath>
      <w:r w:rsidR="008233C7" w:rsidRPr="00306D03">
        <w:rPr>
          <w:rFonts w:eastAsiaTheme="minorEastAsia"/>
        </w:rPr>
        <w:t>.</w:t>
      </w:r>
      <w:r w:rsidR="00B13D27">
        <w:rPr>
          <w:rFonts w:eastAsiaTheme="minorEastAsia"/>
        </w:rPr>
        <w:t xml:space="preserve"> </w:t>
      </w:r>
      <w:proofErr w:type="gramStart"/>
      <w:r w:rsidR="0015562E">
        <w:rPr>
          <w:rFonts w:eastAsiaTheme="minorEastAsia"/>
        </w:rPr>
        <w:t>In order to</w:t>
      </w:r>
      <w:proofErr w:type="gramEnd"/>
      <w:r w:rsidR="0015562E">
        <w:rPr>
          <w:rFonts w:eastAsiaTheme="minorEastAsia"/>
        </w:rPr>
        <w:t xml:space="preserve"> </w:t>
      </w:r>
      <w:r w:rsidR="00971AE7">
        <w:rPr>
          <w:rFonts w:eastAsiaTheme="minorEastAsia"/>
        </w:rPr>
        <w:t xml:space="preserve">carry out </w:t>
      </w:r>
      <w:r w:rsidR="00B7747B">
        <w:rPr>
          <w:rFonts w:eastAsiaTheme="minorEastAsia"/>
        </w:rPr>
        <w:t xml:space="preserve">a sweeping </w:t>
      </w:r>
      <w:r w:rsidR="001778B4">
        <w:rPr>
          <w:rFonts w:eastAsiaTheme="minorEastAsia"/>
        </w:rPr>
        <w:t xml:space="preserve">of different </w:t>
      </w:r>
      <w:r w:rsidR="004E0383">
        <w:rPr>
          <w:rFonts w:eastAsiaTheme="minorEastAsia"/>
        </w:rPr>
        <w:t>delay shift</w:t>
      </w:r>
      <w:r w:rsidR="00BC4B22">
        <w:rPr>
          <w:rFonts w:eastAsiaTheme="minorEastAsia"/>
        </w:rPr>
        <w:t>s</w:t>
      </w:r>
      <w:r w:rsidR="004E0383">
        <w:rPr>
          <w:rFonts w:eastAsiaTheme="minorEastAsia"/>
        </w:rPr>
        <w:t xml:space="preserve"> a codebook </w:t>
      </w:r>
      <m:oMath>
        <m:r>
          <m:rPr>
            <m:sty m:val="b"/>
          </m:rPr>
          <w:rPr>
            <w:rFonts w:ascii="Cambria Math" w:eastAsiaTheme="minorEastAsia" w:hAnsi="Cambria Math"/>
          </w:rPr>
          <m:t>V</m:t>
        </m:r>
      </m:oMath>
      <w:r w:rsidR="00F23922">
        <w:rPr>
          <w:rFonts w:eastAsiaTheme="minorEastAsia"/>
          <w:b/>
          <w:bCs/>
        </w:rPr>
        <w:t xml:space="preserve"> </w:t>
      </w:r>
      <w:r w:rsidR="00F23922" w:rsidRPr="00F23922">
        <w:rPr>
          <w:rFonts w:eastAsiaTheme="minorEastAsia"/>
        </w:rPr>
        <w:t>with</w:t>
      </w:r>
      <w:r w:rsidR="00F23922">
        <w:rPr>
          <w:rFonts w:eastAsiaTheme="minorEastAsia"/>
          <w:b/>
          <w:bCs/>
        </w:rPr>
        <w:t xml:space="preserve"> </w:t>
      </w:r>
      <m:oMath>
        <m:sSub>
          <m:sSubPr>
            <m:ctrlPr>
              <w:rPr>
                <w:rFonts w:ascii="Cambria Math" w:eastAsiaTheme="minorEastAsia" w:hAnsi="Cambria Math"/>
                <w:b/>
                <w:bCs/>
                <w:iCs/>
              </w:rPr>
            </m:ctrlPr>
          </m:sSubPr>
          <m:e>
            <m:r>
              <m:rPr>
                <m:sty m:val="b"/>
              </m:rPr>
              <w:rPr>
                <w:rFonts w:ascii="Cambria Math" w:eastAsiaTheme="minorEastAsia" w:hAnsi="Cambria Math"/>
              </w:rPr>
              <m:t>v</m:t>
            </m:r>
          </m:e>
          <m:sub>
            <m:r>
              <m:rPr>
                <m:sty m:val="bi"/>
              </m:rPr>
              <w:rPr>
                <w:rFonts w:ascii="Cambria Math" w:eastAsiaTheme="minorEastAsia" w:hAnsi="Cambria Math"/>
              </w:rPr>
              <m:t>i</m:t>
            </m:r>
          </m:sub>
        </m:sSub>
      </m:oMath>
      <w:r w:rsidR="00F23922">
        <w:rPr>
          <w:rFonts w:eastAsiaTheme="minorEastAsia"/>
          <w:b/>
          <w:bCs/>
          <w:iCs/>
        </w:rPr>
        <w:t xml:space="preserve"> </w:t>
      </w:r>
      <m:oMath>
        <m:r>
          <m:rPr>
            <m:sty m:val="bi"/>
          </m:rPr>
          <w:rPr>
            <w:rFonts w:ascii="Cambria Math" w:eastAsiaTheme="minorEastAsia" w:hAnsi="Cambria Math"/>
          </w:rPr>
          <m:t>∈</m:t>
        </m:r>
      </m:oMath>
      <w:r w:rsidR="00F23922">
        <w:rPr>
          <w:rFonts w:eastAsiaTheme="minorEastAsia"/>
          <w:b/>
          <w:bCs/>
          <w:iCs/>
        </w:rPr>
        <w:t xml:space="preserve"> </w:t>
      </w:r>
      <m:oMath>
        <m:r>
          <m:rPr>
            <m:sty m:val="b"/>
          </m:rPr>
          <w:rPr>
            <w:rFonts w:ascii="Cambria Math" w:eastAsiaTheme="minorEastAsia" w:hAnsi="Cambria Math"/>
          </w:rPr>
          <m:t>V</m:t>
        </m:r>
      </m:oMath>
      <w:r w:rsidR="004E57EE">
        <w:rPr>
          <w:rFonts w:eastAsiaTheme="minorEastAsia"/>
          <w:b/>
          <w:bCs/>
          <w:iCs/>
        </w:rPr>
        <w:t xml:space="preserve"> </w:t>
      </w:r>
      <w:r w:rsidR="00BC4B22">
        <w:rPr>
          <w:rFonts w:eastAsiaTheme="minorEastAsia"/>
          <w:iCs/>
        </w:rPr>
        <w:t xml:space="preserve">is </w:t>
      </w:r>
      <w:r w:rsidR="004E57EE">
        <w:rPr>
          <w:rFonts w:eastAsiaTheme="minorEastAsia"/>
          <w:iCs/>
        </w:rPr>
        <w:t>used to generate the ramp sequence.</w:t>
      </w:r>
    </w:p>
    <w:p w14:paraId="2561CA18" w14:textId="14010FFF" w:rsidR="00EE7512" w:rsidRPr="00AE2BE1" w:rsidRDefault="000D4427" w:rsidP="00CA0B39">
      <w:pPr>
        <w:pStyle w:val="ListParagraph"/>
        <w:numPr>
          <w:ilvl w:val="0"/>
          <w:numId w:val="39"/>
        </w:numPr>
        <w:ind w:left="567" w:hanging="425"/>
        <w:jc w:val="both"/>
      </w:pPr>
      <w:r>
        <w:t xml:space="preserve">For the case of PO, it would be similarly </w:t>
      </w:r>
      <w:r w:rsidR="00F03C99">
        <w:t>to CFO but with</w:t>
      </w:r>
      <w:r>
        <w:t xml:space="preserve"> </w:t>
      </w:r>
      <w:r w:rsidR="009E14F7">
        <w:t>a</w:t>
      </w:r>
      <w:r>
        <w:t xml:space="preserve"> phase gap between the UL and DL reference signals corresponding to </w:t>
      </w:r>
      <m:oMath>
        <m:sSup>
          <m:sSupPr>
            <m:ctrlPr>
              <w:rPr>
                <w:rFonts w:ascii="Cambria Math" w:hAnsi="Cambria Math"/>
                <w:i/>
              </w:rPr>
            </m:ctrlPr>
          </m:sSupPr>
          <m:e>
            <m:r>
              <w:rPr>
                <w:rFonts w:ascii="Cambria Math" w:hAnsi="Cambria Math"/>
              </w:rPr>
              <m:t>e</m:t>
            </m:r>
          </m:e>
          <m:sup>
            <m:r>
              <w:rPr>
                <w:rFonts w:ascii="Cambria Math" w:hAnsi="Cambria Math"/>
              </w:rPr>
              <m:t>-jϕ</m:t>
            </m:r>
          </m:sup>
        </m:sSup>
      </m:oMath>
      <w:r>
        <w:rPr>
          <w:rFonts w:eastAsiaTheme="minorEastAsia"/>
        </w:rPr>
        <w:t>, with</w:t>
      </w:r>
      <m:oMath>
        <m:r>
          <w:rPr>
            <w:rFonts w:ascii="Cambria Math" w:eastAsiaTheme="minorEastAsia" w:hAnsi="Cambria Math"/>
          </w:rPr>
          <m:t xml:space="preserve"> 0&lt;ϕ≤2π</m:t>
        </m:r>
      </m:oMath>
      <w:r w:rsidR="001B4376">
        <w:rPr>
          <w:rFonts w:eastAsiaTheme="minorEastAsia"/>
        </w:rPr>
        <w:t xml:space="preserve"> applied in the </w:t>
      </w:r>
      <w:r w:rsidR="007D47C3">
        <w:rPr>
          <w:rFonts w:eastAsiaTheme="minorEastAsia"/>
        </w:rPr>
        <w:t xml:space="preserve">downlink reference </w:t>
      </w:r>
      <w:r w:rsidR="001B4376">
        <w:rPr>
          <w:rFonts w:eastAsiaTheme="minorEastAsia"/>
        </w:rPr>
        <w:t>signal</w:t>
      </w:r>
      <w:r w:rsidR="007D47C3">
        <w:rPr>
          <w:rFonts w:eastAsiaTheme="minorEastAsia"/>
        </w:rPr>
        <w:t xml:space="preserve"> associated to one of the </w:t>
      </w:r>
      <w:r w:rsidR="006C1E52">
        <w:rPr>
          <w:rFonts w:eastAsiaTheme="minorEastAsia"/>
        </w:rPr>
        <w:t>downlink ports</w:t>
      </w:r>
      <w:r w:rsidR="00BB5D60">
        <w:rPr>
          <w:rFonts w:eastAsiaTheme="minorEastAsia"/>
        </w:rPr>
        <w:t xml:space="preserve"> </w:t>
      </w:r>
      <m:oMath>
        <m:r>
          <w:rPr>
            <w:rFonts w:ascii="Cambria Math" w:eastAsiaTheme="minorEastAsia" w:hAnsi="Cambria Math"/>
          </w:rPr>
          <m:t>p</m:t>
        </m:r>
      </m:oMath>
      <w:r w:rsidR="006C1E52">
        <w:rPr>
          <w:rFonts w:eastAsiaTheme="minorEastAsia"/>
        </w:rPr>
        <w:t xml:space="preserve"> of one of the </w:t>
      </w:r>
      <w:r w:rsidR="007D47C3">
        <w:rPr>
          <w:rFonts w:eastAsiaTheme="minorEastAsia"/>
        </w:rPr>
        <w:t>TRPs</w:t>
      </w:r>
      <w:r w:rsidR="00B34284">
        <w:rPr>
          <w:rFonts w:eastAsiaTheme="minorEastAsia"/>
        </w:rPr>
        <w:t xml:space="preserve"> </w:t>
      </w:r>
      <w:r w:rsidR="00B16EF2">
        <w:rPr>
          <w:rFonts w:eastAsiaTheme="minorEastAsia"/>
        </w:rPr>
        <w:t xml:space="preserve">  </w:t>
      </w:r>
      <m:oMath>
        <m:acc>
          <m:accPr>
            <m:ctrlPr>
              <w:rPr>
                <w:rFonts w:ascii="Cambria Math" w:eastAsiaTheme="minorEastAsia" w:hAnsi="Cambria Math"/>
                <w:iCs/>
              </w:rPr>
            </m:ctrlPr>
          </m:accPr>
          <m:e>
            <m:r>
              <m:rPr>
                <m:sty m:val="p"/>
              </m:rPr>
              <w:rPr>
                <w:rFonts w:ascii="Cambria Math" w:eastAsiaTheme="minorEastAsia" w:hAnsi="Cambria Math"/>
              </w:rPr>
              <m:t>r</m:t>
            </m:r>
          </m:e>
        </m:acc>
        <m:d>
          <m:dPr>
            <m:ctrlPr>
              <w:rPr>
                <w:rFonts w:ascii="Cambria Math" w:eastAsiaTheme="minorEastAsia" w:hAnsi="Cambria Math"/>
                <w:i/>
                <w:iCs/>
              </w:rPr>
            </m:ctrlPr>
          </m:dPr>
          <m:e>
            <m:r>
              <w:rPr>
                <w:rFonts w:ascii="Cambria Math" w:eastAsiaTheme="minorEastAsia" w:hAnsi="Cambria Math"/>
              </w:rPr>
              <m:t>t,p</m:t>
            </m:r>
          </m:e>
        </m:d>
        <m:r>
          <w:rPr>
            <w:rFonts w:ascii="Cambria Math" w:eastAsiaTheme="minorEastAsia" w:hAnsi="Cambria Math"/>
          </w:rPr>
          <m:t>=</m:t>
        </m:r>
        <m:r>
          <m:rPr>
            <m:sty m:val="p"/>
          </m:rPr>
          <w:rPr>
            <w:rFonts w:ascii="Cambria Math" w:eastAsiaTheme="minorEastAsia" w:hAnsi="Cambria Math"/>
          </w:rPr>
          <m:t>r</m:t>
        </m:r>
        <m:r>
          <w:rPr>
            <w:rFonts w:ascii="Cambria Math" w:eastAsiaTheme="minorEastAsia" w:hAnsi="Cambria Math"/>
          </w:rPr>
          <m:t>(t,p)</m:t>
        </m:r>
        <m:sSup>
          <m:sSupPr>
            <m:ctrlPr>
              <w:rPr>
                <w:rFonts w:ascii="Cambria Math" w:hAnsi="Cambria Math"/>
                <w:i/>
              </w:rPr>
            </m:ctrlPr>
          </m:sSupPr>
          <m:e>
            <m:r>
              <w:rPr>
                <w:rFonts w:ascii="Cambria Math" w:hAnsi="Cambria Math"/>
              </w:rPr>
              <m:t>e</m:t>
            </m:r>
          </m:e>
          <m:sup>
            <m:r>
              <w:rPr>
                <w:rFonts w:ascii="Cambria Math" w:hAnsi="Cambria Math"/>
              </w:rPr>
              <m:t>-jϕ</m:t>
            </m:r>
          </m:sup>
        </m:sSup>
      </m:oMath>
      <w:r>
        <w:rPr>
          <w:rFonts w:eastAsiaTheme="minorEastAsia"/>
        </w:rPr>
        <w:t xml:space="preserve">. </w:t>
      </w:r>
      <w:r w:rsidR="00FD0C2B">
        <w:rPr>
          <w:rFonts w:eastAsiaTheme="minorEastAsia"/>
        </w:rPr>
        <w:t>T</w:t>
      </w:r>
      <w:r>
        <w:rPr>
          <w:rFonts w:eastAsiaTheme="minorEastAsia"/>
        </w:rPr>
        <w:t xml:space="preserve">his phase offset is not time variant </w:t>
      </w:r>
      <w:r w:rsidR="00F146B3">
        <w:rPr>
          <w:rFonts w:eastAsiaTheme="minorEastAsia"/>
        </w:rPr>
        <w:t xml:space="preserve">like with </w:t>
      </w:r>
      <w:proofErr w:type="gramStart"/>
      <w:r w:rsidR="00F146B3">
        <w:rPr>
          <w:rFonts w:eastAsiaTheme="minorEastAsia"/>
        </w:rPr>
        <w:t>CFO</w:t>
      </w:r>
      <w:proofErr w:type="gramEnd"/>
      <w:r w:rsidR="00FD0C2B">
        <w:rPr>
          <w:rFonts w:eastAsiaTheme="minorEastAsia"/>
        </w:rPr>
        <w:t xml:space="preserve"> and</w:t>
      </w:r>
      <w:r>
        <w:rPr>
          <w:rFonts w:eastAsiaTheme="minorEastAsia"/>
        </w:rPr>
        <w:t xml:space="preserve"> </w:t>
      </w:r>
      <w:r w:rsidR="00FD0C2B">
        <w:rPr>
          <w:rFonts w:eastAsiaTheme="minorEastAsia"/>
        </w:rPr>
        <w:t>w</w:t>
      </w:r>
      <w:r>
        <w:rPr>
          <w:rFonts w:eastAsiaTheme="minorEastAsia"/>
        </w:rPr>
        <w:t>e may assume it quite stable for the frequency bandwidth</w:t>
      </w:r>
      <w:r w:rsidR="000F4BC1">
        <w:rPr>
          <w:rFonts w:eastAsiaTheme="minorEastAsia"/>
        </w:rPr>
        <w:t xml:space="preserve"> (i.e. wideband)</w:t>
      </w:r>
      <w:r>
        <w:rPr>
          <w:rFonts w:eastAsiaTheme="minorEastAsia"/>
        </w:rPr>
        <w:t xml:space="preserve"> as starting point.</w:t>
      </w:r>
      <w:r w:rsidR="00671B98">
        <w:rPr>
          <w:rFonts w:eastAsiaTheme="minorEastAsia"/>
        </w:rPr>
        <w:t xml:space="preserve"> </w:t>
      </w:r>
      <w:r w:rsidR="00BA120E">
        <w:rPr>
          <w:rFonts w:eastAsiaTheme="minorEastAsia"/>
        </w:rPr>
        <w:t>T</w:t>
      </w:r>
      <w:r w:rsidR="005A29EB">
        <w:rPr>
          <w:rFonts w:eastAsiaTheme="minorEastAsia"/>
        </w:rPr>
        <w:t>he sequence</w:t>
      </w:r>
      <w:r w:rsidR="005A29EB" w:rsidDel="00036D5E">
        <w:rPr>
          <w:rFonts w:eastAsiaTheme="minorEastAsia"/>
        </w:rPr>
        <w:t xml:space="preserve"> </w:t>
      </w:r>
      <w:r w:rsidR="00036D5E">
        <w:rPr>
          <w:rFonts w:eastAsiaTheme="minorEastAsia"/>
        </w:rPr>
        <w:t>should</w:t>
      </w:r>
      <w:r w:rsidR="005A29EB">
        <w:rPr>
          <w:rFonts w:eastAsiaTheme="minorEastAsia"/>
        </w:rPr>
        <w:t xml:space="preserve"> be </w:t>
      </w:r>
      <w:r w:rsidR="008C2385">
        <w:rPr>
          <w:rFonts w:eastAsiaTheme="minorEastAsia"/>
        </w:rPr>
        <w:t xml:space="preserve">in the </w:t>
      </w:r>
      <w:r w:rsidR="000E26CF">
        <w:rPr>
          <w:rFonts w:eastAsiaTheme="minorEastAsia"/>
        </w:rPr>
        <w:t xml:space="preserve">form of a phase ramp sweeping from </w:t>
      </w:r>
      <w:r w:rsidR="003B3833">
        <w:rPr>
          <w:rFonts w:eastAsiaTheme="minorEastAsia"/>
        </w:rPr>
        <w:t xml:space="preserve">0 to </w:t>
      </w:r>
      <m:oMath>
        <m:r>
          <w:rPr>
            <w:rFonts w:ascii="Cambria Math" w:eastAsiaTheme="minorEastAsia" w:hAnsi="Cambria Math"/>
          </w:rPr>
          <m:t>2π</m:t>
        </m:r>
      </m:oMath>
      <w:r w:rsidR="002747B3">
        <w:rPr>
          <w:rFonts w:eastAsiaTheme="minorEastAsia"/>
        </w:rPr>
        <w:t xml:space="preserve"> across </w:t>
      </w:r>
      <w:r w:rsidR="00307003">
        <w:rPr>
          <w:rFonts w:eastAsiaTheme="minorEastAsia"/>
        </w:rPr>
        <w:t xml:space="preserve">a set of time windows. </w:t>
      </w:r>
    </w:p>
    <w:p w14:paraId="5C627D6F" w14:textId="76D9033C" w:rsidR="00394FE5" w:rsidRPr="00955C5D" w:rsidRDefault="00943C42" w:rsidP="0094246A">
      <w:pPr>
        <w:jc w:val="center"/>
      </w:pPr>
      <w:r>
        <w:rPr>
          <w:noProof/>
        </w:rPr>
        <w:lastRenderedPageBreak/>
        <w:drawing>
          <wp:inline distT="0" distB="0" distL="0" distR="0" wp14:anchorId="0FBFC180" wp14:editId="311AE9D0">
            <wp:extent cx="4673600" cy="1595066"/>
            <wp:effectExtent l="0" t="0" r="0" b="0"/>
            <wp:docPr id="101975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00607" cy="1604283"/>
                    </a:xfrm>
                    <a:prstGeom prst="rect">
                      <a:avLst/>
                    </a:prstGeom>
                    <a:noFill/>
                    <a:ln>
                      <a:noFill/>
                    </a:ln>
                  </pic:spPr>
                </pic:pic>
              </a:graphicData>
            </a:graphic>
          </wp:inline>
        </w:drawing>
      </w:r>
    </w:p>
    <w:p w14:paraId="481CE141" w14:textId="3B35095E" w:rsidR="004133B5" w:rsidRPr="00955C5D" w:rsidRDefault="00D330F3" w:rsidP="00CE22A2">
      <w:pPr>
        <w:pStyle w:val="Caption"/>
      </w:pPr>
      <w:bookmarkStart w:id="30" w:name="_Ref205911831"/>
      <w:r>
        <w:t xml:space="preserve">Figure </w:t>
      </w:r>
      <w:r>
        <w:fldChar w:fldCharType="begin"/>
      </w:r>
      <w:r>
        <w:instrText xml:space="preserve"> SEQ Figure \* ARABIC </w:instrText>
      </w:r>
      <w:r>
        <w:fldChar w:fldCharType="separate"/>
      </w:r>
      <w:r w:rsidR="002D1468">
        <w:rPr>
          <w:noProof/>
        </w:rPr>
        <w:t>2</w:t>
      </w:r>
      <w:r>
        <w:fldChar w:fldCharType="end"/>
      </w:r>
      <w:bookmarkEnd w:id="30"/>
      <w:r>
        <w:t xml:space="preserve">. </w:t>
      </w:r>
      <w:r w:rsidR="00F71306">
        <w:t xml:space="preserve">Description of the ramp proposed to generate the stimuli on the reference signals from the test </w:t>
      </w:r>
      <w:r w:rsidR="002F5204">
        <w:t>equipment.</w:t>
      </w:r>
    </w:p>
    <w:p w14:paraId="5C935299" w14:textId="014650CD" w:rsidR="00432A7E" w:rsidRDefault="002F53E5" w:rsidP="00432A7E">
      <w:r w:rsidRPr="00075C11">
        <w:rPr>
          <w:b/>
          <w:bCs/>
        </w:rPr>
        <w:t>S</w:t>
      </w:r>
      <w:r>
        <w:rPr>
          <w:b/>
          <w:bCs/>
        </w:rPr>
        <w:t>ignalling</w:t>
      </w:r>
      <w:r w:rsidR="009832E4">
        <w:rPr>
          <w:b/>
          <w:bCs/>
        </w:rPr>
        <w:t xml:space="preserve"> diagram</w:t>
      </w:r>
      <w:r w:rsidR="006D7E4E" w:rsidRPr="00075C11">
        <w:rPr>
          <w:b/>
          <w:bCs/>
        </w:rPr>
        <w:t>:</w:t>
      </w:r>
      <w:r w:rsidR="006D7E4E">
        <w:t xml:space="preserve"> </w:t>
      </w:r>
      <w:r w:rsidR="00432A7E">
        <w:t xml:space="preserve">We provide our views on the test for FDD but also for TDD more in detail to understand the differences on signalling. Descriptions are based on the flowcharts provided in </w:t>
      </w:r>
      <w:r w:rsidR="000B64ED">
        <w:fldChar w:fldCharType="begin"/>
      </w:r>
      <w:r w:rsidR="000B64ED">
        <w:instrText xml:space="preserve"> REF _Ref205414739 \h </w:instrText>
      </w:r>
      <w:r w:rsidR="000B64ED">
        <w:fldChar w:fldCharType="separate"/>
      </w:r>
      <w:r w:rsidR="002D1468">
        <w:t xml:space="preserve">Figure </w:t>
      </w:r>
      <w:r w:rsidR="002D1468">
        <w:rPr>
          <w:noProof/>
        </w:rPr>
        <w:t>3</w:t>
      </w:r>
      <w:r w:rsidR="000B64ED">
        <w:fldChar w:fldCharType="end"/>
      </w:r>
      <w:r w:rsidR="00432A7E">
        <w:t xml:space="preserve"> and </w:t>
      </w:r>
      <w:r w:rsidR="000B64ED">
        <w:fldChar w:fldCharType="begin"/>
      </w:r>
      <w:r w:rsidR="000B64ED">
        <w:instrText xml:space="preserve"> REF _Ref205414743 \h </w:instrText>
      </w:r>
      <w:r w:rsidR="000B64ED">
        <w:fldChar w:fldCharType="separate"/>
      </w:r>
      <w:r w:rsidR="002D1468">
        <w:t xml:space="preserve">Figure </w:t>
      </w:r>
      <w:r w:rsidR="002D1468">
        <w:rPr>
          <w:noProof/>
        </w:rPr>
        <w:t>4</w:t>
      </w:r>
      <w:r w:rsidR="000B64ED">
        <w:fldChar w:fldCharType="end"/>
      </w:r>
      <w:r w:rsidR="00432A7E">
        <w:t>.</w:t>
      </w:r>
    </w:p>
    <w:p w14:paraId="1AD4AD39" w14:textId="77777777" w:rsidR="00432A7E" w:rsidRDefault="00432A7E" w:rsidP="00432A7E">
      <w:pPr>
        <w:rPr>
          <w:b/>
          <w:bCs/>
        </w:rPr>
      </w:pPr>
      <w:r w:rsidRPr="007325A8">
        <w:rPr>
          <w:b/>
          <w:bCs/>
        </w:rPr>
        <w:t>FDD Case:</w:t>
      </w:r>
    </w:p>
    <w:p w14:paraId="6C061DED" w14:textId="0C1351F5" w:rsidR="00432A7E" w:rsidRDefault="00432A7E" w:rsidP="00432A7E">
      <w:r>
        <w:t xml:space="preserve">The sequence of steps is explained in the following based on the </w:t>
      </w:r>
      <w:r w:rsidR="000B64ED">
        <w:fldChar w:fldCharType="begin"/>
      </w:r>
      <w:r w:rsidR="000B64ED">
        <w:instrText xml:space="preserve"> REF _Ref205414739 \h </w:instrText>
      </w:r>
      <w:r w:rsidR="000B64ED">
        <w:fldChar w:fldCharType="separate"/>
      </w:r>
      <w:r w:rsidR="002D1468">
        <w:t xml:space="preserve">Figure </w:t>
      </w:r>
      <w:r w:rsidR="002D1468">
        <w:rPr>
          <w:noProof/>
        </w:rPr>
        <w:t>3</w:t>
      </w:r>
      <w:r w:rsidR="000B64ED">
        <w:fldChar w:fldCharType="end"/>
      </w:r>
      <w:r>
        <w:t>.</w:t>
      </w:r>
      <w:r w:rsidR="0015666B">
        <w:t xml:space="preserve">We assume two TRPs </w:t>
      </w:r>
      <w:r w:rsidR="00FD3498">
        <w:t>are used to test the UE.</w:t>
      </w:r>
    </w:p>
    <w:p w14:paraId="193AE91C" w14:textId="13D18ACD" w:rsidR="00DA53A3" w:rsidRDefault="00DA53A3" w:rsidP="0094246A">
      <w:pPr>
        <w:ind w:left="720" w:hanging="720"/>
      </w:pPr>
      <w:r>
        <w:t>Step 1:</w:t>
      </w:r>
      <w:r w:rsidR="009B76F7">
        <w:tab/>
      </w:r>
      <w:r>
        <w:t xml:space="preserve">The stimuli generator is </w:t>
      </w:r>
      <w:r w:rsidR="00090735">
        <w:t>initi</w:t>
      </w:r>
      <w:r w:rsidR="005C1BE1">
        <w:t>alized with input conditions</w:t>
      </w:r>
      <w:r w:rsidR="001E5D86">
        <w:t>. For example</w:t>
      </w:r>
      <w:r w:rsidR="00884DED">
        <w:t>,</w:t>
      </w:r>
      <w:r w:rsidR="001E5D86">
        <w:t xml:space="preserve"> the range in which offset</w:t>
      </w:r>
      <w:r w:rsidR="001B4F8F">
        <w:t>s are</w:t>
      </w:r>
      <w:r w:rsidR="001E5D86">
        <w:t xml:space="preserve"> going to be measured</w:t>
      </w:r>
      <w:r w:rsidR="00B07387">
        <w:t xml:space="preserve"> and the way values are going to be swept</w:t>
      </w:r>
      <w:r w:rsidR="00EF622B">
        <w:t>, for instance</w:t>
      </w:r>
      <w:r w:rsidR="004938C7">
        <w:t>, using a ramp</w:t>
      </w:r>
      <w:r w:rsidR="00DB48FA">
        <w:t xml:space="preserve"> sequence</w:t>
      </w:r>
      <w:r w:rsidR="00125654">
        <w:t>.</w:t>
      </w:r>
    </w:p>
    <w:p w14:paraId="36CC05D0" w14:textId="26E6D66E" w:rsidR="00E71A50" w:rsidRDefault="00125654" w:rsidP="0094246A">
      <w:pPr>
        <w:ind w:left="720" w:hanging="720"/>
      </w:pPr>
      <w:r>
        <w:t>Step 2:</w:t>
      </w:r>
      <w:r w:rsidR="000D7FC8">
        <w:tab/>
      </w:r>
      <w:r w:rsidR="008456FE">
        <w:t xml:space="preserve">First set of DL reference signals </w:t>
      </w:r>
      <w:r w:rsidR="00FC03D4">
        <w:t>(</w:t>
      </w:r>
      <w:r w:rsidR="008456FE">
        <w:t>e.g.,</w:t>
      </w:r>
      <w:r w:rsidR="00FC03D4">
        <w:t xml:space="preserve"> TRS)</w:t>
      </w:r>
      <w:r w:rsidR="00F72948">
        <w:t xml:space="preserve"> </w:t>
      </w:r>
      <w:r w:rsidR="00F201C2">
        <w:t>is used to measure the offset.</w:t>
      </w:r>
      <w:r w:rsidR="008456FE">
        <w:t xml:space="preserve"> </w:t>
      </w:r>
      <w:r w:rsidR="00440284">
        <w:t xml:space="preserve">For that, </w:t>
      </w:r>
      <w:r w:rsidR="003A285E">
        <w:t>the</w:t>
      </w:r>
      <w:r>
        <w:t xml:space="preserve"> DL reference signals of </w:t>
      </w:r>
      <w:r w:rsidR="00AF75D6">
        <w:t xml:space="preserve">one of </w:t>
      </w:r>
      <w:r>
        <w:t>the TRP</w:t>
      </w:r>
      <w:r w:rsidR="00626126">
        <w:t>s</w:t>
      </w:r>
      <w:r>
        <w:t xml:space="preserve"> </w:t>
      </w:r>
      <w:r w:rsidR="001D6316">
        <w:t>(testing equipment interface)</w:t>
      </w:r>
      <w:r>
        <w:t xml:space="preserve"> </w:t>
      </w:r>
      <w:r w:rsidR="00544945">
        <w:t xml:space="preserve">are </w:t>
      </w:r>
      <w:r w:rsidR="0053143C">
        <w:t xml:space="preserve">modified by adding a giving offset value on the </w:t>
      </w:r>
      <w:r w:rsidR="000249F6">
        <w:t>top.</w:t>
      </w:r>
      <w:r w:rsidR="002D2BBA">
        <w:t xml:space="preserve"> The sum (+) symbol in the example</w:t>
      </w:r>
      <w:r w:rsidR="00F46042">
        <w:t xml:space="preserve"> </w:t>
      </w:r>
      <w:r w:rsidR="001F284A">
        <w:t xml:space="preserve">should not be understood as a mathematical operator, but as </w:t>
      </w:r>
      <w:r w:rsidR="002F53E5">
        <w:t>representing the offset being added onto the reference signal.</w:t>
      </w:r>
      <w:r w:rsidR="0000417D">
        <w:t xml:space="preserve"> </w:t>
      </w:r>
      <w:r w:rsidR="007442F6">
        <w:t>The offset</w:t>
      </w:r>
      <w:r w:rsidR="001E6FD4">
        <w:t xml:space="preserve"> </w:t>
      </w:r>
      <w:r w:rsidR="00C62E4A">
        <w:t xml:space="preserve">could </w:t>
      </w:r>
      <w:r w:rsidR="00CF05A3">
        <w:t xml:space="preserve">be represented generically by a term </w:t>
      </w:r>
      <m:oMath>
        <m:sSub>
          <m:sSubPr>
            <m:ctrlPr>
              <w:rPr>
                <w:rFonts w:ascii="Cambria Math" w:hAnsi="Cambria Math"/>
                <w:i/>
              </w:rPr>
            </m:ctrlPr>
          </m:sSubPr>
          <m:e>
            <m:r>
              <w:rPr>
                <w:rFonts w:ascii="Cambria Math" w:hAnsi="Cambria Math"/>
              </w:rPr>
              <m:t>O</m:t>
            </m:r>
          </m:e>
          <m:sub>
            <m:r>
              <w:rPr>
                <w:rFonts w:ascii="Cambria Math" w:hAnsi="Cambria Math"/>
              </w:rPr>
              <m:t>a</m:t>
            </m:r>
          </m:sub>
        </m:sSub>
        <m:d>
          <m:dPr>
            <m:ctrlPr>
              <w:rPr>
                <w:rFonts w:ascii="Cambria Math" w:hAnsi="Cambria Math"/>
                <w:i/>
              </w:rPr>
            </m:ctrlPr>
          </m:dPr>
          <m:e>
            <m:r>
              <w:rPr>
                <w:rFonts w:ascii="Cambria Math" w:hAnsi="Cambria Math"/>
              </w:rPr>
              <m:t>t</m:t>
            </m:r>
          </m:e>
        </m:d>
      </m:oMath>
      <w:r w:rsidR="004740DD">
        <w:rPr>
          <w:rFonts w:eastAsiaTheme="minorEastAsia"/>
        </w:rPr>
        <w:t xml:space="preserve"> that multiplies the reference signal</w:t>
      </w:r>
      <w:r w:rsidR="00611C6A" w:rsidRPr="00C8432C">
        <w:rPr>
          <w:rFonts w:ascii="Cambria Math" w:hAnsi="Cambria Math"/>
          <w:i/>
        </w:rPr>
        <w:t xml:space="preserve"> </w:t>
      </w:r>
      <m:oMath>
        <m:r>
          <w:rPr>
            <w:rFonts w:ascii="Cambria Math" w:hAnsi="Cambria Math"/>
          </w:rPr>
          <m:t>r</m:t>
        </m:r>
        <m:d>
          <m:dPr>
            <m:ctrlPr>
              <w:rPr>
                <w:rFonts w:ascii="Cambria Math" w:hAnsi="Cambria Math"/>
                <w:i/>
              </w:rPr>
            </m:ctrlPr>
          </m:dPr>
          <m:e>
            <m:r>
              <w:rPr>
                <w:rFonts w:ascii="Cambria Math" w:hAnsi="Cambria Math"/>
              </w:rPr>
              <m:t>t</m:t>
            </m:r>
          </m:e>
        </m:d>
      </m:oMath>
      <w:r w:rsidR="00611C6A">
        <w:rPr>
          <w:rFonts w:eastAsiaTheme="minorEastAsia"/>
        </w:rPr>
        <w:t xml:space="preserve"> </w:t>
      </w:r>
      <w:r w:rsidR="00C8432C">
        <w:rPr>
          <w:rFonts w:eastAsiaTheme="minorEastAsia"/>
        </w:rPr>
        <w:t xml:space="preserve">to get </w:t>
      </w:r>
      <w:r w:rsidR="00E643CD">
        <w:rPr>
          <w:rFonts w:eastAsiaTheme="minorEastAsia"/>
        </w:rPr>
        <w:t xml:space="preserve">as a result </w:t>
      </w:r>
      <w:r w:rsidR="00611C6A">
        <w:rPr>
          <w:rFonts w:eastAsiaTheme="minorEastAsia"/>
        </w:rPr>
        <w:t xml:space="preserve"> </w:t>
      </w:r>
      <m:oMath>
        <m:acc>
          <m:accPr>
            <m:ctrlPr>
              <w:rPr>
                <w:rFonts w:ascii="Cambria Math" w:hAnsi="Cambria Math"/>
                <w:i/>
              </w:rPr>
            </m:ctrlPr>
          </m:accPr>
          <m:e>
            <m:r>
              <w:rPr>
                <w:rFonts w:ascii="Cambria Math" w:hAnsi="Cambria Math"/>
              </w:rPr>
              <m:t>r</m:t>
            </m:r>
          </m:e>
        </m:acc>
        <m:d>
          <m:dPr>
            <m:ctrlPr>
              <w:rPr>
                <w:rFonts w:ascii="Cambria Math" w:hAnsi="Cambria Math"/>
                <w:i/>
              </w:rPr>
            </m:ctrlPr>
          </m:dPr>
          <m:e>
            <m:r>
              <w:rPr>
                <w:rFonts w:ascii="Cambria Math" w:hAnsi="Cambria Math"/>
              </w:rPr>
              <m:t>t</m:t>
            </m:r>
          </m:e>
        </m:d>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eastAsiaTheme="minorEastAsia" w:hAnsi="Cambria Math"/>
                <w:i/>
              </w:rPr>
            </m:ctrlPr>
          </m:sSubPr>
          <m:e>
            <m:r>
              <w:rPr>
                <w:rFonts w:ascii="Cambria Math" w:eastAsiaTheme="minorEastAsia" w:hAnsi="Cambria Math"/>
              </w:rPr>
              <m:t>O</m:t>
            </m:r>
          </m:e>
          <m:sub>
            <m:r>
              <w:rPr>
                <w:rFonts w:ascii="Cambria Math" w:eastAsiaTheme="minorEastAsia" w:hAnsi="Cambria Math"/>
              </w:rPr>
              <m:t>a</m:t>
            </m:r>
          </m:sub>
        </m:sSub>
        <m:d>
          <m:dPr>
            <m:ctrlPr>
              <w:rPr>
                <w:rFonts w:ascii="Cambria Math" w:hAnsi="Cambria Math"/>
                <w:i/>
              </w:rPr>
            </m:ctrlPr>
          </m:dPr>
          <m:e>
            <m:r>
              <w:rPr>
                <w:rFonts w:ascii="Cambria Math" w:hAnsi="Cambria Math"/>
              </w:rPr>
              <m:t>t</m:t>
            </m:r>
          </m:e>
        </m:d>
        <m:r>
          <w:rPr>
            <w:rFonts w:ascii="Cambria Math" w:hAnsi="Cambria Math"/>
          </w:rPr>
          <m:t>.</m:t>
        </m:r>
      </m:oMath>
    </w:p>
    <w:p w14:paraId="2999130C" w14:textId="6E96C932" w:rsidR="002F53E5" w:rsidRDefault="002F53E5" w:rsidP="0094246A">
      <w:pPr>
        <w:ind w:left="720" w:hanging="720"/>
      </w:pPr>
      <w:r>
        <w:t>Step 3:</w:t>
      </w:r>
      <w:r w:rsidR="000D7FC8">
        <w:tab/>
      </w:r>
      <w:r w:rsidR="00940AF1">
        <w:t xml:space="preserve">UE measures the offset and reports the offset based on </w:t>
      </w:r>
      <w:r w:rsidR="001D700A">
        <w:t>a</w:t>
      </w:r>
      <w:r w:rsidR="004508F7">
        <w:t xml:space="preserve"> defined quantization step and quantization range (initial configuration steps for the UE </w:t>
      </w:r>
      <w:r w:rsidR="006F2BDE">
        <w:t>reporting</w:t>
      </w:r>
      <w:r w:rsidR="004508F7">
        <w:t xml:space="preserve"> are omitted</w:t>
      </w:r>
      <w:r w:rsidR="00713069">
        <w:t>)</w:t>
      </w:r>
      <w:r w:rsidR="004C4990">
        <w:t xml:space="preserve">. We may call the reported offset as </w:t>
      </w:r>
      <m:oMath>
        <m:sSub>
          <m:sSubPr>
            <m:ctrlPr>
              <w:rPr>
                <w:rFonts w:ascii="Cambria Math" w:hAnsi="Cambria Math"/>
                <w:i/>
              </w:rPr>
            </m:ctrlPr>
          </m:sSubPr>
          <m:e>
            <m:r>
              <w:rPr>
                <w:rFonts w:ascii="Cambria Math" w:hAnsi="Cambria Math"/>
              </w:rPr>
              <m:t>O</m:t>
            </m:r>
          </m:e>
          <m:sub>
            <m:r>
              <w:rPr>
                <w:rFonts w:ascii="Cambria Math" w:hAnsi="Cambria Math"/>
              </w:rPr>
              <m:t>q</m:t>
            </m:r>
          </m:sub>
        </m:sSub>
        <m:d>
          <m:dPr>
            <m:ctrlPr>
              <w:rPr>
                <w:rFonts w:ascii="Cambria Math" w:hAnsi="Cambria Math"/>
                <w:i/>
              </w:rPr>
            </m:ctrlPr>
          </m:dPr>
          <m:e>
            <m:r>
              <w:rPr>
                <w:rFonts w:ascii="Cambria Math" w:hAnsi="Cambria Math"/>
              </w:rPr>
              <m:t>t</m:t>
            </m:r>
          </m:e>
        </m:d>
      </m:oMath>
      <w:r w:rsidR="00611C6A">
        <w:rPr>
          <w:rFonts w:eastAsiaTheme="minorEastAsia"/>
        </w:rPr>
        <w:t>.</w:t>
      </w:r>
    </w:p>
    <w:p w14:paraId="268925E3" w14:textId="19DB8C82" w:rsidR="00713069" w:rsidRDefault="00713069" w:rsidP="0094246A">
      <w:pPr>
        <w:ind w:left="720" w:hanging="720"/>
      </w:pPr>
      <w:r>
        <w:t>Step 4:</w:t>
      </w:r>
      <w:r w:rsidR="000D7FC8">
        <w:tab/>
      </w:r>
      <w:r w:rsidR="00D70E83">
        <w:t>A second set of DL reference signals (i.e., CSI-RS) are used to calculate the CSI</w:t>
      </w:r>
      <w:r w:rsidR="00B64F54">
        <w:t xml:space="preserve"> for a plurality of CSI-RS ports</w:t>
      </w:r>
      <w:r w:rsidR="00D62511">
        <w:t xml:space="preserve"> of the TRP</w:t>
      </w:r>
      <w:r w:rsidR="008F1244">
        <w:t xml:space="preserve"> set</w:t>
      </w:r>
      <w:r w:rsidR="003834EE">
        <w:t>.</w:t>
      </w:r>
      <w:r w:rsidR="00625DF9">
        <w:t xml:space="preserve"> Notice that this </w:t>
      </w:r>
      <w:r w:rsidR="00F70929">
        <w:t>second set of reference signals</w:t>
      </w:r>
      <w:r w:rsidR="00CC304A">
        <w:t>,</w:t>
      </w:r>
      <w:r w:rsidR="00F70929">
        <w:t xml:space="preserve"> </w:t>
      </w:r>
      <w:r w:rsidR="00BC18A2">
        <w:t xml:space="preserve">for one of the TRPs </w:t>
      </w:r>
      <w:r w:rsidR="001C4DC6">
        <w:t>that is not the anchor or reference TRP</w:t>
      </w:r>
      <w:r w:rsidR="00BC18A2">
        <w:t xml:space="preserve"> (same one from </w:t>
      </w:r>
      <w:r w:rsidR="005D6858">
        <w:t>step 2)</w:t>
      </w:r>
      <w:r w:rsidR="00CC304A">
        <w:t>,</w:t>
      </w:r>
      <w:r w:rsidR="00F70929">
        <w:t xml:space="preserve"> </w:t>
      </w:r>
      <w:r w:rsidR="00FA3D54">
        <w:t>must</w:t>
      </w:r>
      <w:r w:rsidR="00F70929">
        <w:t xml:space="preserve"> carry the </w:t>
      </w:r>
      <w:r w:rsidR="00B84048">
        <w:t>same</w:t>
      </w:r>
      <w:r w:rsidR="00F70929">
        <w:t xml:space="preserve"> offset</w:t>
      </w:r>
      <w:r w:rsidR="00B84048">
        <w:t xml:space="preserve"> as in step 2</w:t>
      </w:r>
      <w:r w:rsidR="00F70929">
        <w:t>.</w:t>
      </w:r>
    </w:p>
    <w:p w14:paraId="4AC54BF3" w14:textId="139D563F" w:rsidR="00733888" w:rsidRDefault="00576F09" w:rsidP="0094246A">
      <w:pPr>
        <w:ind w:left="720" w:hanging="720"/>
      </w:pPr>
      <w:r>
        <w:t>Step 5:</w:t>
      </w:r>
      <w:r w:rsidR="000D7FC8">
        <w:tab/>
      </w:r>
      <w:r w:rsidR="002C35F3">
        <w:t>UE reports</w:t>
      </w:r>
      <w:r w:rsidR="001000FA">
        <w:t xml:space="preserve"> the CSI with CJT </w:t>
      </w:r>
      <w:proofErr w:type="spellStart"/>
      <w:r w:rsidR="001000FA">
        <w:t>eType</w:t>
      </w:r>
      <w:proofErr w:type="spellEnd"/>
      <w:r w:rsidR="001000FA">
        <w:t xml:space="preserve"> II </w:t>
      </w:r>
      <w:r w:rsidR="00733888">
        <w:t>to the testing equipment</w:t>
      </w:r>
      <w:r w:rsidR="00A42AC1">
        <w:t xml:space="preserve"> for the two measure</w:t>
      </w:r>
      <w:r w:rsidR="00AD16BA">
        <w:t>d</w:t>
      </w:r>
      <w:r w:rsidR="00A42AC1">
        <w:t xml:space="preserve"> TRPs</w:t>
      </w:r>
      <w:r w:rsidR="00733888">
        <w:t>.</w:t>
      </w:r>
    </w:p>
    <w:p w14:paraId="4533E6C3" w14:textId="33A8D8CF" w:rsidR="00576F09" w:rsidRDefault="00733888" w:rsidP="0094246A">
      <w:pPr>
        <w:ind w:left="720" w:hanging="720"/>
        <w:rPr>
          <w:rFonts w:eastAsiaTheme="minorEastAsia"/>
        </w:rPr>
      </w:pPr>
      <w:r>
        <w:t>Step 6:</w:t>
      </w:r>
      <w:r w:rsidR="00E05C13">
        <w:tab/>
      </w:r>
      <w:r w:rsidR="00537834">
        <w:t xml:space="preserve">Based on the received CSI </w:t>
      </w:r>
      <w:r w:rsidR="00565DCF">
        <w:t>report (from step 5)</w:t>
      </w:r>
      <w:r w:rsidR="00BA5F89">
        <w:t xml:space="preserve"> and the reported offset (from step </w:t>
      </w:r>
      <w:r w:rsidR="00180C2A">
        <w:t>3</w:t>
      </w:r>
      <w:r w:rsidR="00BA5F89">
        <w:t xml:space="preserve">), the testing equipment may compensate the offset and apply the precoding </w:t>
      </w:r>
      <w:r w:rsidR="00FB0A5C">
        <w:t xml:space="preserve">obtained from </w:t>
      </w:r>
      <w:r w:rsidR="00C353D3">
        <w:t>the CSI report</w:t>
      </w:r>
      <w:r w:rsidR="00BA5F89">
        <w:t xml:space="preserve"> on PDSCH.</w:t>
      </w:r>
      <w:r w:rsidR="00935674">
        <w:t xml:space="preserve"> Compensate the offset means </w:t>
      </w:r>
      <w:r w:rsidR="003E5668">
        <w:t>remov</w:t>
      </w:r>
      <w:r w:rsidR="005E4C17">
        <w:t>ing</w:t>
      </w:r>
      <w:r w:rsidR="003E5668">
        <w:t xml:space="preserve"> the offset </w:t>
      </w:r>
      <w:r w:rsidR="002C7427">
        <w:t xml:space="preserve">by </w:t>
      </w:r>
      <w:r w:rsidR="00904516">
        <w:t xml:space="preserve">multiplying by its </w:t>
      </w:r>
      <w:r w:rsidR="00287B86">
        <w:t>own</w:t>
      </w:r>
      <w:r w:rsidR="00904516">
        <w:t xml:space="preserve"> conjugate.</w:t>
      </w:r>
      <w:r w:rsidR="00F23AEF">
        <w:t xml:space="preserve"> </w:t>
      </w:r>
      <w:r w:rsidR="002A7071">
        <w:t xml:space="preserve">Very generically </w:t>
      </w:r>
      <w:r w:rsidR="00450B17">
        <w:t>speaking,</w:t>
      </w:r>
      <w:r w:rsidR="002A7071">
        <w:t xml:space="preserve"> if the </w:t>
      </w:r>
      <w:r w:rsidR="001A742E">
        <w:t xml:space="preserve">actual </w:t>
      </w:r>
      <w:r w:rsidR="002A7071">
        <w:t xml:space="preserve">transmitted signal </w:t>
      </w:r>
      <w:r w:rsidR="001A742E">
        <w:t>(without compensation)</w:t>
      </w:r>
      <w:r w:rsidR="002A7071">
        <w:t xml:space="preserve"> </w:t>
      </w:r>
      <w:r w:rsidR="0053755C">
        <w:t>in PDSCH</w:t>
      </w:r>
      <w:r w:rsidR="001B765F">
        <w:t xml:space="preserve"> is </w:t>
      </w:r>
      <m:oMath>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nc</m:t>
            </m:r>
          </m:sub>
        </m:sSub>
        <m:d>
          <m:dPr>
            <m:ctrlPr>
              <w:rPr>
                <w:rFonts w:ascii="Cambria Math" w:hAnsi="Cambria Math"/>
                <w:i/>
              </w:rPr>
            </m:ctrlPr>
          </m:dPr>
          <m:e>
            <m:r>
              <w:rPr>
                <w:rFonts w:ascii="Cambria Math" w:hAnsi="Cambria Math"/>
              </w:rPr>
              <m:t>t</m:t>
            </m:r>
          </m:e>
        </m:d>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eastAsiaTheme="minorEastAsia" w:hAnsi="Cambria Math"/>
                <w:i/>
              </w:rPr>
            </m:ctrlPr>
          </m:sSubPr>
          <m:e>
            <m:r>
              <w:rPr>
                <w:rFonts w:ascii="Cambria Math" w:eastAsiaTheme="minorEastAsia" w:hAnsi="Cambria Math"/>
              </w:rPr>
              <m:t>O</m:t>
            </m:r>
          </m:e>
          <m:sub>
            <m:r>
              <w:rPr>
                <w:rFonts w:ascii="Cambria Math" w:eastAsiaTheme="minorEastAsia" w:hAnsi="Cambria Math"/>
              </w:rPr>
              <m:t>a</m:t>
            </m:r>
          </m:sub>
        </m:sSub>
        <m:r>
          <w:rPr>
            <w:rFonts w:ascii="Cambria Math" w:hAnsi="Cambria Math"/>
          </w:rPr>
          <m:t>(t)</m:t>
        </m:r>
      </m:oMath>
      <w:r w:rsidR="00D463ED">
        <w:rPr>
          <w:rFonts w:eastAsiaTheme="minorEastAsia"/>
        </w:rPr>
        <w:t xml:space="preserve"> </w:t>
      </w:r>
      <w:r w:rsidR="001A742E">
        <w:rPr>
          <w:rFonts w:eastAsiaTheme="minorEastAsia"/>
        </w:rPr>
        <w:t>for</w:t>
      </w:r>
      <w:r w:rsidR="00144856">
        <w:rPr>
          <w:rFonts w:eastAsiaTheme="minorEastAsia"/>
        </w:rPr>
        <w:t xml:space="preserve"> a time index </w:t>
      </w:r>
      <m:oMath>
        <m:r>
          <w:rPr>
            <w:rFonts w:ascii="Cambria Math" w:hAnsi="Cambria Math"/>
          </w:rPr>
          <m:t>t</m:t>
        </m:r>
      </m:oMath>
      <w:r w:rsidR="002D71DE">
        <w:rPr>
          <w:rFonts w:eastAsiaTheme="minorEastAsia"/>
        </w:rPr>
        <w:t xml:space="preserve">, the compensation </w:t>
      </w:r>
      <w:r w:rsidR="0048674D">
        <w:rPr>
          <w:rFonts w:eastAsiaTheme="minorEastAsia"/>
        </w:rPr>
        <w:t xml:space="preserve">consists of </w:t>
      </w:r>
      <w:r w:rsidR="008D2AAC">
        <w:rPr>
          <w:rFonts w:eastAsiaTheme="minorEastAsia"/>
        </w:rPr>
        <w:t>generating a</w:t>
      </w:r>
      <w:r w:rsidR="0096387B">
        <w:rPr>
          <w:rFonts w:eastAsiaTheme="minorEastAsia"/>
        </w:rPr>
        <w:t xml:space="preserve"> </w:t>
      </w:r>
      <w:r w:rsidR="00A16467">
        <w:rPr>
          <w:rFonts w:eastAsiaTheme="minorEastAsia"/>
        </w:rPr>
        <w:t>compensat</w:t>
      </w:r>
      <w:r w:rsidR="00117108">
        <w:rPr>
          <w:rFonts w:eastAsiaTheme="minorEastAsia"/>
        </w:rPr>
        <w:t>ed</w:t>
      </w:r>
      <w:r w:rsidR="00A16467">
        <w:rPr>
          <w:rFonts w:eastAsiaTheme="minorEastAsia"/>
        </w:rPr>
        <w:t xml:space="preserve"> signal by multiplying by the </w:t>
      </w:r>
      <w:r w:rsidR="009515FC">
        <w:rPr>
          <w:rFonts w:eastAsiaTheme="minorEastAsia"/>
        </w:rPr>
        <w:t>con</w:t>
      </w:r>
      <w:r w:rsidR="0029490E">
        <w:rPr>
          <w:rFonts w:eastAsiaTheme="minorEastAsia"/>
        </w:rPr>
        <w:t>jugate of the reported offset</w:t>
      </w:r>
      <w:r w:rsidR="00D07199">
        <w:rPr>
          <w:rFonts w:eastAsiaTheme="minorEastAsia"/>
        </w:rPr>
        <w:t>, i.e.,</w:t>
      </w:r>
      <w:r w:rsidR="0029490E">
        <w:rPr>
          <w:rFonts w:eastAsiaTheme="minorEastAsia"/>
        </w:rPr>
        <w:t xml:space="preserve"> </w:t>
      </w:r>
      <m:oMath>
        <m:sSup>
          <m:sSupPr>
            <m:ctrlPr>
              <w:rPr>
                <w:rFonts w:ascii="Cambria Math" w:hAnsi="Cambria Math"/>
                <w:i/>
              </w:rPr>
            </m:ctrlPr>
          </m:sSupPr>
          <m:e>
            <m:sSub>
              <m:sSubPr>
                <m:ctrlPr>
                  <w:rPr>
                    <w:rFonts w:ascii="Cambria Math" w:hAnsi="Cambria Math"/>
                    <w:i/>
                  </w:rPr>
                </m:ctrlPr>
              </m:sSubPr>
              <m:e>
                <m:r>
                  <w:rPr>
                    <w:rFonts w:ascii="Cambria Math" w:hAnsi="Cambria Math"/>
                  </w:rPr>
                  <m:t>O</m:t>
                </m:r>
              </m:e>
              <m:sub>
                <m:r>
                  <w:rPr>
                    <w:rFonts w:ascii="Cambria Math" w:hAnsi="Cambria Math"/>
                  </w:rPr>
                  <m:t>q</m:t>
                </m:r>
              </m:sub>
            </m:sSub>
            <m:d>
              <m:dPr>
                <m:ctrlPr>
                  <w:rPr>
                    <w:rFonts w:ascii="Cambria Math" w:hAnsi="Cambria Math"/>
                    <w:i/>
                  </w:rPr>
                </m:ctrlPr>
              </m:dPr>
              <m:e>
                <m:r>
                  <w:rPr>
                    <w:rFonts w:ascii="Cambria Math" w:hAnsi="Cambria Math"/>
                  </w:rPr>
                  <m:t>t</m:t>
                </m:r>
              </m:e>
            </m:d>
          </m:e>
          <m:sup>
            <m:r>
              <w:rPr>
                <w:rFonts w:ascii="Cambria Math" w:hAnsi="Cambria Math"/>
              </w:rPr>
              <m:t>*</m:t>
            </m:r>
          </m:sup>
        </m:sSup>
      </m:oMath>
      <w:r w:rsidR="00111097">
        <w:rPr>
          <w:rFonts w:eastAsiaTheme="minorEastAsia"/>
        </w:rPr>
        <w:t xml:space="preserve">, i.e.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c</m:t>
            </m:r>
          </m:sub>
        </m:sSub>
        <m:d>
          <m:dPr>
            <m:ctrlPr>
              <w:rPr>
                <w:rFonts w:ascii="Cambria Math" w:hAnsi="Cambria Math"/>
                <w:i/>
              </w:rPr>
            </m:ctrlPr>
          </m:dPr>
          <m:e>
            <m:r>
              <w:rPr>
                <w:rFonts w:ascii="Cambria Math" w:hAnsi="Cambria Math"/>
              </w:rPr>
              <m:t>t</m:t>
            </m:r>
          </m:e>
        </m:d>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eastAsiaTheme="minorEastAsia" w:hAnsi="Cambria Math"/>
                <w:i/>
              </w:rPr>
            </m:ctrlPr>
          </m:sSubPr>
          <m:e>
            <m:r>
              <w:rPr>
                <w:rFonts w:ascii="Cambria Math" w:eastAsiaTheme="minorEastAsia" w:hAnsi="Cambria Math"/>
              </w:rPr>
              <m:t>O</m:t>
            </m:r>
          </m:e>
          <m:sub>
            <m:r>
              <w:rPr>
                <w:rFonts w:ascii="Cambria Math" w:eastAsiaTheme="minorEastAsia" w:hAnsi="Cambria Math"/>
              </w:rPr>
              <m:t>a</m:t>
            </m:r>
          </m:sub>
        </m:sSub>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O</m:t>
                </m:r>
              </m:e>
              <m:sub>
                <m:r>
                  <w:rPr>
                    <w:rFonts w:ascii="Cambria Math" w:hAnsi="Cambria Math"/>
                  </w:rPr>
                  <m:t>q</m:t>
                </m:r>
              </m:sub>
            </m:sSub>
            <m:d>
              <m:dPr>
                <m:ctrlPr>
                  <w:rPr>
                    <w:rFonts w:ascii="Cambria Math" w:hAnsi="Cambria Math"/>
                    <w:i/>
                  </w:rPr>
                </m:ctrlPr>
              </m:dPr>
              <m:e>
                <m:r>
                  <w:rPr>
                    <w:rFonts w:ascii="Cambria Math" w:hAnsi="Cambria Math"/>
                  </w:rPr>
                  <m:t>t</m:t>
                </m:r>
              </m:e>
            </m:d>
          </m:e>
          <m:sup>
            <m:r>
              <w:rPr>
                <w:rFonts w:ascii="Cambria Math" w:hAnsi="Cambria Math"/>
              </w:rPr>
              <m:t>*</m:t>
            </m:r>
          </m:sup>
        </m:sSup>
      </m:oMath>
      <w:r w:rsidR="00353057">
        <w:rPr>
          <w:rFonts w:eastAsiaTheme="minorEastAsia"/>
        </w:rPr>
        <w:t xml:space="preserve">. </w:t>
      </w:r>
      <w:r w:rsidR="00E26610">
        <w:rPr>
          <w:rFonts w:eastAsiaTheme="minorEastAsia"/>
        </w:rPr>
        <w:t xml:space="preserve">If </w:t>
      </w:r>
      <m:oMath>
        <m:sSub>
          <m:sSubPr>
            <m:ctrlPr>
              <w:rPr>
                <w:rFonts w:ascii="Cambria Math" w:eastAsiaTheme="minorEastAsia" w:hAnsi="Cambria Math"/>
                <w:i/>
              </w:rPr>
            </m:ctrlPr>
          </m:sSubPr>
          <m:e>
            <m:r>
              <w:rPr>
                <w:rFonts w:ascii="Cambria Math" w:eastAsiaTheme="minorEastAsia" w:hAnsi="Cambria Math"/>
              </w:rPr>
              <m:t>O</m:t>
            </m:r>
          </m:e>
          <m:sub>
            <m:r>
              <w:rPr>
                <w:rFonts w:ascii="Cambria Math" w:eastAsiaTheme="minorEastAsia" w:hAnsi="Cambria Math"/>
              </w:rPr>
              <m:t>a</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eastAsiaTheme="minorEastAsia" w:hAnsi="Cambria Math"/>
                <w:i/>
              </w:rPr>
            </m:ctrlPr>
          </m:sSubPr>
          <m:e>
            <m:r>
              <w:rPr>
                <w:rFonts w:ascii="Cambria Math" w:eastAsiaTheme="minorEastAsia" w:hAnsi="Cambria Math"/>
              </w:rPr>
              <m:t>O</m:t>
            </m:r>
          </m:e>
          <m:sub>
            <m:r>
              <w:rPr>
                <w:rFonts w:ascii="Cambria Math" w:eastAsiaTheme="minorEastAsia" w:hAnsi="Cambria Math"/>
              </w:rPr>
              <m:t>q</m:t>
            </m:r>
          </m:sub>
        </m:sSub>
        <m:r>
          <w:rPr>
            <w:rFonts w:ascii="Cambria Math" w:hAnsi="Cambria Math"/>
          </w:rPr>
          <m:t>(t)</m:t>
        </m:r>
      </m:oMath>
      <w:r w:rsidR="00E26610">
        <w:rPr>
          <w:rFonts w:eastAsiaTheme="minorEastAsia"/>
        </w:rPr>
        <w:t xml:space="preserve"> there </w:t>
      </w:r>
      <w:proofErr w:type="gramStart"/>
      <w:r w:rsidR="00117108">
        <w:rPr>
          <w:rFonts w:eastAsiaTheme="minorEastAsia"/>
        </w:rPr>
        <w:t xml:space="preserve">is </w:t>
      </w:r>
      <w:r w:rsidR="00E26610">
        <w:rPr>
          <w:rFonts w:eastAsiaTheme="minorEastAsia"/>
        </w:rPr>
        <w:t xml:space="preserve"> a</w:t>
      </w:r>
      <w:proofErr w:type="gramEnd"/>
      <w:r w:rsidR="00E26610">
        <w:rPr>
          <w:rFonts w:eastAsiaTheme="minorEastAsia"/>
        </w:rPr>
        <w:t xml:space="preserve"> perfect compensation of the offset</w:t>
      </w:r>
      <w:r w:rsidR="00260332">
        <w:rPr>
          <w:rFonts w:eastAsiaTheme="minorEastAsia"/>
        </w:rPr>
        <w:t>. However</w:t>
      </w:r>
      <w:r w:rsidR="00414686">
        <w:rPr>
          <w:rFonts w:eastAsiaTheme="minorEastAsia"/>
        </w:rPr>
        <w:t>,</w:t>
      </w:r>
      <w:r w:rsidR="00260332">
        <w:rPr>
          <w:rFonts w:eastAsiaTheme="minorEastAsia"/>
        </w:rPr>
        <w:t xml:space="preserve"> </w:t>
      </w:r>
      <w:r w:rsidR="00784F32">
        <w:rPr>
          <w:rFonts w:eastAsiaTheme="minorEastAsia"/>
        </w:rPr>
        <w:t xml:space="preserve">the compensation is not perfect due to quantization and </w:t>
      </w:r>
      <w:r w:rsidR="00C5234E">
        <w:rPr>
          <w:rFonts w:eastAsiaTheme="minorEastAsia"/>
        </w:rPr>
        <w:t>measurement</w:t>
      </w:r>
      <w:r w:rsidR="00B24F24">
        <w:rPr>
          <w:rFonts w:eastAsiaTheme="minorEastAsia"/>
        </w:rPr>
        <w:t xml:space="preserve"> issues at the UE side</w:t>
      </w:r>
      <w:r w:rsidR="00430F27">
        <w:rPr>
          <w:rFonts w:eastAsiaTheme="minorEastAsia"/>
        </w:rPr>
        <w:t xml:space="preserve">, which may lead to some </w:t>
      </w:r>
      <w:r w:rsidR="004E6DE7">
        <w:rPr>
          <w:rFonts w:eastAsiaTheme="minorEastAsia"/>
        </w:rPr>
        <w:t>compensation error.</w:t>
      </w:r>
    </w:p>
    <w:p w14:paraId="76F79A3E" w14:textId="7305E381" w:rsidR="002C37DD" w:rsidRDefault="00E5359D" w:rsidP="0094246A">
      <w:pPr>
        <w:ind w:left="720" w:hanging="720"/>
        <w:rPr>
          <w:rFonts w:eastAsiaTheme="minorEastAsia"/>
        </w:rPr>
      </w:pPr>
      <w:r>
        <w:rPr>
          <w:rFonts w:eastAsiaTheme="minorEastAsia"/>
        </w:rPr>
        <w:t>Step 7:</w:t>
      </w:r>
      <w:r w:rsidR="00E05C13">
        <w:rPr>
          <w:rFonts w:eastAsiaTheme="minorEastAsia"/>
        </w:rPr>
        <w:tab/>
      </w:r>
      <w:r w:rsidR="00E21576">
        <w:rPr>
          <w:rFonts w:eastAsiaTheme="minorEastAsia"/>
        </w:rPr>
        <w:t>T</w:t>
      </w:r>
      <w:r w:rsidR="00E32DD3">
        <w:rPr>
          <w:rFonts w:eastAsiaTheme="minorEastAsia"/>
        </w:rPr>
        <w:t>he</w:t>
      </w:r>
      <w:r>
        <w:rPr>
          <w:rFonts w:eastAsiaTheme="minorEastAsia"/>
        </w:rPr>
        <w:t xml:space="preserve"> baseline reference signal for comparison is transmitted</w:t>
      </w:r>
      <w:r w:rsidR="00633DB4">
        <w:rPr>
          <w:rFonts w:eastAsiaTheme="minorEastAsia"/>
        </w:rPr>
        <w:t xml:space="preserve"> to compare</w:t>
      </w:r>
      <w:r w:rsidR="00ED1E6B">
        <w:rPr>
          <w:rFonts w:eastAsiaTheme="minorEastAsia"/>
        </w:rPr>
        <w:t xml:space="preserve"> with the </w:t>
      </w:r>
      <w:r w:rsidR="00633DB4">
        <w:rPr>
          <w:rFonts w:eastAsiaTheme="minorEastAsia"/>
        </w:rPr>
        <w:t xml:space="preserve">previous </w:t>
      </w:r>
      <w:r w:rsidR="00ED1E6B">
        <w:rPr>
          <w:rFonts w:eastAsiaTheme="minorEastAsia"/>
        </w:rPr>
        <w:t>case</w:t>
      </w:r>
      <w:r w:rsidR="00633DB4">
        <w:rPr>
          <w:rFonts w:eastAsiaTheme="minorEastAsia"/>
        </w:rPr>
        <w:t xml:space="preserve"> (step 6)</w:t>
      </w:r>
      <w:r w:rsidR="00ED1E6B">
        <w:rPr>
          <w:rFonts w:eastAsiaTheme="minorEastAsia"/>
        </w:rPr>
        <w:t xml:space="preserve"> in which PDSCH </w:t>
      </w:r>
      <w:r w:rsidR="005115F8">
        <w:rPr>
          <w:rFonts w:eastAsiaTheme="minorEastAsia"/>
        </w:rPr>
        <w:t xml:space="preserve">had the offset compensated based on </w:t>
      </w:r>
      <w:r w:rsidR="00412F9F">
        <w:rPr>
          <w:rFonts w:eastAsiaTheme="minorEastAsia"/>
        </w:rPr>
        <w:t>the</w:t>
      </w:r>
      <w:r w:rsidR="005115F8">
        <w:rPr>
          <w:rFonts w:eastAsiaTheme="minorEastAsia"/>
        </w:rPr>
        <w:t xml:space="preserve"> UE report.</w:t>
      </w:r>
      <w:r w:rsidR="001D2B25">
        <w:rPr>
          <w:rFonts w:eastAsiaTheme="minorEastAsia"/>
        </w:rPr>
        <w:t xml:space="preserve"> The baseline </w:t>
      </w:r>
      <w:r w:rsidR="0087012B">
        <w:rPr>
          <w:rFonts w:eastAsiaTheme="minorEastAsia"/>
        </w:rPr>
        <w:t>reference signal</w:t>
      </w:r>
      <w:r w:rsidR="005C3477">
        <w:rPr>
          <w:rFonts w:eastAsiaTheme="minorEastAsia"/>
        </w:rPr>
        <w:t xml:space="preserve"> </w:t>
      </w:r>
      <w:r w:rsidR="000932E6">
        <w:rPr>
          <w:rFonts w:eastAsiaTheme="minorEastAsia"/>
        </w:rPr>
        <w:t>could</w:t>
      </w:r>
      <w:r w:rsidR="005C3477">
        <w:rPr>
          <w:rFonts w:eastAsiaTheme="minorEastAsia"/>
        </w:rPr>
        <w:t xml:space="preserve"> be perfectly compensa</w:t>
      </w:r>
      <w:r w:rsidR="00AA6362">
        <w:rPr>
          <w:rFonts w:eastAsiaTheme="minorEastAsia"/>
        </w:rPr>
        <w:t>ted</w:t>
      </w:r>
      <w:r w:rsidR="000932E6">
        <w:rPr>
          <w:rFonts w:eastAsiaTheme="minorEastAsia"/>
        </w:rPr>
        <w:t xml:space="preserve"> </w:t>
      </w:r>
      <w:r w:rsidR="00FA687B">
        <w:rPr>
          <w:rFonts w:eastAsiaTheme="minorEastAsia"/>
        </w:rPr>
        <w:t>(no offset)</w:t>
      </w:r>
      <w:r w:rsidR="000932E6">
        <w:rPr>
          <w:rFonts w:eastAsiaTheme="minorEastAsia"/>
        </w:rPr>
        <w:t xml:space="preserve"> or</w:t>
      </w:r>
      <w:r w:rsidR="00E37076">
        <w:rPr>
          <w:rFonts w:eastAsiaTheme="minorEastAsia"/>
        </w:rPr>
        <w:t xml:space="preserve"> randomly compensated</w:t>
      </w:r>
      <w:r w:rsidR="005C3477">
        <w:rPr>
          <w:rFonts w:eastAsiaTheme="minorEastAsia"/>
        </w:rPr>
        <w:t xml:space="preserve"> </w:t>
      </w:r>
      <w:r w:rsidR="00882EA6">
        <w:rPr>
          <w:rFonts w:eastAsiaTheme="minorEastAsia"/>
        </w:rPr>
        <w:t>or no compensated</w:t>
      </w:r>
      <w:r w:rsidR="000932E6">
        <w:rPr>
          <w:rFonts w:eastAsiaTheme="minorEastAsia"/>
        </w:rPr>
        <w:t xml:space="preserve"> at all</w:t>
      </w:r>
      <w:r w:rsidR="00FA687B">
        <w:rPr>
          <w:rFonts w:eastAsiaTheme="minorEastAsia"/>
        </w:rPr>
        <w:t xml:space="preserve"> (with an offset)</w:t>
      </w:r>
      <w:r w:rsidR="00882EA6">
        <w:rPr>
          <w:rFonts w:eastAsiaTheme="minorEastAsia"/>
        </w:rPr>
        <w:t xml:space="preserve">. </w:t>
      </w:r>
      <w:r w:rsidR="00067527">
        <w:rPr>
          <w:rFonts w:eastAsiaTheme="minorEastAsia"/>
        </w:rPr>
        <w:t xml:space="preserve">In </w:t>
      </w:r>
      <w:r w:rsidR="001F614A">
        <w:rPr>
          <w:rFonts w:eastAsiaTheme="minorEastAsia"/>
        </w:rPr>
        <w:t>our view,</w:t>
      </w:r>
      <w:r w:rsidR="00882EA6">
        <w:rPr>
          <w:rFonts w:eastAsiaTheme="minorEastAsia"/>
        </w:rPr>
        <w:t xml:space="preserve"> </w:t>
      </w:r>
      <w:r w:rsidR="001F614A">
        <w:rPr>
          <w:rFonts w:eastAsiaTheme="minorEastAsia"/>
        </w:rPr>
        <w:t>t</w:t>
      </w:r>
      <w:r w:rsidR="00E42826">
        <w:rPr>
          <w:rFonts w:eastAsiaTheme="minorEastAsia"/>
        </w:rPr>
        <w:t xml:space="preserve">hese 3 alternatives </w:t>
      </w:r>
      <w:r w:rsidR="00FD75C7">
        <w:rPr>
          <w:rFonts w:eastAsiaTheme="minorEastAsia"/>
        </w:rPr>
        <w:t xml:space="preserve">are possible </w:t>
      </w:r>
      <w:r w:rsidR="00DE63E2">
        <w:rPr>
          <w:rFonts w:eastAsiaTheme="minorEastAsia"/>
        </w:rPr>
        <w:t>to create the test</w:t>
      </w:r>
      <w:r w:rsidR="00067527">
        <w:rPr>
          <w:rFonts w:eastAsiaTheme="minorEastAsia"/>
        </w:rPr>
        <w:t>.</w:t>
      </w:r>
    </w:p>
    <w:p w14:paraId="4FABA6F5" w14:textId="4868D0ED" w:rsidR="00B05D55" w:rsidRDefault="00B05D55" w:rsidP="0094246A">
      <w:pPr>
        <w:ind w:left="720" w:hanging="720"/>
      </w:pPr>
      <w:r>
        <w:rPr>
          <w:rFonts w:eastAsiaTheme="minorEastAsia"/>
        </w:rPr>
        <w:t>Step 8</w:t>
      </w:r>
      <w:r w:rsidR="00161AD6">
        <w:rPr>
          <w:rFonts w:eastAsiaTheme="minorEastAsia"/>
        </w:rPr>
        <w:t>:</w:t>
      </w:r>
      <w:r w:rsidR="000978E4">
        <w:rPr>
          <w:rFonts w:eastAsiaTheme="minorEastAsia"/>
        </w:rPr>
        <w:tab/>
      </w:r>
      <w:r w:rsidR="00DD1D37">
        <w:rPr>
          <w:rFonts w:eastAsiaTheme="minorEastAsia"/>
        </w:rPr>
        <w:t xml:space="preserve">UE reports the </w:t>
      </w:r>
      <w:r w:rsidR="008E6FB5">
        <w:rPr>
          <w:rFonts w:eastAsiaTheme="minorEastAsia"/>
        </w:rPr>
        <w:t xml:space="preserve">CSI based on the baseline </w:t>
      </w:r>
      <w:r w:rsidR="00753E8A">
        <w:rPr>
          <w:rFonts w:eastAsiaTheme="minorEastAsia"/>
        </w:rPr>
        <w:t xml:space="preserve">reference signal received </w:t>
      </w:r>
      <w:r w:rsidR="00CA0B39">
        <w:rPr>
          <w:rFonts w:eastAsiaTheme="minorEastAsia"/>
        </w:rPr>
        <w:t>in step 7.</w:t>
      </w:r>
    </w:p>
    <w:p w14:paraId="2A455C40" w14:textId="729125BD" w:rsidR="009F77F8" w:rsidRDefault="009F77F8" w:rsidP="0094246A">
      <w:pPr>
        <w:ind w:left="720" w:hanging="720"/>
      </w:pPr>
      <w:r>
        <w:rPr>
          <w:rFonts w:eastAsiaTheme="minorEastAsia"/>
        </w:rPr>
        <w:t>Step 9:</w:t>
      </w:r>
      <w:r w:rsidR="000978E4">
        <w:rPr>
          <w:rFonts w:eastAsiaTheme="minorEastAsia"/>
        </w:rPr>
        <w:tab/>
      </w:r>
      <w:r w:rsidR="00903709">
        <w:rPr>
          <w:rFonts w:eastAsiaTheme="minorEastAsia"/>
        </w:rPr>
        <w:t>With</w:t>
      </w:r>
      <w:r w:rsidR="00CC3EE5">
        <w:rPr>
          <w:rFonts w:eastAsiaTheme="minorEastAsia"/>
        </w:rPr>
        <w:t xml:space="preserve"> the received CSI report</w:t>
      </w:r>
      <w:r w:rsidR="00CC07BD">
        <w:rPr>
          <w:rFonts w:eastAsiaTheme="minorEastAsia"/>
        </w:rPr>
        <w:t xml:space="preserve"> for the baseline reference signal</w:t>
      </w:r>
      <w:r w:rsidR="00E87AC7">
        <w:rPr>
          <w:rFonts w:eastAsiaTheme="minorEastAsia"/>
        </w:rPr>
        <w:t>,</w:t>
      </w:r>
      <w:r w:rsidR="001B5640">
        <w:rPr>
          <w:rFonts w:eastAsiaTheme="minorEastAsia"/>
        </w:rPr>
        <w:t xml:space="preserve"> the testing equip</w:t>
      </w:r>
      <w:r w:rsidR="00C50370">
        <w:rPr>
          <w:rFonts w:eastAsiaTheme="minorEastAsia"/>
        </w:rPr>
        <w:t xml:space="preserve">ment </w:t>
      </w:r>
      <w:proofErr w:type="spellStart"/>
      <w:r w:rsidR="00E87AC7">
        <w:rPr>
          <w:rFonts w:eastAsiaTheme="minorEastAsia"/>
        </w:rPr>
        <w:t>precodes</w:t>
      </w:r>
      <w:proofErr w:type="spellEnd"/>
      <w:r w:rsidR="00E87AC7">
        <w:rPr>
          <w:rFonts w:eastAsiaTheme="minorEastAsia"/>
        </w:rPr>
        <w:t xml:space="preserve"> </w:t>
      </w:r>
      <w:r w:rsidR="00204F5F">
        <w:rPr>
          <w:rFonts w:eastAsiaTheme="minorEastAsia"/>
        </w:rPr>
        <w:t xml:space="preserve">the PDSCH </w:t>
      </w:r>
      <w:r w:rsidR="00903709">
        <w:rPr>
          <w:rFonts w:eastAsiaTheme="minorEastAsia"/>
        </w:rPr>
        <w:t>based only</w:t>
      </w:r>
      <w:r w:rsidR="0071285B">
        <w:rPr>
          <w:rFonts w:eastAsiaTheme="minorEastAsia"/>
        </w:rPr>
        <w:t xml:space="preserve"> on this CSI report</w:t>
      </w:r>
      <w:r w:rsidR="00204F5F">
        <w:rPr>
          <w:rFonts w:eastAsiaTheme="minorEastAsia"/>
        </w:rPr>
        <w:t xml:space="preserve"> without </w:t>
      </w:r>
      <w:r w:rsidR="00AE520D">
        <w:rPr>
          <w:rFonts w:eastAsiaTheme="minorEastAsia"/>
        </w:rPr>
        <w:t>the</w:t>
      </w:r>
      <w:r w:rsidR="00204F5F">
        <w:rPr>
          <w:rFonts w:eastAsiaTheme="minorEastAsia"/>
        </w:rPr>
        <w:t xml:space="preserve"> compensation</w:t>
      </w:r>
      <w:r w:rsidR="00C50370">
        <w:rPr>
          <w:rFonts w:eastAsiaTheme="minorEastAsia"/>
        </w:rPr>
        <w:t xml:space="preserve"> </w:t>
      </w:r>
      <w:r w:rsidR="00727E96">
        <w:rPr>
          <w:rFonts w:eastAsiaTheme="minorEastAsia"/>
        </w:rPr>
        <w:t xml:space="preserve">from </w:t>
      </w:r>
      <w:r w:rsidR="00AE520D">
        <w:rPr>
          <w:rFonts w:eastAsiaTheme="minorEastAsia"/>
        </w:rPr>
        <w:t>the</w:t>
      </w:r>
      <w:r w:rsidR="00727E96">
        <w:rPr>
          <w:rFonts w:eastAsiaTheme="minorEastAsia"/>
        </w:rPr>
        <w:t xml:space="preserve"> </w:t>
      </w:r>
      <w:r w:rsidR="004A5D2C">
        <w:rPr>
          <w:rFonts w:eastAsiaTheme="minorEastAsia"/>
        </w:rPr>
        <w:t xml:space="preserve">offset </w:t>
      </w:r>
      <w:r w:rsidR="002A399C">
        <w:rPr>
          <w:rFonts w:eastAsiaTheme="minorEastAsia"/>
        </w:rPr>
        <w:t>estimatio</w:t>
      </w:r>
      <w:r w:rsidR="00727E96">
        <w:rPr>
          <w:rFonts w:eastAsiaTheme="minorEastAsia"/>
        </w:rPr>
        <w:t>n</w:t>
      </w:r>
      <w:r w:rsidR="002A399C">
        <w:rPr>
          <w:rFonts w:eastAsiaTheme="minorEastAsia"/>
        </w:rPr>
        <w:t xml:space="preserve"> (from step 3) made</w:t>
      </w:r>
      <w:r w:rsidR="00727E96">
        <w:rPr>
          <w:rFonts w:eastAsiaTheme="minorEastAsia"/>
        </w:rPr>
        <w:t xml:space="preserve"> by</w:t>
      </w:r>
      <w:r w:rsidR="001F5F2A">
        <w:rPr>
          <w:rFonts w:eastAsiaTheme="minorEastAsia"/>
        </w:rPr>
        <w:t xml:space="preserve"> the UE.</w:t>
      </w:r>
    </w:p>
    <w:p w14:paraId="218CADF0" w14:textId="4E1D5B13" w:rsidR="00432A7E" w:rsidRPr="007744B7" w:rsidRDefault="00D7264B" w:rsidP="0094246A">
      <w:pPr>
        <w:ind w:left="720" w:hanging="720"/>
      </w:pPr>
      <w:r>
        <w:rPr>
          <w:rFonts w:eastAsiaTheme="minorEastAsia"/>
        </w:rPr>
        <w:t>Step 10:</w:t>
      </w:r>
      <w:r w:rsidR="000978E4">
        <w:rPr>
          <w:rFonts w:eastAsiaTheme="minorEastAsia"/>
        </w:rPr>
        <w:tab/>
      </w:r>
      <w:r w:rsidR="001F1D4E">
        <w:rPr>
          <w:rFonts w:eastAsiaTheme="minorEastAsia"/>
        </w:rPr>
        <w:t>Final</w:t>
      </w:r>
      <w:r w:rsidR="00F83D8A">
        <w:rPr>
          <w:rFonts w:eastAsiaTheme="minorEastAsia"/>
        </w:rPr>
        <w:t>ly, the comparison</w:t>
      </w:r>
      <w:r w:rsidR="001F1D4E">
        <w:rPr>
          <w:rFonts w:eastAsiaTheme="minorEastAsia"/>
        </w:rPr>
        <w:t xml:space="preserve"> consists o</w:t>
      </w:r>
      <w:r w:rsidR="00C37CAD">
        <w:rPr>
          <w:rFonts w:eastAsiaTheme="minorEastAsia"/>
        </w:rPr>
        <w:t>f</w:t>
      </w:r>
      <w:r w:rsidR="001F1D4E">
        <w:rPr>
          <w:rFonts w:eastAsiaTheme="minorEastAsia"/>
        </w:rPr>
        <w:t xml:space="preserve"> comparing </w:t>
      </w:r>
      <w:r w:rsidR="001912D4">
        <w:rPr>
          <w:rFonts w:eastAsiaTheme="minorEastAsia"/>
        </w:rPr>
        <w:t xml:space="preserve">the PDSCH performance </w:t>
      </w:r>
      <w:r w:rsidR="006E16FD">
        <w:rPr>
          <w:rFonts w:eastAsiaTheme="minorEastAsia"/>
        </w:rPr>
        <w:t>from</w:t>
      </w:r>
      <w:r w:rsidR="001912D4">
        <w:rPr>
          <w:rFonts w:eastAsiaTheme="minorEastAsia"/>
        </w:rPr>
        <w:t xml:space="preserve"> the </w:t>
      </w:r>
      <w:r w:rsidR="00243772">
        <w:rPr>
          <w:rFonts w:eastAsiaTheme="minorEastAsia"/>
        </w:rPr>
        <w:t xml:space="preserve">offset </w:t>
      </w:r>
      <w:r w:rsidR="001912D4">
        <w:rPr>
          <w:rFonts w:eastAsiaTheme="minorEastAsia"/>
        </w:rPr>
        <w:t xml:space="preserve">compensated case vs. the </w:t>
      </w:r>
      <w:r w:rsidR="00243772">
        <w:rPr>
          <w:rFonts w:eastAsiaTheme="minorEastAsia"/>
        </w:rPr>
        <w:t>PDSCH as configured for the baseline.</w:t>
      </w:r>
    </w:p>
    <w:p w14:paraId="2CF999C5" w14:textId="77777777" w:rsidR="00432A7E" w:rsidRDefault="00432A7E" w:rsidP="0094246A">
      <w:pPr>
        <w:jc w:val="center"/>
      </w:pPr>
      <w:r>
        <w:rPr>
          <w:noProof/>
        </w:rPr>
        <w:lastRenderedPageBreak/>
        <w:drawing>
          <wp:inline distT="0" distB="0" distL="0" distR="0" wp14:anchorId="5271AABB" wp14:editId="2FE6AEAF">
            <wp:extent cx="5606805" cy="3210235"/>
            <wp:effectExtent l="0" t="0" r="0" b="9525"/>
            <wp:docPr id="13759949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26738" cy="3221648"/>
                    </a:xfrm>
                    <a:prstGeom prst="rect">
                      <a:avLst/>
                    </a:prstGeom>
                    <a:noFill/>
                    <a:ln>
                      <a:noFill/>
                    </a:ln>
                  </pic:spPr>
                </pic:pic>
              </a:graphicData>
            </a:graphic>
          </wp:inline>
        </w:drawing>
      </w:r>
    </w:p>
    <w:p w14:paraId="40E0ACBB" w14:textId="581CE1B2" w:rsidR="002F5204" w:rsidRDefault="00432A7E" w:rsidP="0094246A">
      <w:pPr>
        <w:pStyle w:val="Caption"/>
      </w:pPr>
      <w:bookmarkStart w:id="31" w:name="_Ref205414739"/>
      <w:r>
        <w:t xml:space="preserve">Figure </w:t>
      </w:r>
      <w:r>
        <w:fldChar w:fldCharType="begin"/>
      </w:r>
      <w:r>
        <w:instrText xml:space="preserve"> SEQ Figure \* ARABIC </w:instrText>
      </w:r>
      <w:r>
        <w:fldChar w:fldCharType="separate"/>
      </w:r>
      <w:r w:rsidR="002D1468">
        <w:rPr>
          <w:noProof/>
        </w:rPr>
        <w:t>3</w:t>
      </w:r>
      <w:r>
        <w:fldChar w:fldCharType="end"/>
      </w:r>
      <w:bookmarkEnd w:id="31"/>
      <w:r>
        <w:t>. Flowchart for the CJT offset performance test with FDD scheme (and PMI calculation).</w:t>
      </w:r>
    </w:p>
    <w:p w14:paraId="7CEB7518" w14:textId="77777777" w:rsidR="00432A7E" w:rsidRPr="007325A8" w:rsidRDefault="00432A7E" w:rsidP="00432A7E">
      <w:pPr>
        <w:rPr>
          <w:b/>
          <w:bCs/>
        </w:rPr>
      </w:pPr>
      <w:r>
        <w:rPr>
          <w:b/>
          <w:bCs/>
        </w:rPr>
        <w:t>T</w:t>
      </w:r>
      <w:r w:rsidRPr="007325A8">
        <w:rPr>
          <w:b/>
          <w:bCs/>
        </w:rPr>
        <w:t>DD Case:</w:t>
      </w:r>
    </w:p>
    <w:p w14:paraId="384E4D95" w14:textId="77057429" w:rsidR="006C2D81" w:rsidRPr="006C2D81" w:rsidRDefault="006C2D81" w:rsidP="00432A7E">
      <w:r>
        <w:t xml:space="preserve">The sequence of steps is explained in the following based on the </w:t>
      </w:r>
      <w:r w:rsidR="00156A23">
        <w:fldChar w:fldCharType="begin"/>
      </w:r>
      <w:r w:rsidR="00156A23">
        <w:instrText xml:space="preserve"> REF _Ref205414743 \h </w:instrText>
      </w:r>
      <w:r w:rsidR="00156A23">
        <w:fldChar w:fldCharType="separate"/>
      </w:r>
      <w:r w:rsidR="002D1468">
        <w:t xml:space="preserve">Figure </w:t>
      </w:r>
      <w:r w:rsidR="002D1468">
        <w:rPr>
          <w:noProof/>
        </w:rPr>
        <w:t>4</w:t>
      </w:r>
      <w:r w:rsidR="00156A23">
        <w:fldChar w:fldCharType="end"/>
      </w:r>
      <w:r>
        <w:t>.</w:t>
      </w:r>
      <w:r w:rsidR="00156A23">
        <w:t xml:space="preserve"> </w:t>
      </w:r>
      <w:r>
        <w:t>We assume again two TRPs are used to test the UE.</w:t>
      </w:r>
    </w:p>
    <w:p w14:paraId="354E0118" w14:textId="2D652BDE" w:rsidR="006C2D81" w:rsidRDefault="006C2D81" w:rsidP="006C2D81">
      <w:r>
        <w:t>Step 1:</w:t>
      </w:r>
      <w:r w:rsidR="0070156B">
        <w:tab/>
        <w:t>I</w:t>
      </w:r>
      <w:r w:rsidR="00296D34">
        <w:t>t is just the same as Step 1 in the FDD case.</w:t>
      </w:r>
    </w:p>
    <w:p w14:paraId="222F5D48" w14:textId="242CAB04" w:rsidR="00296D34" w:rsidRDefault="002D3531" w:rsidP="0094246A">
      <w:pPr>
        <w:ind w:left="720" w:hanging="720"/>
      </w:pPr>
      <w:r>
        <w:t>Ste</w:t>
      </w:r>
      <w:r w:rsidR="00417F8E">
        <w:t>p 2:</w:t>
      </w:r>
      <w:r w:rsidR="0070156B">
        <w:tab/>
      </w:r>
      <w:r w:rsidR="008202E2">
        <w:t>Uplink signals (i.e., SRS) are sent from the UE toward the testing equipment.</w:t>
      </w:r>
      <w:r w:rsidR="00643A91">
        <w:t xml:space="preserve"> The UE reference signal</w:t>
      </w:r>
      <w:r w:rsidR="00740464">
        <w:t>s</w:t>
      </w:r>
      <w:r w:rsidR="00643A91">
        <w:t xml:space="preserve"> </w:t>
      </w:r>
      <w:r w:rsidR="008026CD">
        <w:t>may be</w:t>
      </w:r>
      <w:r w:rsidR="00643A91">
        <w:t xml:space="preserve"> used for CSI acquisition </w:t>
      </w:r>
      <w:r w:rsidR="008026CD">
        <w:t>(or dedicated signals</w:t>
      </w:r>
      <w:r w:rsidR="008C622B">
        <w:t xml:space="preserve"> can be used </w:t>
      </w:r>
      <w:r w:rsidR="00F67BEF">
        <w:t xml:space="preserve">for this </w:t>
      </w:r>
      <w:r w:rsidR="008C622B">
        <w:t xml:space="preserve">in step 5) </w:t>
      </w:r>
      <w:r w:rsidR="00F67BEF">
        <w:t>but mainly to</w:t>
      </w:r>
      <w:r w:rsidR="00643A91">
        <w:t xml:space="preserve"> support the </w:t>
      </w:r>
      <w:r w:rsidR="003203CA">
        <w:t>offset estimation for the PO case.</w:t>
      </w:r>
      <w:r w:rsidR="000D64E0">
        <w:t xml:space="preserve"> For TO and CFO </w:t>
      </w:r>
      <w:r w:rsidR="00C109E7">
        <w:t>there is no impact from th</w:t>
      </w:r>
      <w:r w:rsidR="00B42A3F">
        <w:t>ese UL signals</w:t>
      </w:r>
      <w:r w:rsidR="00C109E7">
        <w:t xml:space="preserve"> to estimate and/or compensate the offsets.</w:t>
      </w:r>
    </w:p>
    <w:p w14:paraId="0C8CB7F5" w14:textId="61309D84" w:rsidR="006C2D81" w:rsidRDefault="006C2D81" w:rsidP="0094246A">
      <w:pPr>
        <w:ind w:left="720" w:hanging="720"/>
      </w:pPr>
      <w:r>
        <w:t xml:space="preserve">Step </w:t>
      </w:r>
      <w:r w:rsidR="008202E2">
        <w:t>3</w:t>
      </w:r>
      <w:r>
        <w:t>:</w:t>
      </w:r>
      <w:r w:rsidR="0070156B">
        <w:tab/>
      </w:r>
      <w:r>
        <w:t xml:space="preserve">First set of DL reference signals (e.g., TRS) is used to measure the offset. For that, the DL reference signals of one of the TRPs (testing equipment interface) are modified by adding a giving offset value on the top. </w:t>
      </w:r>
      <w:r w:rsidR="00F85A66">
        <w:t>The signal processin</w:t>
      </w:r>
      <w:r w:rsidR="0044608A">
        <w:t xml:space="preserve">g is the same as in the </w:t>
      </w:r>
      <w:r w:rsidR="00D1307D">
        <w:t>step 2 from the FDD case.</w:t>
      </w:r>
    </w:p>
    <w:p w14:paraId="0D79FB5D" w14:textId="263C05AF" w:rsidR="006C2D81" w:rsidRDefault="006C2D81" w:rsidP="0094246A">
      <w:pPr>
        <w:ind w:left="720" w:hanging="720"/>
      </w:pPr>
      <w:r>
        <w:t xml:space="preserve">Step </w:t>
      </w:r>
      <w:r w:rsidR="00F73C61">
        <w:t>4</w:t>
      </w:r>
      <w:r>
        <w:t>:</w:t>
      </w:r>
      <w:r w:rsidR="0070156B">
        <w:tab/>
      </w:r>
      <w:r>
        <w:t xml:space="preserve">UE measures the offset and reports the offset </w:t>
      </w:r>
      <m:oMath>
        <m:sSub>
          <m:sSubPr>
            <m:ctrlPr>
              <w:rPr>
                <w:rFonts w:ascii="Cambria Math" w:hAnsi="Cambria Math"/>
                <w:i/>
              </w:rPr>
            </m:ctrlPr>
          </m:sSubPr>
          <m:e>
            <m:r>
              <w:rPr>
                <w:rFonts w:ascii="Cambria Math" w:hAnsi="Cambria Math"/>
              </w:rPr>
              <m:t>O</m:t>
            </m:r>
          </m:e>
          <m:sub>
            <m:r>
              <w:rPr>
                <w:rFonts w:ascii="Cambria Math" w:hAnsi="Cambria Math"/>
              </w:rPr>
              <m:t>q</m:t>
            </m:r>
          </m:sub>
        </m:sSub>
        <m:d>
          <m:dPr>
            <m:ctrlPr>
              <w:rPr>
                <w:rFonts w:ascii="Cambria Math" w:hAnsi="Cambria Math"/>
                <w:i/>
              </w:rPr>
            </m:ctrlPr>
          </m:dPr>
          <m:e>
            <m:r>
              <w:rPr>
                <w:rFonts w:ascii="Cambria Math" w:hAnsi="Cambria Math"/>
              </w:rPr>
              <m:t>t</m:t>
            </m:r>
          </m:e>
        </m:d>
      </m:oMath>
      <w:r w:rsidR="0093396D">
        <w:rPr>
          <w:rFonts w:eastAsiaTheme="minorEastAsia"/>
        </w:rPr>
        <w:t xml:space="preserve"> </w:t>
      </w:r>
      <w:r>
        <w:t>based on a defined quantization step and quantization range</w:t>
      </w:r>
      <w:r w:rsidR="0093396D">
        <w:t>. This step is equivalent to</w:t>
      </w:r>
      <w:r>
        <w:t xml:space="preserve"> the </w:t>
      </w:r>
      <w:r w:rsidR="0093396D">
        <w:t xml:space="preserve">step 3 </w:t>
      </w:r>
      <w:r w:rsidR="00D1307D">
        <w:t>from</w:t>
      </w:r>
      <w:r w:rsidR="0093396D">
        <w:t xml:space="preserve"> the FDD case.</w:t>
      </w:r>
      <w:r>
        <w:t xml:space="preserve"> </w:t>
      </w:r>
    </w:p>
    <w:p w14:paraId="4096D51F" w14:textId="52B581EA" w:rsidR="007D7528" w:rsidRDefault="007D7528" w:rsidP="0094246A">
      <w:pPr>
        <w:ind w:left="720" w:hanging="720"/>
      </w:pPr>
      <w:r>
        <w:t>Step 5:</w:t>
      </w:r>
      <w:r w:rsidR="009807FC">
        <w:tab/>
        <w:t xml:space="preserve">A </w:t>
      </w:r>
      <w:r w:rsidR="00860074">
        <w:t xml:space="preserve">second set of UL signals can be used </w:t>
      </w:r>
      <w:r w:rsidR="00B6338E">
        <w:t xml:space="preserve">dedicated </w:t>
      </w:r>
      <w:r w:rsidR="008026CD">
        <w:t>for</w:t>
      </w:r>
      <w:r w:rsidR="00B6338E">
        <w:t xml:space="preserve"> </w:t>
      </w:r>
      <w:r w:rsidR="008F6A59">
        <w:t>obtaining</w:t>
      </w:r>
      <w:r w:rsidR="00B6338E">
        <w:t xml:space="preserve"> CSI</w:t>
      </w:r>
      <w:r w:rsidR="00B00E21">
        <w:t xml:space="preserve"> or the same signals from step 2 can be used for the channel acquisition step.</w:t>
      </w:r>
    </w:p>
    <w:p w14:paraId="24FA0C8F" w14:textId="4A2A2952" w:rsidR="006C2D81" w:rsidRDefault="006C2D81" w:rsidP="0094246A">
      <w:pPr>
        <w:ind w:left="720" w:hanging="720"/>
        <w:jc w:val="both"/>
      </w:pPr>
      <w:r>
        <w:t xml:space="preserve">Step </w:t>
      </w:r>
      <w:r w:rsidR="00A61112">
        <w:t>6</w:t>
      </w:r>
      <w:r>
        <w:t>:</w:t>
      </w:r>
      <w:r w:rsidR="00E338EA">
        <w:tab/>
      </w:r>
      <w:r>
        <w:t xml:space="preserve">Based on the </w:t>
      </w:r>
      <w:r w:rsidR="00F5034C">
        <w:t>acquired CSI with UL signals</w:t>
      </w:r>
      <w:r>
        <w:t xml:space="preserve"> (from step </w:t>
      </w:r>
      <w:r w:rsidR="00F5034C">
        <w:t>2</w:t>
      </w:r>
      <w:r w:rsidR="009646A8">
        <w:t xml:space="preserve"> or 5</w:t>
      </w:r>
      <w:r>
        <w:t xml:space="preserve">) and the reported offset (from step </w:t>
      </w:r>
      <w:r w:rsidR="00F5034C">
        <w:t>4</w:t>
      </w:r>
      <w:r>
        <w:t>), the testing equipment may compensate the offset and apply the precoding obtained from the CSI report on PDSCH</w:t>
      </w:r>
      <w:r w:rsidR="00081D64">
        <w:t xml:space="preserve"> in </w:t>
      </w:r>
      <w:r>
        <w:t xml:space="preserve">the </w:t>
      </w:r>
      <w:r w:rsidR="00081D64">
        <w:t>same way as explained</w:t>
      </w:r>
      <w:r>
        <w:t xml:space="preserve"> for </w:t>
      </w:r>
      <w:r w:rsidR="00081D64">
        <w:t>the FDD case</w:t>
      </w:r>
      <w:r>
        <w:t>.</w:t>
      </w:r>
    </w:p>
    <w:p w14:paraId="27C09CBF" w14:textId="727B1E88" w:rsidR="006C2D81" w:rsidRDefault="006C2D81" w:rsidP="0094246A">
      <w:pPr>
        <w:ind w:left="720" w:hanging="720"/>
        <w:jc w:val="both"/>
      </w:pPr>
      <w:r>
        <w:rPr>
          <w:rFonts w:eastAsiaTheme="minorEastAsia"/>
        </w:rPr>
        <w:t xml:space="preserve">Step </w:t>
      </w:r>
      <w:r w:rsidR="00CB7953">
        <w:rPr>
          <w:rFonts w:eastAsiaTheme="minorEastAsia"/>
        </w:rPr>
        <w:t>7</w:t>
      </w:r>
      <w:r>
        <w:rPr>
          <w:rFonts w:eastAsiaTheme="minorEastAsia"/>
        </w:rPr>
        <w:t>:</w:t>
      </w:r>
      <w:r w:rsidR="00E338EA">
        <w:rPr>
          <w:rFonts w:eastAsiaTheme="minorEastAsia"/>
        </w:rPr>
        <w:tab/>
      </w:r>
      <w:r>
        <w:rPr>
          <w:rFonts w:eastAsiaTheme="minorEastAsia"/>
        </w:rPr>
        <w:t xml:space="preserve">Based on the received CSI </w:t>
      </w:r>
      <w:r w:rsidR="00AA48A4">
        <w:rPr>
          <w:rFonts w:eastAsiaTheme="minorEastAsia"/>
        </w:rPr>
        <w:t xml:space="preserve">acquisition </w:t>
      </w:r>
      <w:r w:rsidR="0098551B">
        <w:rPr>
          <w:rFonts w:eastAsiaTheme="minorEastAsia"/>
        </w:rPr>
        <w:t xml:space="preserve">from </w:t>
      </w:r>
      <w:r>
        <w:rPr>
          <w:rFonts w:eastAsiaTheme="minorEastAsia"/>
        </w:rPr>
        <w:t xml:space="preserve">the </w:t>
      </w:r>
      <w:r w:rsidR="0098551B">
        <w:rPr>
          <w:rFonts w:eastAsiaTheme="minorEastAsia"/>
        </w:rPr>
        <w:t>UL signal</w:t>
      </w:r>
      <w:r w:rsidR="00E337E9">
        <w:rPr>
          <w:rFonts w:eastAsiaTheme="minorEastAsia"/>
        </w:rPr>
        <w:t>s (from step 2 or 5)</w:t>
      </w:r>
      <w:r>
        <w:rPr>
          <w:rFonts w:eastAsiaTheme="minorEastAsia"/>
        </w:rPr>
        <w:t xml:space="preserve">, the testing equipment </w:t>
      </w:r>
      <w:r w:rsidR="00090A60">
        <w:rPr>
          <w:rFonts w:eastAsiaTheme="minorEastAsia"/>
        </w:rPr>
        <w:t xml:space="preserve">generates the baseline by </w:t>
      </w:r>
      <w:r>
        <w:rPr>
          <w:rFonts w:eastAsiaTheme="minorEastAsia"/>
        </w:rPr>
        <w:t>precod</w:t>
      </w:r>
      <w:r w:rsidR="00090A60">
        <w:rPr>
          <w:rFonts w:eastAsiaTheme="minorEastAsia"/>
        </w:rPr>
        <w:t>ing</w:t>
      </w:r>
      <w:r>
        <w:rPr>
          <w:rFonts w:eastAsiaTheme="minorEastAsia"/>
        </w:rPr>
        <w:t xml:space="preserve"> the PDSCH without </w:t>
      </w:r>
      <w:r w:rsidR="00BD4F16">
        <w:rPr>
          <w:rFonts w:eastAsiaTheme="minorEastAsia"/>
        </w:rPr>
        <w:t>the</w:t>
      </w:r>
      <w:r>
        <w:rPr>
          <w:rFonts w:eastAsiaTheme="minorEastAsia"/>
        </w:rPr>
        <w:t xml:space="preserve"> compensation from </w:t>
      </w:r>
      <w:r w:rsidR="009A6CDC">
        <w:rPr>
          <w:rFonts w:eastAsiaTheme="minorEastAsia"/>
        </w:rPr>
        <w:t>the offset</w:t>
      </w:r>
      <w:r>
        <w:rPr>
          <w:rFonts w:eastAsiaTheme="minorEastAsia"/>
        </w:rPr>
        <w:t xml:space="preserve"> estimation </w:t>
      </w:r>
      <w:r w:rsidR="00903491">
        <w:rPr>
          <w:rFonts w:eastAsiaTheme="minorEastAsia"/>
        </w:rPr>
        <w:t xml:space="preserve">made </w:t>
      </w:r>
      <w:r>
        <w:rPr>
          <w:rFonts w:eastAsiaTheme="minorEastAsia"/>
        </w:rPr>
        <w:t>by the UE</w:t>
      </w:r>
      <w:r w:rsidR="001D26A4">
        <w:rPr>
          <w:rFonts w:eastAsiaTheme="minorEastAsia"/>
        </w:rPr>
        <w:t xml:space="preserve"> but </w:t>
      </w:r>
      <w:r w:rsidR="00D107FA">
        <w:rPr>
          <w:rFonts w:eastAsiaTheme="minorEastAsia"/>
        </w:rPr>
        <w:t xml:space="preserve">only uses </w:t>
      </w:r>
      <w:r w:rsidR="009A5EEF">
        <w:rPr>
          <w:rFonts w:eastAsiaTheme="minorEastAsia"/>
        </w:rPr>
        <w:t>the acquired CSI for precoding</w:t>
      </w:r>
      <w:r>
        <w:rPr>
          <w:rFonts w:eastAsiaTheme="minorEastAsia"/>
        </w:rPr>
        <w:t>.</w:t>
      </w:r>
      <w:r w:rsidR="00752DB5">
        <w:rPr>
          <w:rFonts w:eastAsiaTheme="minorEastAsia"/>
        </w:rPr>
        <w:t xml:space="preserve"> The</w:t>
      </w:r>
      <w:r w:rsidR="001018DD">
        <w:rPr>
          <w:rFonts w:eastAsiaTheme="minorEastAsia"/>
        </w:rPr>
        <w:t>n,</w:t>
      </w:r>
      <w:r w:rsidR="00412FB3">
        <w:rPr>
          <w:rFonts w:eastAsiaTheme="minorEastAsia"/>
        </w:rPr>
        <w:t xml:space="preserve"> </w:t>
      </w:r>
      <w:r w:rsidR="001018DD">
        <w:rPr>
          <w:rFonts w:eastAsiaTheme="minorEastAsia"/>
        </w:rPr>
        <w:t>the</w:t>
      </w:r>
      <w:r w:rsidR="00903491">
        <w:rPr>
          <w:rFonts w:eastAsiaTheme="minorEastAsia"/>
        </w:rPr>
        <w:t xml:space="preserve"> </w:t>
      </w:r>
      <w:r w:rsidR="00752DB5">
        <w:rPr>
          <w:rFonts w:eastAsiaTheme="minorEastAsia"/>
        </w:rPr>
        <w:t>t</w:t>
      </w:r>
      <w:r w:rsidR="0011791D">
        <w:rPr>
          <w:rFonts w:eastAsiaTheme="minorEastAsia"/>
        </w:rPr>
        <w:t>esting equipment</w:t>
      </w:r>
      <w:r w:rsidR="000D3F54">
        <w:rPr>
          <w:rFonts w:eastAsiaTheme="minorEastAsia"/>
        </w:rPr>
        <w:t xml:space="preserve"> by itself</w:t>
      </w:r>
      <w:r w:rsidR="0011791D">
        <w:rPr>
          <w:rFonts w:eastAsiaTheme="minorEastAsia"/>
        </w:rPr>
        <w:t xml:space="preserve"> cou</w:t>
      </w:r>
      <w:r w:rsidR="00851795">
        <w:rPr>
          <w:rFonts w:eastAsiaTheme="minorEastAsia"/>
        </w:rPr>
        <w:t>ld</w:t>
      </w:r>
      <w:r w:rsidR="0011791D">
        <w:rPr>
          <w:rFonts w:eastAsiaTheme="minorEastAsia"/>
        </w:rPr>
        <w:t xml:space="preserve"> apply the offset (non-compensated case), </w:t>
      </w:r>
      <w:r w:rsidR="00663BE7">
        <w:rPr>
          <w:rFonts w:eastAsiaTheme="minorEastAsia"/>
        </w:rPr>
        <w:t>apply the PDSCH without any offset (perfectly compensated case)</w:t>
      </w:r>
      <w:r w:rsidR="00090A60">
        <w:rPr>
          <w:rFonts w:eastAsiaTheme="minorEastAsia"/>
        </w:rPr>
        <w:t xml:space="preserve"> </w:t>
      </w:r>
      <w:r w:rsidR="00851795">
        <w:rPr>
          <w:rFonts w:eastAsiaTheme="minorEastAsia"/>
        </w:rPr>
        <w:t xml:space="preserve">or generate </w:t>
      </w:r>
      <w:r w:rsidR="00A24E28">
        <w:rPr>
          <w:rFonts w:eastAsiaTheme="minorEastAsia"/>
        </w:rPr>
        <w:t>a random</w:t>
      </w:r>
      <w:r w:rsidR="00AC12A3">
        <w:rPr>
          <w:rFonts w:eastAsiaTheme="minorEastAsia"/>
        </w:rPr>
        <w:t xml:space="preserve"> </w:t>
      </w:r>
      <w:r w:rsidR="00A24E28">
        <w:rPr>
          <w:rFonts w:eastAsiaTheme="minorEastAsia"/>
        </w:rPr>
        <w:t>compensation at PDSCH</w:t>
      </w:r>
      <w:r w:rsidR="0034189D">
        <w:rPr>
          <w:rFonts w:eastAsiaTheme="minorEastAsia"/>
        </w:rPr>
        <w:t xml:space="preserve"> </w:t>
      </w:r>
      <w:proofErr w:type="gramStart"/>
      <w:r w:rsidR="0034189D">
        <w:rPr>
          <w:rFonts w:eastAsiaTheme="minorEastAsia"/>
        </w:rPr>
        <w:t>in order to</w:t>
      </w:r>
      <w:proofErr w:type="gramEnd"/>
      <w:r w:rsidR="0034189D">
        <w:rPr>
          <w:rFonts w:eastAsiaTheme="minorEastAsia"/>
        </w:rPr>
        <w:t xml:space="preserve"> generate the baseline case</w:t>
      </w:r>
      <w:r>
        <w:rPr>
          <w:rFonts w:eastAsiaTheme="minorEastAsia"/>
        </w:rPr>
        <w:t>.</w:t>
      </w:r>
    </w:p>
    <w:p w14:paraId="269ECDE8" w14:textId="13A3670C" w:rsidR="006C2D81" w:rsidRPr="006C2D81" w:rsidRDefault="006C2D81" w:rsidP="0094246A">
      <w:pPr>
        <w:ind w:left="720" w:hanging="720"/>
        <w:jc w:val="both"/>
      </w:pPr>
      <w:r>
        <w:rPr>
          <w:rFonts w:eastAsiaTheme="minorEastAsia"/>
        </w:rPr>
        <w:t xml:space="preserve">Step </w:t>
      </w:r>
      <w:r w:rsidR="00F63D13">
        <w:rPr>
          <w:rFonts w:eastAsiaTheme="minorEastAsia"/>
        </w:rPr>
        <w:t>8</w:t>
      </w:r>
      <w:r>
        <w:rPr>
          <w:rFonts w:eastAsiaTheme="minorEastAsia"/>
        </w:rPr>
        <w:t>:</w:t>
      </w:r>
      <w:r w:rsidR="00E338EA">
        <w:rPr>
          <w:rFonts w:eastAsiaTheme="minorEastAsia"/>
        </w:rPr>
        <w:tab/>
      </w:r>
      <w:r>
        <w:rPr>
          <w:rFonts w:eastAsiaTheme="minorEastAsia"/>
        </w:rPr>
        <w:t>Finally, the comparison consists of comparing the PDSCH performance from the offset compensated case vs. the PDSCH as configured for the baseline.</w:t>
      </w:r>
    </w:p>
    <w:p w14:paraId="6FF809BC" w14:textId="77777777" w:rsidR="00432A7E" w:rsidRDefault="00432A7E" w:rsidP="0094246A">
      <w:pPr>
        <w:jc w:val="center"/>
      </w:pPr>
      <w:r>
        <w:rPr>
          <w:noProof/>
        </w:rPr>
        <w:lastRenderedPageBreak/>
        <w:drawing>
          <wp:inline distT="0" distB="0" distL="0" distR="0" wp14:anchorId="09AC6EC4" wp14:editId="683B69AE">
            <wp:extent cx="5435600" cy="3063729"/>
            <wp:effectExtent l="0" t="0" r="0" b="3810"/>
            <wp:docPr id="18264825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76102" cy="3086558"/>
                    </a:xfrm>
                    <a:prstGeom prst="rect">
                      <a:avLst/>
                    </a:prstGeom>
                    <a:noFill/>
                    <a:ln>
                      <a:noFill/>
                    </a:ln>
                  </pic:spPr>
                </pic:pic>
              </a:graphicData>
            </a:graphic>
          </wp:inline>
        </w:drawing>
      </w:r>
    </w:p>
    <w:p w14:paraId="199A606B" w14:textId="5BC556EC" w:rsidR="00432A7E" w:rsidRPr="000A5938" w:rsidRDefault="00432A7E" w:rsidP="00432A7E">
      <w:pPr>
        <w:pStyle w:val="Caption"/>
      </w:pPr>
      <w:bookmarkStart w:id="32" w:name="_Ref205414743"/>
      <w:r>
        <w:t xml:space="preserve">Figure </w:t>
      </w:r>
      <w:r>
        <w:fldChar w:fldCharType="begin"/>
      </w:r>
      <w:r>
        <w:instrText xml:space="preserve"> SEQ Figure \* ARABIC </w:instrText>
      </w:r>
      <w:r>
        <w:fldChar w:fldCharType="separate"/>
      </w:r>
      <w:r w:rsidR="002D1468">
        <w:rPr>
          <w:noProof/>
        </w:rPr>
        <w:t>4</w:t>
      </w:r>
      <w:r>
        <w:fldChar w:fldCharType="end"/>
      </w:r>
      <w:bookmarkEnd w:id="32"/>
      <w:r>
        <w:t>. Flowchart for the CJT offset performance test with TDD scheme.</w:t>
      </w:r>
    </w:p>
    <w:p w14:paraId="23E1D039" w14:textId="33A60E57" w:rsidR="00D74ABA" w:rsidRDefault="00B24701" w:rsidP="00B24701">
      <w:r>
        <w:t xml:space="preserve">As seen from </w:t>
      </w:r>
      <w:r w:rsidR="002100CF">
        <w:t xml:space="preserve">the </w:t>
      </w:r>
      <w:r w:rsidR="00237DDD">
        <w:fldChar w:fldCharType="begin"/>
      </w:r>
      <w:r w:rsidR="00237DDD">
        <w:instrText xml:space="preserve"> REF _Ref205414739 \h </w:instrText>
      </w:r>
      <w:r w:rsidR="00237DDD">
        <w:fldChar w:fldCharType="separate"/>
      </w:r>
      <w:r w:rsidR="002D1468">
        <w:t xml:space="preserve">Figure </w:t>
      </w:r>
      <w:r w:rsidR="002D1468">
        <w:rPr>
          <w:noProof/>
        </w:rPr>
        <w:t>3</w:t>
      </w:r>
      <w:r w:rsidR="00237DDD">
        <w:fldChar w:fldCharType="end"/>
      </w:r>
      <w:r w:rsidR="00BD4D87">
        <w:t xml:space="preserve"> </w:t>
      </w:r>
      <w:r w:rsidR="00F12B90">
        <w:t xml:space="preserve">and </w:t>
      </w:r>
      <w:r w:rsidR="00F12B90">
        <w:fldChar w:fldCharType="begin"/>
      </w:r>
      <w:r w:rsidR="00F12B90">
        <w:instrText xml:space="preserve"> REF _Ref205414743 \h </w:instrText>
      </w:r>
      <w:r w:rsidR="00F12B90">
        <w:fldChar w:fldCharType="separate"/>
      </w:r>
      <w:r w:rsidR="002D1468">
        <w:t xml:space="preserve">Figure </w:t>
      </w:r>
      <w:r w:rsidR="002D1468">
        <w:rPr>
          <w:noProof/>
        </w:rPr>
        <w:t>4</w:t>
      </w:r>
      <w:r w:rsidR="00F12B90">
        <w:fldChar w:fldCharType="end"/>
      </w:r>
      <w:r w:rsidR="00F12B90">
        <w:fldChar w:fldCharType="begin"/>
      </w:r>
      <w:r w:rsidR="00F12B90">
        <w:fldChar w:fldCharType="separate"/>
      </w:r>
      <w:r w:rsidR="00F12B90">
        <w:fldChar w:fldCharType="end"/>
      </w:r>
      <w:r w:rsidR="006725A5">
        <w:t xml:space="preserve">, FDD </w:t>
      </w:r>
      <w:r w:rsidR="00237DDD">
        <w:t>case</w:t>
      </w:r>
      <w:r w:rsidR="006725A5">
        <w:t xml:space="preserve"> contains more steps than the TDD case</w:t>
      </w:r>
      <w:r w:rsidR="00172AAF">
        <w:t xml:space="preserve"> (due to the CSI acquisition)</w:t>
      </w:r>
      <w:r w:rsidR="00FF540C">
        <w:t xml:space="preserve">, </w:t>
      </w:r>
      <w:r w:rsidR="00E05D66">
        <w:t>and</w:t>
      </w:r>
      <w:r w:rsidR="00FF540C">
        <w:t xml:space="preserve"> in that</w:t>
      </w:r>
      <w:r w:rsidR="00006FAE">
        <w:t xml:space="preserve"> sense TDD may sound </w:t>
      </w:r>
      <w:r w:rsidR="00FF1BBD">
        <w:t xml:space="preserve">more attractive </w:t>
      </w:r>
      <w:r w:rsidR="00E05D66">
        <w:t xml:space="preserve">for a potential test. </w:t>
      </w:r>
      <w:r w:rsidR="005F537B">
        <w:t xml:space="preserve">We are interested only in studying </w:t>
      </w:r>
      <w:r w:rsidR="00434404">
        <w:t>the offset compensation, not the CSI acquisition</w:t>
      </w:r>
      <w:r w:rsidR="00590EDD">
        <w:t>;</w:t>
      </w:r>
      <w:r w:rsidR="00434404">
        <w:t xml:space="preserve"> the CSI acquisition at best is</w:t>
      </w:r>
      <w:r w:rsidR="00E653E8">
        <w:t xml:space="preserve"> only an enabler</w:t>
      </w:r>
      <w:r w:rsidR="00497CCF">
        <w:t xml:space="preserve"> for </w:t>
      </w:r>
      <w:r w:rsidR="004F10B3">
        <w:t>having reasonable throughput gains</w:t>
      </w:r>
      <w:r w:rsidR="00E05D66">
        <w:t xml:space="preserve">. </w:t>
      </w:r>
      <w:r w:rsidR="00141376">
        <w:t>On the other hand</w:t>
      </w:r>
      <w:r w:rsidR="00E05D66">
        <w:t xml:space="preserve">, the need of UL </w:t>
      </w:r>
      <w:r w:rsidR="003A75AF">
        <w:t>and DL signals</w:t>
      </w:r>
      <w:r w:rsidR="0002220E">
        <w:t xml:space="preserve"> </w:t>
      </w:r>
      <w:r w:rsidR="00E60943">
        <w:t xml:space="preserve">in TDD may </w:t>
      </w:r>
      <w:r w:rsidR="002F5AB0">
        <w:t xml:space="preserve">include more </w:t>
      </w:r>
      <w:r w:rsidR="00DB5546">
        <w:t xml:space="preserve">complexity to the test as </w:t>
      </w:r>
      <w:r w:rsidR="00534C59">
        <w:t xml:space="preserve">UL </w:t>
      </w:r>
      <w:r w:rsidR="00840676">
        <w:t xml:space="preserve">signals should be </w:t>
      </w:r>
      <w:proofErr w:type="gramStart"/>
      <w:r w:rsidR="00840676">
        <w:t>taken into account</w:t>
      </w:r>
      <w:proofErr w:type="gramEnd"/>
      <w:r w:rsidR="00840676">
        <w:t xml:space="preserve"> </w:t>
      </w:r>
      <w:proofErr w:type="gramStart"/>
      <w:r w:rsidR="00840676">
        <w:t>in order to</w:t>
      </w:r>
      <w:proofErr w:type="gramEnd"/>
      <w:r w:rsidR="00840676">
        <w:t xml:space="preserve"> design the test</w:t>
      </w:r>
      <w:r w:rsidR="0077097F">
        <w:t xml:space="preserve"> as CSI acquisition </w:t>
      </w:r>
      <w:r w:rsidR="001E684F">
        <w:t>depends on it</w:t>
      </w:r>
      <w:r w:rsidR="002C61FD">
        <w:t xml:space="preserve">. </w:t>
      </w:r>
      <w:r w:rsidR="00237DDD">
        <w:t>In our view</w:t>
      </w:r>
      <w:r w:rsidR="00D74ABA">
        <w:t xml:space="preserve">, the FDD case </w:t>
      </w:r>
      <w:r w:rsidR="00B316C1">
        <w:t xml:space="preserve">with follow PMI </w:t>
      </w:r>
      <w:r w:rsidR="00AA230B">
        <w:t>sounds like the best option</w:t>
      </w:r>
      <w:r w:rsidR="005471F6">
        <w:t xml:space="preserve"> due to the ca</w:t>
      </w:r>
      <w:r w:rsidR="00373DC6">
        <w:t>pability to have realistic throughput values.</w:t>
      </w:r>
      <w:r w:rsidR="00AA230B" w:rsidDel="00373DC6">
        <w:t xml:space="preserve"> </w:t>
      </w:r>
      <w:r w:rsidR="00373DC6">
        <w:t>A</w:t>
      </w:r>
      <w:r w:rsidR="003F17E6">
        <w:t>lternatively random PMI could be considered as well</w:t>
      </w:r>
      <w:r w:rsidR="00373DC6">
        <w:t xml:space="preserve"> </w:t>
      </w:r>
      <w:proofErr w:type="gramStart"/>
      <w:r w:rsidR="00373DC6">
        <w:t>in order to</w:t>
      </w:r>
      <w:proofErr w:type="gramEnd"/>
      <w:r w:rsidR="00373DC6">
        <w:t xml:space="preserve"> further simplify the framework</w:t>
      </w:r>
      <w:r w:rsidR="003F17E6">
        <w:t xml:space="preserve">. TDD case shows some advantages </w:t>
      </w:r>
      <w:r w:rsidR="00883137">
        <w:t xml:space="preserve">as mentioned above, </w:t>
      </w:r>
      <w:r w:rsidR="003F17E6">
        <w:t>however</w:t>
      </w:r>
      <w:r w:rsidR="00883137">
        <w:t>,</w:t>
      </w:r>
      <w:r w:rsidR="003F17E6">
        <w:t xml:space="preserve"> </w:t>
      </w:r>
      <w:r w:rsidR="007E5F1F">
        <w:t>the fact that the characteristics of UL signal are needed to be considered</w:t>
      </w:r>
      <w:r w:rsidR="00AF0F3D">
        <w:t xml:space="preserve"> in the test design</w:t>
      </w:r>
      <w:r w:rsidR="00127E24">
        <w:t xml:space="preserve"> may be a difficulty, so for that reason we have it as </w:t>
      </w:r>
      <w:r w:rsidR="006C7F03">
        <w:t>the lower priority case.</w:t>
      </w:r>
      <w:r w:rsidR="009D6772">
        <w:t xml:space="preserve"> Nonetheless, we are open to any of the described options</w:t>
      </w:r>
      <w:r w:rsidR="00933E88">
        <w:t>.</w:t>
      </w:r>
    </w:p>
    <w:p w14:paraId="580884F8" w14:textId="3682CBA1" w:rsidR="0002005D" w:rsidRDefault="001B177C" w:rsidP="0002005D">
      <w:pPr>
        <w:pStyle w:val="RAN4observation0"/>
      </w:pPr>
      <w:r>
        <w:t>For FDD there is n</w:t>
      </w:r>
      <w:r w:rsidR="00344C7F">
        <w:t>o need to deal with UL signal acquisition issues</w:t>
      </w:r>
      <w:r w:rsidR="00C639BC">
        <w:t>, hence it is the preferred option given the time available.</w:t>
      </w:r>
    </w:p>
    <w:p w14:paraId="27268644" w14:textId="74826E92" w:rsidR="00C639BC" w:rsidRDefault="008A5390" w:rsidP="008A5390">
      <w:pPr>
        <w:pStyle w:val="RAN4observation0"/>
      </w:pPr>
      <w:r>
        <w:t xml:space="preserve">We see using follow PMI </w:t>
      </w:r>
      <w:r w:rsidR="00087AC9">
        <w:t>to provide the most realistic throughput values during the test</w:t>
      </w:r>
      <w:r w:rsidR="00A805CE">
        <w:t xml:space="preserve"> but are open to consider random PMI in case follow PMI is found not feasible.</w:t>
      </w:r>
    </w:p>
    <w:p w14:paraId="28015EA2" w14:textId="72906512" w:rsidR="00933316" w:rsidRDefault="00933316" w:rsidP="00933316">
      <w:pPr>
        <w:pStyle w:val="RAN4proposal"/>
      </w:pPr>
      <w:r>
        <w:t>As a starting point consider testcases with FDD</w:t>
      </w:r>
      <w:r w:rsidR="008652D2">
        <w:t xml:space="preserve">. </w:t>
      </w:r>
      <w:r w:rsidR="00B51BEE">
        <w:t xml:space="preserve">Consider follow PMI as </w:t>
      </w:r>
      <w:proofErr w:type="gramStart"/>
      <w:r w:rsidR="00997060">
        <w:t xml:space="preserve">first </w:t>
      </w:r>
      <w:r w:rsidR="00B51BEE">
        <w:t>priority</w:t>
      </w:r>
      <w:proofErr w:type="gramEnd"/>
      <w:r w:rsidR="00B51BEE">
        <w:t xml:space="preserve"> </w:t>
      </w:r>
      <w:r w:rsidR="00040375">
        <w:t>and</w:t>
      </w:r>
      <w:r w:rsidR="00B51BEE">
        <w:t xml:space="preserve"> include random PMI </w:t>
      </w:r>
      <w:r w:rsidR="00040375">
        <w:t>in the analysis as second priority.</w:t>
      </w:r>
    </w:p>
    <w:p w14:paraId="2C562BEA" w14:textId="77777777" w:rsidR="00997060" w:rsidRPr="00997060" w:rsidRDefault="00997060" w:rsidP="00997060"/>
    <w:p w14:paraId="76A0EE9C" w14:textId="14040D81" w:rsidR="007B58F8" w:rsidRDefault="00AD53C3" w:rsidP="00AD53C3">
      <w:pPr>
        <w:pStyle w:val="RAN4H3"/>
      </w:pPr>
      <w:r w:rsidRPr="00495423">
        <w:rPr>
          <w:lang w:val="en-US"/>
        </w:rPr>
        <w:t>Whether the PMI calculation is necessary for the CJT calibration performance requirements</w:t>
      </w:r>
    </w:p>
    <w:p w14:paraId="13F408D8" w14:textId="6327D97F" w:rsidR="00AD53C3" w:rsidRDefault="00076BC4" w:rsidP="007B58F8">
      <w:r>
        <w:t xml:space="preserve">In RAN4#115 </w:t>
      </w:r>
      <w:r w:rsidR="00596736">
        <w:t xml:space="preserve">it was brought up, if PMI calculation is necessary for the CJT calibration </w:t>
      </w:r>
      <w:r w:rsidR="00110F19">
        <w:t xml:space="preserve">performance requirements (see </w:t>
      </w:r>
      <w:r w:rsidR="00110F19">
        <w:fldChar w:fldCharType="begin"/>
      </w:r>
      <w:r w:rsidR="00110F19">
        <w:instrText xml:space="preserve"> REF _Ref205898593 \r \h </w:instrText>
      </w:r>
      <w:r w:rsidR="00110F19">
        <w:fldChar w:fldCharType="separate"/>
      </w:r>
      <w:r w:rsidR="002D1468">
        <w:t>[1]</w:t>
      </w:r>
      <w:r w:rsidR="00110F19">
        <w:fldChar w:fldCharType="end"/>
      </w:r>
      <w:r w:rsidR="00110F19">
        <w:t>)</w:t>
      </w:r>
    </w:p>
    <w:tbl>
      <w:tblPr>
        <w:tblStyle w:val="TableGrid"/>
        <w:tblW w:w="4750" w:type="pct"/>
        <w:jc w:val="center"/>
        <w:tblLook w:val="04A0" w:firstRow="1" w:lastRow="0" w:firstColumn="1" w:lastColumn="0" w:noHBand="0" w:noVBand="1"/>
      </w:tblPr>
      <w:tblGrid>
        <w:gridCol w:w="9136"/>
      </w:tblGrid>
      <w:tr w:rsidR="007B58F8" w14:paraId="5FAB4FAD" w14:textId="77777777" w:rsidTr="00EE01FA">
        <w:trPr>
          <w:jc w:val="center"/>
        </w:trPr>
        <w:tc>
          <w:tcPr>
            <w:tcW w:w="9136" w:type="dxa"/>
          </w:tcPr>
          <w:p w14:paraId="0966B8C8" w14:textId="77777777" w:rsidR="00495423" w:rsidRPr="00495423" w:rsidRDefault="00495423" w:rsidP="00495423">
            <w:pPr>
              <w:rPr>
                <w:b/>
                <w:bCs/>
                <w:u w:val="single"/>
                <w:lang w:val="en-US"/>
              </w:rPr>
            </w:pPr>
            <w:r w:rsidRPr="00495423">
              <w:rPr>
                <w:b/>
                <w:u w:val="single"/>
                <w:lang w:val="en-US"/>
              </w:rPr>
              <w:t xml:space="preserve">Issue 1-5-2: </w:t>
            </w:r>
            <w:r w:rsidRPr="00495423">
              <w:rPr>
                <w:b/>
                <w:bCs/>
                <w:u w:val="single"/>
                <w:lang w:val="en-US"/>
              </w:rPr>
              <w:t>Whether the PMI calculation is necessary for the CJT calibration performance requirements</w:t>
            </w:r>
          </w:p>
          <w:p w14:paraId="44CB906C" w14:textId="77777777" w:rsidR="00495423" w:rsidRPr="00495423" w:rsidRDefault="00495423" w:rsidP="00495423">
            <w:pPr>
              <w:rPr>
                <w:bCs/>
                <w:u w:val="single"/>
                <w:lang w:val="en-US"/>
              </w:rPr>
            </w:pPr>
            <w:r w:rsidRPr="00495423">
              <w:rPr>
                <w:bCs/>
                <w:u w:val="single"/>
                <w:lang w:val="en-US"/>
              </w:rPr>
              <w:t>Way forward:</w:t>
            </w:r>
          </w:p>
          <w:p w14:paraId="507048D0" w14:textId="77777777" w:rsidR="00495423" w:rsidRPr="00495423" w:rsidRDefault="00495423" w:rsidP="00495423">
            <w:pPr>
              <w:rPr>
                <w:bCs/>
                <w:lang w:val="en-US"/>
              </w:rPr>
            </w:pPr>
            <w:r w:rsidRPr="00495423">
              <w:rPr>
                <w:lang w:val="en-US"/>
              </w:rPr>
              <w:t>-</w:t>
            </w:r>
            <w:r w:rsidRPr="00495423">
              <w:rPr>
                <w:lang w:val="en-US"/>
              </w:rPr>
              <w:tab/>
              <w:t>Option 1:</w:t>
            </w:r>
            <w:r w:rsidRPr="00495423">
              <w:rPr>
                <w:bCs/>
                <w:lang w:val="en-US"/>
              </w:rPr>
              <w:t xml:space="preserve"> Further study whether the PMI calculation is necessary for the CJT calibration performance requirements studies in the FDD case by simulating the following cases:</w:t>
            </w:r>
          </w:p>
          <w:p w14:paraId="7EA63BA2" w14:textId="77777777" w:rsidR="00495423" w:rsidRPr="00495423" w:rsidRDefault="00495423" w:rsidP="00495423">
            <w:pPr>
              <w:rPr>
                <w:lang w:val="en-US"/>
              </w:rPr>
            </w:pPr>
            <w:r w:rsidRPr="00495423">
              <w:rPr>
                <w:lang w:val="en-US"/>
              </w:rPr>
              <w:t>1</w:t>
            </w:r>
            <w:proofErr w:type="gramStart"/>
            <w:r w:rsidRPr="00495423">
              <w:rPr>
                <w:lang w:val="en-US"/>
              </w:rPr>
              <w:t>)  CJT</w:t>
            </w:r>
            <w:proofErr w:type="gramEnd"/>
            <w:r w:rsidRPr="00495423">
              <w:rPr>
                <w:lang w:val="en-US"/>
              </w:rPr>
              <w:t xml:space="preserve"> with CJT PMI and with CJT calibration</w:t>
            </w:r>
          </w:p>
          <w:p w14:paraId="4A4AC185" w14:textId="77777777" w:rsidR="00495423" w:rsidRPr="00495423" w:rsidRDefault="00495423" w:rsidP="00495423">
            <w:pPr>
              <w:rPr>
                <w:lang w:val="en-US"/>
              </w:rPr>
            </w:pPr>
            <w:r w:rsidRPr="00495423">
              <w:rPr>
                <w:lang w:val="en-US"/>
              </w:rPr>
              <w:t>2</w:t>
            </w:r>
            <w:proofErr w:type="gramStart"/>
            <w:r w:rsidRPr="00495423">
              <w:rPr>
                <w:lang w:val="en-US"/>
              </w:rPr>
              <w:t>)  CJT</w:t>
            </w:r>
            <w:proofErr w:type="gramEnd"/>
            <w:r w:rsidRPr="00495423">
              <w:rPr>
                <w:lang w:val="en-US"/>
              </w:rPr>
              <w:t xml:space="preserve"> with CJT PMI and without CJT calibration</w:t>
            </w:r>
          </w:p>
          <w:p w14:paraId="30EED4F9" w14:textId="77777777" w:rsidR="00495423" w:rsidRPr="00495423" w:rsidRDefault="00495423" w:rsidP="00495423">
            <w:pPr>
              <w:rPr>
                <w:lang w:val="en-US"/>
              </w:rPr>
            </w:pPr>
            <w:r w:rsidRPr="00495423">
              <w:rPr>
                <w:lang w:val="en-US"/>
              </w:rPr>
              <w:t>3</w:t>
            </w:r>
            <w:proofErr w:type="gramStart"/>
            <w:r w:rsidRPr="00495423">
              <w:rPr>
                <w:lang w:val="en-US"/>
              </w:rPr>
              <w:t>)  CJT</w:t>
            </w:r>
            <w:proofErr w:type="gramEnd"/>
            <w:r w:rsidRPr="00495423">
              <w:rPr>
                <w:lang w:val="en-US"/>
              </w:rPr>
              <w:t xml:space="preserve"> with random PMI and with CJT calibration</w:t>
            </w:r>
          </w:p>
          <w:p w14:paraId="556D1D23" w14:textId="77777777" w:rsidR="00495423" w:rsidRPr="00495423" w:rsidRDefault="00495423" w:rsidP="00495423">
            <w:pPr>
              <w:rPr>
                <w:lang w:val="en-US"/>
              </w:rPr>
            </w:pPr>
            <w:r w:rsidRPr="00495423">
              <w:rPr>
                <w:lang w:val="en-US"/>
              </w:rPr>
              <w:t>4</w:t>
            </w:r>
            <w:proofErr w:type="gramStart"/>
            <w:r w:rsidRPr="00495423">
              <w:rPr>
                <w:lang w:val="en-US"/>
              </w:rPr>
              <w:t>)  CJT</w:t>
            </w:r>
            <w:proofErr w:type="gramEnd"/>
            <w:r w:rsidRPr="00495423">
              <w:rPr>
                <w:lang w:val="en-US"/>
              </w:rPr>
              <w:t xml:space="preserve"> with random PMI and without CJT calibration</w:t>
            </w:r>
          </w:p>
          <w:p w14:paraId="5603A8E5" w14:textId="77777777" w:rsidR="00495423" w:rsidRPr="00495423" w:rsidRDefault="00495423" w:rsidP="00495423">
            <w:pPr>
              <w:rPr>
                <w:lang w:val="en-US"/>
              </w:rPr>
            </w:pPr>
            <w:r w:rsidRPr="00495423">
              <w:rPr>
                <w:lang w:val="en-US"/>
              </w:rPr>
              <w:t>5</w:t>
            </w:r>
            <w:proofErr w:type="gramStart"/>
            <w:r w:rsidRPr="00495423">
              <w:rPr>
                <w:lang w:val="en-US"/>
              </w:rPr>
              <w:t xml:space="preserve">)  </w:t>
            </w:r>
            <w:proofErr w:type="spellStart"/>
            <w:r w:rsidRPr="00495423">
              <w:rPr>
                <w:lang w:val="en-US"/>
              </w:rPr>
              <w:t>sTRP</w:t>
            </w:r>
            <w:proofErr w:type="spellEnd"/>
            <w:proofErr w:type="gramEnd"/>
            <w:r w:rsidRPr="00495423">
              <w:rPr>
                <w:lang w:val="en-US"/>
              </w:rPr>
              <w:t xml:space="preserve"> </w:t>
            </w:r>
            <w:proofErr w:type="spellStart"/>
            <w:r w:rsidRPr="00495423">
              <w:rPr>
                <w:lang w:val="en-US"/>
              </w:rPr>
              <w:t>eType</w:t>
            </w:r>
            <w:proofErr w:type="spellEnd"/>
            <w:r w:rsidRPr="00495423">
              <w:rPr>
                <w:lang w:val="en-US"/>
              </w:rPr>
              <w:t>-II PMI.</w:t>
            </w:r>
          </w:p>
          <w:p w14:paraId="65734995" w14:textId="77777777" w:rsidR="00495423" w:rsidRPr="00495423" w:rsidRDefault="00495423" w:rsidP="00495423">
            <w:pPr>
              <w:rPr>
                <w:lang w:val="en-US"/>
              </w:rPr>
            </w:pPr>
            <w:r w:rsidRPr="00495423">
              <w:rPr>
                <w:lang w:val="en-US"/>
              </w:rPr>
              <w:t>-</w:t>
            </w:r>
            <w:r w:rsidRPr="00495423">
              <w:rPr>
                <w:lang w:val="en-US"/>
              </w:rPr>
              <w:tab/>
              <w:t>Other options are not precluded</w:t>
            </w:r>
          </w:p>
          <w:p w14:paraId="16EEBBE7" w14:textId="77777777" w:rsidR="007B58F8" w:rsidRDefault="007B58F8"/>
        </w:tc>
      </w:tr>
    </w:tbl>
    <w:p w14:paraId="1D016280" w14:textId="77777777" w:rsidR="0025255C" w:rsidRDefault="0025255C" w:rsidP="006E4E36"/>
    <w:p w14:paraId="4FC75ACE" w14:textId="3EE41A38" w:rsidR="007B529B" w:rsidRDefault="00C52A84" w:rsidP="006E4E36">
      <w:r>
        <w:t>As starting point we provide some initial simulation</w:t>
      </w:r>
      <w:r w:rsidR="00CA6ACB">
        <w:t>s</w:t>
      </w:r>
      <w:r>
        <w:t xml:space="preserve"> by comparing the follow and random PMI</w:t>
      </w:r>
      <w:r w:rsidR="00E4138C">
        <w:t xml:space="preserve"> precoding with </w:t>
      </w:r>
      <w:r w:rsidR="00FF599C">
        <w:t xml:space="preserve">different cases for TO, CFO </w:t>
      </w:r>
      <w:r w:rsidR="00BC1967">
        <w:t xml:space="preserve">with offset compensated/not-compensated PDSCH. We use MCS level 13, 4 </w:t>
      </w:r>
      <w:r w:rsidR="00655D96">
        <w:t xml:space="preserve">Rx antenna at the UE </w:t>
      </w:r>
      <w:r w:rsidR="00B11DAE">
        <w:t>with transmission limited to single rank (rank 1)</w:t>
      </w:r>
      <w:r w:rsidR="00D272DE">
        <w:t>, 2 TRP transmission each TRP with 8 transmission ports.</w:t>
      </w:r>
      <w:r w:rsidR="00372862">
        <w:t xml:space="preserve"> For CSI we use Rel. 18 </w:t>
      </w:r>
      <w:proofErr w:type="spellStart"/>
      <w:r w:rsidR="00372862">
        <w:t>eType</w:t>
      </w:r>
      <w:proofErr w:type="spellEnd"/>
      <w:r w:rsidR="00372862">
        <w:t xml:space="preserve"> II mode 2.</w:t>
      </w:r>
      <w:r w:rsidR="001F5449">
        <w:t xml:space="preserve"> </w:t>
      </w:r>
      <w:r w:rsidR="000D5124">
        <w:t>Other parameters</w:t>
      </w:r>
      <w:r w:rsidR="001F5449">
        <w:t xml:space="preserve"> </w:t>
      </w:r>
      <w:r w:rsidR="00952F5E">
        <w:t>correspond</w:t>
      </w:r>
      <w:r w:rsidR="001F5449">
        <w:t xml:space="preserve"> in </w:t>
      </w:r>
      <w:r w:rsidR="00952F5E">
        <w:t>this simulation</w:t>
      </w:r>
      <w:r w:rsidR="001F5449">
        <w:t xml:space="preserve"> to the Rel. 18 assumption</w:t>
      </w:r>
      <w:r w:rsidR="00952F5E">
        <w:t>s</w:t>
      </w:r>
      <w:r w:rsidR="001F5449">
        <w:t xml:space="preserve"> </w:t>
      </w:r>
      <w:r w:rsidR="00952F5E">
        <w:t xml:space="preserve">used for PMI requirements. </w:t>
      </w:r>
    </w:p>
    <w:p w14:paraId="29DC09AE" w14:textId="737CCAEB" w:rsidR="00C52A84" w:rsidRPr="00340242" w:rsidRDefault="005E49E2" w:rsidP="006E4E36">
      <w:r>
        <w:t>Regarding the CJT calibration parameters they</w:t>
      </w:r>
      <w:r w:rsidR="00340332">
        <w:t xml:space="preserve"> were reused from the current studies carried out in RRM core.</w:t>
      </w:r>
      <w:r w:rsidR="00EB5D64">
        <w:t xml:space="preserve"> </w:t>
      </w:r>
      <w:r w:rsidR="004A59DF">
        <w:t>For CFO we consider a central carrier frequency at 3.5GHz</w:t>
      </w:r>
      <w:r w:rsidR="00D32707">
        <w:t xml:space="preserve"> with</w:t>
      </w:r>
      <w:r w:rsidR="00AA127A">
        <w:t xml:space="preserve"> a fixed</w:t>
      </w:r>
      <w:r w:rsidR="00D32707">
        <w:t xml:space="preserve"> CFO</w:t>
      </w:r>
      <w:r w:rsidR="000C4CFB">
        <w:t xml:space="preserve"> corresponding to</w:t>
      </w:r>
      <w:r w:rsidR="00AA127A">
        <w:t xml:space="preserve"> </w:t>
      </w:r>
      <w:r w:rsidR="000C4CFB">
        <w:t xml:space="preserve">0.01ppm </w:t>
      </w:r>
      <w:r w:rsidR="00D32707">
        <w:t>(350Hz)</w:t>
      </w:r>
      <w:r w:rsidR="00F706DF">
        <w:t>. CFO is quantized with</w:t>
      </w:r>
      <w:r w:rsidR="006A7805">
        <w:t xml:space="preserve"> maximum quantization range</w:t>
      </w:r>
      <w:r w:rsidR="00F706DF">
        <w:t xml:space="preserve"> </w:t>
      </w:r>
      <m:oMath>
        <m:sSub>
          <m:sSubPr>
            <m:ctrlPr>
              <w:rPr>
                <w:rFonts w:ascii="Cambria Math" w:hAnsi="Cambria Math"/>
                <w:i/>
              </w:rPr>
            </m:ctrlPr>
          </m:sSubPr>
          <m:e>
            <m:r>
              <w:rPr>
                <w:rFonts w:ascii="Cambria Math" w:hAnsi="Cambria Math"/>
              </w:rPr>
              <m:t>A</m:t>
            </m:r>
          </m:e>
          <m:sub>
            <m:r>
              <w:rPr>
                <w:rFonts w:ascii="Cambria Math" w:hAnsi="Cambria Math"/>
              </w:rPr>
              <m:t>FO</m:t>
            </m:r>
          </m:sub>
        </m:sSub>
        <m:r>
          <w:rPr>
            <w:rFonts w:ascii="Cambria Math" w:hAnsi="Cambria Math"/>
          </w:rPr>
          <m:t>=0.0</m:t>
        </m:r>
      </m:oMath>
      <w:r w:rsidR="006A7805">
        <w:rPr>
          <w:rFonts w:eastAsiaTheme="minorEastAsia"/>
        </w:rPr>
        <w:t xml:space="preserve">2ppm </w:t>
      </w:r>
      <w:r w:rsidR="001230AE">
        <w:rPr>
          <w:rFonts w:eastAsiaTheme="minorEastAsia"/>
        </w:rPr>
        <w:t xml:space="preserve">and quantization resolution </w:t>
      </w:r>
      <w:r w:rsidR="000E3111">
        <w:rPr>
          <w:rFonts w:eastAsiaTheme="minorEastAsia"/>
        </w:rPr>
        <w:t xml:space="preserve">equal to </w:t>
      </w:r>
      <m:oMath>
        <m:sSub>
          <m:sSubPr>
            <m:ctrlPr>
              <w:rPr>
                <w:rFonts w:ascii="Cambria Math" w:hAnsi="Cambria Math"/>
                <w:i/>
              </w:rPr>
            </m:ctrlPr>
          </m:sSubPr>
          <m:e>
            <m:r>
              <w:rPr>
                <w:rFonts w:ascii="Cambria Math" w:hAnsi="Cambria Math"/>
              </w:rPr>
              <m:t>M</m:t>
            </m:r>
          </m:e>
          <m:sub>
            <m:r>
              <w:rPr>
                <w:rFonts w:ascii="Cambria Math" w:hAnsi="Cambria Math"/>
              </w:rPr>
              <m:t>FO</m:t>
            </m:r>
          </m:sub>
        </m:sSub>
      </m:oMath>
      <w:r w:rsidR="001230AE">
        <w:rPr>
          <w:rFonts w:eastAsiaTheme="minorEastAsia"/>
        </w:rPr>
        <w:t xml:space="preserve">= </w:t>
      </w:r>
      <w:r w:rsidR="00F706DF">
        <w:t xml:space="preserve">256 </w:t>
      </w:r>
      <w:r w:rsidR="001E7C37">
        <w:t>steps (8 bits</w:t>
      </w:r>
      <w:r w:rsidR="001E7C37">
        <w:t>)</w:t>
      </w:r>
      <w:r w:rsidR="001230AE">
        <w:t xml:space="preserve">. </w:t>
      </w:r>
      <w:r w:rsidR="009F3975">
        <w:t>On the other hand, for TO</w:t>
      </w:r>
      <w:r w:rsidR="006778F8">
        <w:t xml:space="preserve"> the delay is fixed to 0.5CP =</w:t>
      </w:r>
      <w:r w:rsidR="00354AAB">
        <w:t xml:space="preserve"> </w:t>
      </w:r>
      <w:r w:rsidR="00354AAB" w:rsidRPr="00354AAB">
        <w:t>2.345μs (microseconds)</w:t>
      </w:r>
      <w:r w:rsidR="00354AAB">
        <w:t>.</w:t>
      </w:r>
      <w:r w:rsidR="0059324F">
        <w:t xml:space="preserve"> The maximum quantization range is </w:t>
      </w:r>
      <w:r w:rsidR="00354AAB">
        <w:t xml:space="preserve"> </w:t>
      </w:r>
      <m:oMath>
        <m:sSub>
          <m:sSubPr>
            <m:ctrlPr>
              <w:rPr>
                <w:rFonts w:ascii="Cambria Math" w:hAnsi="Cambria Math"/>
                <w:i/>
              </w:rPr>
            </m:ctrlPr>
          </m:sSubPr>
          <m:e>
            <m:r>
              <w:rPr>
                <w:rFonts w:ascii="Cambria Math" w:hAnsi="Cambria Math"/>
              </w:rPr>
              <m:t>A</m:t>
            </m:r>
          </m:e>
          <m:sub>
            <m:r>
              <w:rPr>
                <w:rFonts w:ascii="Cambria Math" w:hAnsi="Cambria Math"/>
              </w:rPr>
              <m:t>TO</m:t>
            </m:r>
          </m:sub>
        </m:sSub>
        <m:r>
          <w:rPr>
            <w:rFonts w:ascii="Cambria Math" w:hAnsi="Cambria Math"/>
          </w:rPr>
          <m:t>=CP</m:t>
        </m:r>
      </m:oMath>
      <w:r w:rsidR="000E3111">
        <w:rPr>
          <w:rFonts w:eastAsiaTheme="minorEastAsia"/>
        </w:rPr>
        <w:t xml:space="preserve"> and quantization resolution </w:t>
      </w:r>
      <w:r w:rsidR="00604197">
        <w:rPr>
          <w:rFonts w:eastAsiaTheme="minorEastAsia"/>
        </w:rPr>
        <w:t>equal to</w:t>
      </w:r>
      <w:r w:rsidR="000E3111">
        <w:rPr>
          <w:rFonts w:eastAsiaTheme="minorEastAsia"/>
        </w:rPr>
        <w:t xml:space="preserve"> </w:t>
      </w:r>
      <m:oMath>
        <m:sSub>
          <m:sSubPr>
            <m:ctrlPr>
              <w:rPr>
                <w:rFonts w:ascii="Cambria Math" w:hAnsi="Cambria Math"/>
                <w:i/>
              </w:rPr>
            </m:ctrlPr>
          </m:sSubPr>
          <m:e>
            <m:r>
              <w:rPr>
                <w:rFonts w:ascii="Cambria Math" w:hAnsi="Cambria Math"/>
              </w:rPr>
              <m:t>M</m:t>
            </m:r>
          </m:e>
          <m:sub>
            <m:r>
              <w:rPr>
                <w:rFonts w:ascii="Cambria Math" w:hAnsi="Cambria Math"/>
              </w:rPr>
              <m:t>TO</m:t>
            </m:r>
          </m:sub>
        </m:sSub>
      </m:oMath>
      <w:r w:rsidR="00CC78A3">
        <w:rPr>
          <w:rFonts w:eastAsiaTheme="minorEastAsia"/>
        </w:rPr>
        <w:t xml:space="preserve">= </w:t>
      </w:r>
      <w:r w:rsidR="00CC78A3">
        <w:t>256 steps.</w:t>
      </w:r>
    </w:p>
    <w:p w14:paraId="543D6F71" w14:textId="4FCEB56D" w:rsidR="003F7B00" w:rsidRDefault="0095033B" w:rsidP="006E4E36">
      <w:pPr>
        <w:rPr>
          <w:b/>
        </w:rPr>
      </w:pPr>
      <w:r>
        <w:rPr>
          <w:b/>
          <w:bCs/>
        </w:rPr>
        <w:t>Follow</w:t>
      </w:r>
      <w:r w:rsidR="003F2E1C">
        <w:rPr>
          <w:b/>
          <w:bCs/>
        </w:rPr>
        <w:t xml:space="preserve"> and </w:t>
      </w:r>
      <w:r w:rsidR="007F7CFB">
        <w:rPr>
          <w:b/>
        </w:rPr>
        <w:t>Random</w:t>
      </w:r>
      <w:r w:rsidR="00D45716">
        <w:rPr>
          <w:b/>
          <w:bCs/>
        </w:rPr>
        <w:t xml:space="preserve"> PMI precoding case with </w:t>
      </w:r>
      <w:r w:rsidR="00890934">
        <w:rPr>
          <w:b/>
          <w:bCs/>
        </w:rPr>
        <w:t>separate</w:t>
      </w:r>
      <w:r w:rsidR="004F443A">
        <w:rPr>
          <w:b/>
          <w:bCs/>
        </w:rPr>
        <w:t xml:space="preserve"> and joint</w:t>
      </w:r>
      <w:r w:rsidR="0025255C">
        <w:rPr>
          <w:b/>
          <w:bCs/>
        </w:rPr>
        <w:t xml:space="preserve"> </w:t>
      </w:r>
      <w:r w:rsidR="00D45716">
        <w:rPr>
          <w:b/>
          <w:bCs/>
        </w:rPr>
        <w:t>TO and CFO</w:t>
      </w:r>
      <w:r w:rsidR="00D425D4">
        <w:rPr>
          <w:b/>
          <w:bCs/>
        </w:rPr>
        <w:t xml:space="preserve"> cal</w:t>
      </w:r>
      <w:r w:rsidR="001E4997">
        <w:rPr>
          <w:b/>
          <w:bCs/>
        </w:rPr>
        <w:t>ibration offsets</w:t>
      </w:r>
      <w:r w:rsidR="00DC1848">
        <w:rPr>
          <w:b/>
          <w:bCs/>
        </w:rPr>
        <w:t xml:space="preserve"> reporting</w:t>
      </w:r>
      <w:r w:rsidR="007F7CFB" w:rsidRPr="006A0B56">
        <w:rPr>
          <w:b/>
        </w:rPr>
        <w:t>:</w:t>
      </w:r>
    </w:p>
    <w:p w14:paraId="7A71E7B1" w14:textId="39E0DFD4" w:rsidR="0059121A" w:rsidRDefault="00191264" w:rsidP="00655107">
      <w:r>
        <w:t>For TO</w:t>
      </w:r>
      <w:r w:rsidR="00D2398B">
        <w:t xml:space="preserve"> and CFO</w:t>
      </w:r>
      <w:r w:rsidR="00345E80">
        <w:t>,</w:t>
      </w:r>
      <w:r w:rsidR="003A18FA">
        <w:t xml:space="preserve"> we </w:t>
      </w:r>
      <w:r w:rsidR="00877C1E">
        <w:t>analyse</w:t>
      </w:r>
      <w:r w:rsidR="00345E80">
        <w:t>d</w:t>
      </w:r>
      <w:r w:rsidR="003A18FA">
        <w:t xml:space="preserve"> both offsets</w:t>
      </w:r>
      <w:r w:rsidR="00850D3D">
        <w:t xml:space="preserve"> </w:t>
      </w:r>
      <w:r w:rsidR="00C53E3A">
        <w:t xml:space="preserve">simulated and </w:t>
      </w:r>
      <w:r w:rsidR="00850D3D">
        <w:t>measured</w:t>
      </w:r>
      <w:r w:rsidR="003A18FA">
        <w:t xml:space="preserve"> separately (</w:t>
      </w:r>
      <w:r w:rsidR="00902329">
        <w:fldChar w:fldCharType="begin"/>
      </w:r>
      <w:r w:rsidR="00902329">
        <w:instrText xml:space="preserve"> REF _Ref206080081 \h </w:instrText>
      </w:r>
      <w:r w:rsidR="00902329">
        <w:fldChar w:fldCharType="separate"/>
      </w:r>
      <w:r w:rsidR="002D1468">
        <w:t xml:space="preserve">Figure </w:t>
      </w:r>
      <w:r w:rsidR="002D1468">
        <w:rPr>
          <w:noProof/>
        </w:rPr>
        <w:t>5</w:t>
      </w:r>
      <w:r w:rsidR="00902329">
        <w:fldChar w:fldCharType="end"/>
      </w:r>
      <w:r w:rsidR="00F13902">
        <w:t xml:space="preserve"> </w:t>
      </w:r>
      <w:r w:rsidR="004E5085">
        <w:t>with</w:t>
      </w:r>
      <w:r w:rsidR="00F13902">
        <w:t xml:space="preserve"> TO</w:t>
      </w:r>
      <w:r w:rsidR="003A18FA">
        <w:t xml:space="preserve"> and</w:t>
      </w:r>
      <w:r w:rsidR="00F13902">
        <w:t xml:space="preserve"> </w:t>
      </w:r>
      <w:r w:rsidR="008721BA">
        <w:fldChar w:fldCharType="begin"/>
      </w:r>
      <w:r w:rsidR="008721BA">
        <w:instrText xml:space="preserve"> REF _Ref206112579 \h </w:instrText>
      </w:r>
      <w:r w:rsidR="008721BA">
        <w:fldChar w:fldCharType="separate"/>
      </w:r>
      <w:r w:rsidR="002D1468">
        <w:t xml:space="preserve">Figure </w:t>
      </w:r>
      <w:r w:rsidR="002D1468">
        <w:rPr>
          <w:noProof/>
        </w:rPr>
        <w:t>6</w:t>
      </w:r>
      <w:r w:rsidR="008721BA">
        <w:fldChar w:fldCharType="end"/>
      </w:r>
      <w:r w:rsidR="00F13902">
        <w:t xml:space="preserve"> </w:t>
      </w:r>
      <w:r w:rsidR="004E5085">
        <w:t>with</w:t>
      </w:r>
      <w:r w:rsidR="00F13902">
        <w:t xml:space="preserve"> CFO</w:t>
      </w:r>
      <w:r w:rsidR="003B7BB1">
        <w:t>,</w:t>
      </w:r>
      <w:r w:rsidR="008B7270">
        <w:t xml:space="preserve"> respectively)</w:t>
      </w:r>
      <w:r w:rsidR="004E5085">
        <w:t xml:space="preserve"> and</w:t>
      </w:r>
      <w:r w:rsidR="003A18FA">
        <w:t xml:space="preserve"> </w:t>
      </w:r>
      <w:r w:rsidR="004E62F2">
        <w:t>also the case</w:t>
      </w:r>
      <w:r w:rsidR="003310A6">
        <w:t xml:space="preserve"> for</w:t>
      </w:r>
      <w:r w:rsidR="004E62F2">
        <w:t xml:space="preserve"> </w:t>
      </w:r>
      <w:r w:rsidR="003A18FA">
        <w:t>joint</w:t>
      </w:r>
      <w:r w:rsidR="00BF0F2A">
        <w:t xml:space="preserve"> with</w:t>
      </w:r>
      <w:r w:rsidR="002F6DAA">
        <w:t xml:space="preserve"> TO/CFO</w:t>
      </w:r>
      <w:r w:rsidR="00072E12">
        <w:t xml:space="preserve"> </w:t>
      </w:r>
      <w:r w:rsidR="002A068E">
        <w:t>(</w:t>
      </w:r>
      <w:r w:rsidR="008721BA">
        <w:fldChar w:fldCharType="begin"/>
      </w:r>
      <w:r w:rsidR="008721BA">
        <w:instrText xml:space="preserve"> REF _Ref206112588 \h </w:instrText>
      </w:r>
      <w:r w:rsidR="008721BA">
        <w:fldChar w:fldCharType="separate"/>
      </w:r>
      <w:r w:rsidR="002D1468">
        <w:t xml:space="preserve">Figure </w:t>
      </w:r>
      <w:r w:rsidR="002D1468">
        <w:rPr>
          <w:noProof/>
        </w:rPr>
        <w:t>7</w:t>
      </w:r>
      <w:r w:rsidR="008721BA">
        <w:fldChar w:fldCharType="end"/>
      </w:r>
      <w:r w:rsidR="002A068E">
        <w:t>)</w:t>
      </w:r>
      <w:r w:rsidR="00BF0F2A">
        <w:t xml:space="preserve"> was considered.</w:t>
      </w:r>
      <w:r>
        <w:t xml:space="preserve"> </w:t>
      </w:r>
      <w:r w:rsidR="00433CCC">
        <w:t>W</w:t>
      </w:r>
      <w:r>
        <w:t>e notice that</w:t>
      </w:r>
      <w:r w:rsidR="00A069B9">
        <w:t xml:space="preserve"> both random and follow PMI </w:t>
      </w:r>
      <w:r w:rsidR="009A78D6">
        <w:t>when the TO</w:t>
      </w:r>
      <w:r w:rsidR="00D2398B">
        <w:t xml:space="preserve"> and</w:t>
      </w:r>
      <w:r w:rsidR="00CE0321">
        <w:t>/or</w:t>
      </w:r>
      <w:r w:rsidR="00D2398B">
        <w:t xml:space="preserve"> CFO</w:t>
      </w:r>
      <w:r w:rsidR="009A78D6">
        <w:t xml:space="preserve"> </w:t>
      </w:r>
      <w:r w:rsidR="00D2398B">
        <w:t>are</w:t>
      </w:r>
      <w:r w:rsidR="009A78D6">
        <w:t xml:space="preserve"> compensated</w:t>
      </w:r>
      <w:r w:rsidR="00D2398B">
        <w:t>, they</w:t>
      </w:r>
      <w:r w:rsidR="009A78D6">
        <w:t xml:space="preserve"> have little difference with the baseline</w:t>
      </w:r>
      <w:r w:rsidR="003A661B">
        <w:t xml:space="preserve">, i.e., </w:t>
      </w:r>
      <w:r w:rsidR="009A78D6">
        <w:t>upper bound with no offset</w:t>
      </w:r>
      <w:r w:rsidR="003A661B">
        <w:t>(s)</w:t>
      </w:r>
      <w:r w:rsidR="0094441D">
        <w:t xml:space="preserve"> or ideal compen</w:t>
      </w:r>
      <w:r w:rsidR="00344A3A">
        <w:t>sation</w:t>
      </w:r>
      <w:r w:rsidR="009A78D6">
        <w:t xml:space="preserve">. This result may lead </w:t>
      </w:r>
      <w:proofErr w:type="spellStart"/>
      <w:r w:rsidR="009A78D6">
        <w:t>apriori</w:t>
      </w:r>
      <w:proofErr w:type="spellEnd"/>
      <w:r w:rsidR="0076307F">
        <w:t xml:space="preserve"> to think that </w:t>
      </w:r>
      <w:r w:rsidR="00F340F7">
        <w:t xml:space="preserve">using the ideal case as baseline </w:t>
      </w:r>
      <w:r w:rsidR="00623288">
        <w:t xml:space="preserve">is not a good option for the </w:t>
      </w:r>
      <w:r w:rsidR="005927CD">
        <w:t xml:space="preserve">designed </w:t>
      </w:r>
      <w:r w:rsidR="005927CD">
        <w:t xml:space="preserve">test, as the gain </w:t>
      </w:r>
      <w:r w:rsidR="00D71A70">
        <w:t>gap is quite reduced</w:t>
      </w:r>
      <w:r w:rsidR="005927CD">
        <w:t>.</w:t>
      </w:r>
      <w:r w:rsidR="00C649B0">
        <w:t xml:space="preserve"> In contrast</w:t>
      </w:r>
      <w:r w:rsidR="00EB5D4C">
        <w:t>,</w:t>
      </w:r>
      <w:r w:rsidR="00C649B0">
        <w:t xml:space="preserve"> the gain is quite clear and noticeable </w:t>
      </w:r>
      <w:r w:rsidR="000F459A">
        <w:t>when the</w:t>
      </w:r>
      <w:r w:rsidR="00C033D4">
        <w:t>n comparison is made</w:t>
      </w:r>
      <w:r w:rsidR="00B96718">
        <w:t xml:space="preserve"> </w:t>
      </w:r>
      <w:r w:rsidR="005044B7">
        <w:t xml:space="preserve">against the non-compensated case. </w:t>
      </w:r>
      <w:r w:rsidR="008564B9">
        <w:t xml:space="preserve">At first </w:t>
      </w:r>
      <w:r w:rsidR="004962CA">
        <w:t>glimpse</w:t>
      </w:r>
      <w:r w:rsidR="00445E7B">
        <w:t xml:space="preserve">, </w:t>
      </w:r>
      <w:r w:rsidR="00E40A5A">
        <w:t>the non-compensated case</w:t>
      </w:r>
      <w:r w:rsidR="00445E7B">
        <w:t xml:space="preserve"> could be </w:t>
      </w:r>
      <w:r w:rsidR="006B5246">
        <w:t>a good candidate for being the actual baseline.</w:t>
      </w:r>
      <w:r w:rsidR="000F459A">
        <w:t xml:space="preserve"> </w:t>
      </w:r>
    </w:p>
    <w:p w14:paraId="24B529C4" w14:textId="59052CE7" w:rsidR="00191264" w:rsidRPr="00191264" w:rsidRDefault="0059121A" w:rsidP="00655107">
      <w:r>
        <w:t>On the other hand</w:t>
      </w:r>
      <w:r w:rsidR="00FD05B4">
        <w:t>,</w:t>
      </w:r>
      <w:r w:rsidR="00CE055C">
        <w:t xml:space="preserve"> when follow PMI is compared</w:t>
      </w:r>
      <w:r w:rsidR="004306AF">
        <w:t xml:space="preserve"> vs. random PMI in terms </w:t>
      </w:r>
      <w:r w:rsidR="006C0A7A">
        <w:t xml:space="preserve">of feasibility as mechanism for CSI </w:t>
      </w:r>
      <w:r w:rsidR="00023A0C">
        <w:t>acquisition</w:t>
      </w:r>
      <w:r w:rsidR="006C0A7A">
        <w:t>,</w:t>
      </w:r>
      <w:r w:rsidR="00B53C1D">
        <w:t xml:space="preserve"> we may notice</w:t>
      </w:r>
      <w:r w:rsidR="00091018">
        <w:t xml:space="preserve"> that both provides gains with respect to the</w:t>
      </w:r>
      <w:r w:rsidR="009971DB">
        <w:t xml:space="preserve"> </w:t>
      </w:r>
      <w:r w:rsidR="005559FD">
        <w:t>TO, CFO and TO/CFO</w:t>
      </w:r>
      <w:r w:rsidR="00091018">
        <w:t xml:space="preserve"> non</w:t>
      </w:r>
      <w:r w:rsidR="003A6A16">
        <w:t>-compensated case</w:t>
      </w:r>
      <w:r w:rsidR="007558AB">
        <w:t>s</w:t>
      </w:r>
      <w:r w:rsidR="00874EC5">
        <w:t>,</w:t>
      </w:r>
      <w:r w:rsidR="003A6A16">
        <w:t xml:space="preserve"> </w:t>
      </w:r>
      <w:r w:rsidR="003519D8">
        <w:t xml:space="preserve">then </w:t>
      </w:r>
      <w:r w:rsidR="003A6A16">
        <w:t>b</w:t>
      </w:r>
      <w:r w:rsidR="00874EC5">
        <w:t xml:space="preserve">oth </w:t>
      </w:r>
      <w:r w:rsidR="003A6A16">
        <w:t>may</w:t>
      </w:r>
      <w:r w:rsidR="005239E5">
        <w:t xml:space="preserve"> fit well as part of the test</w:t>
      </w:r>
      <w:r w:rsidR="00D871E6">
        <w:t>. In our view</w:t>
      </w:r>
      <w:r w:rsidR="003519D8">
        <w:t>,</w:t>
      </w:r>
      <w:r w:rsidR="00D871E6">
        <w:t xml:space="preserve"> we would prefer to use the follow PMI because it provides</w:t>
      </w:r>
      <w:r w:rsidR="00AE420F">
        <w:t xml:space="preserve"> realistic throughput </w:t>
      </w:r>
      <w:r w:rsidR="00D90F19">
        <w:t>results,</w:t>
      </w:r>
      <w:r w:rsidR="00AE420F">
        <w:t xml:space="preserve"> </w:t>
      </w:r>
      <w:r w:rsidR="00D90F19">
        <w:t>however</w:t>
      </w:r>
      <w:r w:rsidR="00AE420F">
        <w:t xml:space="preserve"> </w:t>
      </w:r>
      <w:r w:rsidR="00D86AE8">
        <w:t xml:space="preserve">we also see </w:t>
      </w:r>
      <w:r w:rsidR="00AE420F">
        <w:t xml:space="preserve">random PMI </w:t>
      </w:r>
      <w:r w:rsidR="00D86AE8">
        <w:t>as</w:t>
      </w:r>
      <w:r w:rsidR="00AE420F">
        <w:t xml:space="preserve"> a valid option</w:t>
      </w:r>
      <w:r w:rsidR="00311F18">
        <w:t xml:space="preserve"> based on our first </w:t>
      </w:r>
      <w:r w:rsidR="007A382A">
        <w:t>evaluation</w:t>
      </w:r>
      <w:r w:rsidR="00996FDA">
        <w:t>.</w:t>
      </w:r>
    </w:p>
    <w:tbl>
      <w:tblPr>
        <w:tblStyle w:val="TableGrid"/>
        <w:tblW w:w="101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6"/>
        <w:gridCol w:w="5106"/>
      </w:tblGrid>
      <w:tr w:rsidR="00016225" w14:paraId="7718A7DB" w14:textId="77777777" w:rsidTr="00340242">
        <w:trPr>
          <w:trHeight w:val="3699"/>
        </w:trPr>
        <w:tc>
          <w:tcPr>
            <w:tcW w:w="5143" w:type="dxa"/>
          </w:tcPr>
          <w:p w14:paraId="5B642E36" w14:textId="7690715A" w:rsidR="004C39FD" w:rsidRDefault="00764BC6" w:rsidP="005506CE">
            <w:pPr>
              <w:jc w:val="center"/>
              <w:rPr>
                <w:b/>
                <w:bCs/>
              </w:rPr>
            </w:pPr>
            <w:r>
              <w:rPr>
                <w:noProof/>
              </w:rPr>
              <w:drawing>
                <wp:inline distT="0" distB="0" distL="0" distR="0" wp14:anchorId="1E5978F7" wp14:editId="7F33BAC4">
                  <wp:extent cx="3124200" cy="2241646"/>
                  <wp:effectExtent l="0" t="0" r="0" b="6350"/>
                  <wp:docPr id="136769326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693266"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3127223" cy="2243815"/>
                          </a:xfrm>
                          <a:prstGeom prst="rect">
                            <a:avLst/>
                          </a:prstGeom>
                        </pic:spPr>
                      </pic:pic>
                    </a:graphicData>
                  </a:graphic>
                </wp:inline>
              </w:drawing>
            </w:r>
          </w:p>
          <w:p w14:paraId="01DCA95E" w14:textId="1E874A75" w:rsidR="008579A3" w:rsidRDefault="008579A3" w:rsidP="005506CE">
            <w:pPr>
              <w:jc w:val="center"/>
              <w:rPr>
                <w:b/>
                <w:bCs/>
              </w:rPr>
            </w:pPr>
            <w:r>
              <w:rPr>
                <w:b/>
                <w:bCs/>
              </w:rPr>
              <w:t>(a)</w:t>
            </w:r>
          </w:p>
        </w:tc>
        <w:tc>
          <w:tcPr>
            <w:tcW w:w="5012" w:type="dxa"/>
          </w:tcPr>
          <w:p w14:paraId="21BBD05E" w14:textId="3C5C4CC8" w:rsidR="004C39FD" w:rsidRDefault="0044407F" w:rsidP="005506CE">
            <w:pPr>
              <w:jc w:val="center"/>
              <w:rPr>
                <w:b/>
                <w:bCs/>
              </w:rPr>
            </w:pPr>
            <w:r>
              <w:rPr>
                <w:noProof/>
              </w:rPr>
              <w:drawing>
                <wp:inline distT="0" distB="0" distL="0" distR="0" wp14:anchorId="2DE2A080" wp14:editId="3FBD64F4">
                  <wp:extent cx="3099892" cy="2241550"/>
                  <wp:effectExtent l="0" t="0" r="5715" b="6350"/>
                  <wp:docPr id="17355578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55786"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3115304" cy="2252695"/>
                          </a:xfrm>
                          <a:prstGeom prst="rect">
                            <a:avLst/>
                          </a:prstGeom>
                        </pic:spPr>
                      </pic:pic>
                    </a:graphicData>
                  </a:graphic>
                </wp:inline>
              </w:drawing>
            </w:r>
          </w:p>
          <w:p w14:paraId="095A34D9" w14:textId="622BA9B7" w:rsidR="008579A3" w:rsidRDefault="008579A3" w:rsidP="005506CE">
            <w:pPr>
              <w:jc w:val="center"/>
              <w:rPr>
                <w:b/>
                <w:bCs/>
              </w:rPr>
            </w:pPr>
            <w:r>
              <w:rPr>
                <w:b/>
                <w:bCs/>
              </w:rPr>
              <w:t>(b)</w:t>
            </w:r>
          </w:p>
        </w:tc>
      </w:tr>
    </w:tbl>
    <w:p w14:paraId="71334C91" w14:textId="304B5C12" w:rsidR="0095033B" w:rsidRDefault="0095033B" w:rsidP="00764BC6">
      <w:pPr>
        <w:rPr>
          <w:b/>
          <w:bCs/>
        </w:rPr>
      </w:pPr>
    </w:p>
    <w:p w14:paraId="53AB303A" w14:textId="656BD5AC" w:rsidR="00372862" w:rsidRDefault="00372862" w:rsidP="00340242">
      <w:pPr>
        <w:pStyle w:val="Caption"/>
        <w:rPr>
          <w:b/>
          <w:bCs/>
        </w:rPr>
      </w:pPr>
      <w:bookmarkStart w:id="33" w:name="_Ref206080081"/>
      <w:r>
        <w:t xml:space="preserve">Figure </w:t>
      </w:r>
      <w:r w:rsidR="000754DB">
        <w:fldChar w:fldCharType="begin"/>
      </w:r>
      <w:r w:rsidR="000754DB">
        <w:instrText xml:space="preserve"> SEQ Figure \* ARABIC </w:instrText>
      </w:r>
      <w:r w:rsidR="000754DB">
        <w:fldChar w:fldCharType="separate"/>
      </w:r>
      <w:r w:rsidR="002D1468">
        <w:rPr>
          <w:noProof/>
        </w:rPr>
        <w:t>5</w:t>
      </w:r>
      <w:r w:rsidR="000754DB">
        <w:fldChar w:fldCharType="end"/>
      </w:r>
      <w:bookmarkEnd w:id="33"/>
      <w:r>
        <w:t xml:space="preserve">. </w:t>
      </w:r>
      <w:r w:rsidRPr="00340242">
        <w:t>Follow</w:t>
      </w:r>
      <w:r w:rsidR="00C35882">
        <w:t xml:space="preserve"> (a)</w:t>
      </w:r>
      <w:r w:rsidRPr="00340242">
        <w:t xml:space="preserve"> and Random</w:t>
      </w:r>
      <w:r w:rsidR="00C35882">
        <w:t xml:space="preserve"> (b)</w:t>
      </w:r>
      <w:r w:rsidRPr="00340242">
        <w:t xml:space="preserve"> PMI precoding case with TO calibration offsets reporting</w:t>
      </w:r>
      <w:r>
        <w:t xml:space="preserve"> and with/without</w:t>
      </w:r>
      <w:r w:rsidR="00E427CE">
        <w:t xml:space="preserve"> TO</w:t>
      </w:r>
      <w:r>
        <w:t xml:space="preserve"> compensation</w:t>
      </w:r>
      <w:r w:rsidR="000D504E">
        <w:t xml:space="preserve"> (TOC)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4"/>
        <w:gridCol w:w="4763"/>
      </w:tblGrid>
      <w:tr w:rsidR="000C6D47" w14:paraId="0205A2F9" w14:textId="77777777" w:rsidTr="000C6D47">
        <w:tc>
          <w:tcPr>
            <w:tcW w:w="5387" w:type="dxa"/>
          </w:tcPr>
          <w:p w14:paraId="750D9572" w14:textId="77777777" w:rsidR="00BA3465" w:rsidRDefault="00DA1A65" w:rsidP="006E4E36">
            <w:pPr>
              <w:rPr>
                <w:b/>
                <w:bCs/>
              </w:rPr>
            </w:pPr>
            <w:r>
              <w:rPr>
                <w:noProof/>
              </w:rPr>
              <w:lastRenderedPageBreak/>
              <w:drawing>
                <wp:inline distT="0" distB="0" distL="0" distR="0" wp14:anchorId="52FF1A2D" wp14:editId="626348E4">
                  <wp:extent cx="3155950" cy="2222500"/>
                  <wp:effectExtent l="0" t="0" r="6350" b="6350"/>
                  <wp:docPr id="13228811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88111"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3167929" cy="2230936"/>
                          </a:xfrm>
                          <a:prstGeom prst="rect">
                            <a:avLst/>
                          </a:prstGeom>
                        </pic:spPr>
                      </pic:pic>
                    </a:graphicData>
                  </a:graphic>
                </wp:inline>
              </w:drawing>
            </w:r>
          </w:p>
          <w:p w14:paraId="2F569DAF" w14:textId="4B548358" w:rsidR="000C6D47" w:rsidRDefault="000C6D47" w:rsidP="00340242">
            <w:pPr>
              <w:jc w:val="center"/>
              <w:rPr>
                <w:b/>
                <w:bCs/>
              </w:rPr>
            </w:pPr>
            <w:r>
              <w:rPr>
                <w:b/>
                <w:bCs/>
              </w:rPr>
              <w:t>(a)</w:t>
            </w:r>
          </w:p>
        </w:tc>
        <w:tc>
          <w:tcPr>
            <w:tcW w:w="4240" w:type="dxa"/>
          </w:tcPr>
          <w:p w14:paraId="3DD201BF" w14:textId="77777777" w:rsidR="00BA3465" w:rsidRDefault="00C6587F" w:rsidP="006E4E36">
            <w:pPr>
              <w:rPr>
                <w:b/>
                <w:bCs/>
              </w:rPr>
            </w:pPr>
            <w:r w:rsidRPr="00C6587F">
              <w:rPr>
                <w:b/>
                <w:bCs/>
                <w:noProof/>
              </w:rPr>
              <w:drawing>
                <wp:inline distT="0" distB="0" distL="0" distR="0" wp14:anchorId="382F259C" wp14:editId="474A624C">
                  <wp:extent cx="3093720" cy="2260529"/>
                  <wp:effectExtent l="0" t="0" r="0" b="6985"/>
                  <wp:docPr id="53935309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353095"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3125672" cy="2283876"/>
                          </a:xfrm>
                          <a:prstGeom prst="rect">
                            <a:avLst/>
                          </a:prstGeom>
                        </pic:spPr>
                      </pic:pic>
                    </a:graphicData>
                  </a:graphic>
                </wp:inline>
              </w:drawing>
            </w:r>
          </w:p>
          <w:p w14:paraId="28EC0842" w14:textId="723F24FF" w:rsidR="000C6D47" w:rsidRDefault="000C6D47" w:rsidP="00340242">
            <w:pPr>
              <w:jc w:val="center"/>
              <w:rPr>
                <w:b/>
                <w:bCs/>
              </w:rPr>
            </w:pPr>
            <w:r>
              <w:rPr>
                <w:b/>
                <w:bCs/>
              </w:rPr>
              <w:t>(b)</w:t>
            </w:r>
          </w:p>
        </w:tc>
      </w:tr>
    </w:tbl>
    <w:p w14:paraId="2E7C7646" w14:textId="5CE6E7EE" w:rsidR="00CE6F68" w:rsidRDefault="00367209" w:rsidP="00D97A16">
      <w:pPr>
        <w:pStyle w:val="Caption"/>
      </w:pPr>
      <w:bookmarkStart w:id="34" w:name="_Ref206112579"/>
      <w:r>
        <w:t xml:space="preserve">Figure </w:t>
      </w:r>
      <w:r>
        <w:fldChar w:fldCharType="begin"/>
      </w:r>
      <w:r>
        <w:instrText xml:space="preserve"> SEQ Figure \* ARABIC </w:instrText>
      </w:r>
      <w:r>
        <w:fldChar w:fldCharType="separate"/>
      </w:r>
      <w:r w:rsidR="002D1468">
        <w:rPr>
          <w:noProof/>
        </w:rPr>
        <w:t>6</w:t>
      </w:r>
      <w:r>
        <w:fldChar w:fldCharType="end"/>
      </w:r>
      <w:bookmarkEnd w:id="34"/>
      <w:r w:rsidR="00372862">
        <w:t xml:space="preserve">. </w:t>
      </w:r>
      <w:r w:rsidR="00372862" w:rsidRPr="006A0B56">
        <w:t>Follow</w:t>
      </w:r>
      <w:r w:rsidR="00CA0EC8">
        <w:t xml:space="preserve"> (a)</w:t>
      </w:r>
      <w:r w:rsidR="00372862" w:rsidRPr="006A0B56">
        <w:t xml:space="preserve"> and Random</w:t>
      </w:r>
      <w:r w:rsidR="00CA0EC8">
        <w:t xml:space="preserve"> (b)</w:t>
      </w:r>
      <w:r w:rsidR="00372862" w:rsidRPr="006A0B56">
        <w:t xml:space="preserve"> PMI precoding case with </w:t>
      </w:r>
      <w:r w:rsidR="00E427CE">
        <w:t>C</w:t>
      </w:r>
      <w:r w:rsidR="00747704">
        <w:t>F</w:t>
      </w:r>
      <w:r w:rsidR="00372862" w:rsidRPr="006A0B56">
        <w:t>O calibration offsets reporting</w:t>
      </w:r>
      <w:r w:rsidR="00372862">
        <w:t xml:space="preserve"> and with/without</w:t>
      </w:r>
      <w:r w:rsidR="00E427CE">
        <w:t xml:space="preserve"> FO</w:t>
      </w:r>
      <w:r w:rsidR="00372862">
        <w:t xml:space="preserve"> compensation</w:t>
      </w:r>
      <w:r w:rsidR="000D504E">
        <w:t xml:space="preserve"> (FOC)</w:t>
      </w:r>
    </w:p>
    <w:p w14:paraId="00B8D5B1" w14:textId="05E44630" w:rsidR="00CE6F68" w:rsidRDefault="00CE6F68" w:rsidP="00367209">
      <w:pPr>
        <w:pStyle w:val="Caption"/>
      </w:pPr>
      <w:r w:rsidRPr="009075EA">
        <w:rPr>
          <w:noProof/>
        </w:rPr>
        <w:drawing>
          <wp:inline distT="0" distB="0" distL="0" distR="0" wp14:anchorId="216552C4" wp14:editId="402DFD2C">
            <wp:extent cx="4876800" cy="3654434"/>
            <wp:effectExtent l="0" t="0" r="0" b="3175"/>
            <wp:docPr id="140021137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144063"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4916269" cy="3684010"/>
                    </a:xfrm>
                    <a:prstGeom prst="rect">
                      <a:avLst/>
                    </a:prstGeom>
                  </pic:spPr>
                </pic:pic>
              </a:graphicData>
            </a:graphic>
          </wp:inline>
        </w:drawing>
      </w:r>
    </w:p>
    <w:p w14:paraId="68686F1E" w14:textId="338DFBDE" w:rsidR="000754DB" w:rsidRDefault="00367209" w:rsidP="00CE6F68">
      <w:pPr>
        <w:pStyle w:val="Caption"/>
      </w:pPr>
      <w:bookmarkStart w:id="35" w:name="_Ref206112588"/>
      <w:r>
        <w:t xml:space="preserve">Figure </w:t>
      </w:r>
      <w:r>
        <w:fldChar w:fldCharType="begin"/>
      </w:r>
      <w:r>
        <w:instrText xml:space="preserve"> SEQ Figure \* ARABIC </w:instrText>
      </w:r>
      <w:r>
        <w:fldChar w:fldCharType="separate"/>
      </w:r>
      <w:r w:rsidR="002D1468">
        <w:rPr>
          <w:noProof/>
        </w:rPr>
        <w:t>7</w:t>
      </w:r>
      <w:r>
        <w:fldChar w:fldCharType="end"/>
      </w:r>
      <w:bookmarkEnd w:id="35"/>
      <w:r>
        <w:t>.</w:t>
      </w:r>
      <w:r w:rsidR="000754DB">
        <w:t xml:space="preserve"> </w:t>
      </w:r>
      <w:r w:rsidRPr="006A0B56">
        <w:t>Follow</w:t>
      </w:r>
      <w:r>
        <w:t xml:space="preserve"> (a)</w:t>
      </w:r>
      <w:r w:rsidRPr="006A0B56">
        <w:t xml:space="preserve"> and Random</w:t>
      </w:r>
      <w:r>
        <w:t xml:space="preserve"> (b)</w:t>
      </w:r>
      <w:r w:rsidRPr="006A0B56">
        <w:t xml:space="preserve"> PMI precoding case with </w:t>
      </w:r>
      <w:r>
        <w:t>joint TO/CF</w:t>
      </w:r>
      <w:r w:rsidRPr="006A0B56">
        <w:t>O calibration offsets reporting</w:t>
      </w:r>
      <w:r>
        <w:t xml:space="preserve"> and with/without </w:t>
      </w:r>
      <w:r w:rsidR="00CE6F68">
        <w:t>TO/</w:t>
      </w:r>
      <w:r>
        <w:t>FO compensation (</w:t>
      </w:r>
      <w:r w:rsidR="00CE6F68">
        <w:t>TOC/</w:t>
      </w:r>
      <w:r>
        <w:t>FOC)</w:t>
      </w:r>
    </w:p>
    <w:p w14:paraId="265BB65F" w14:textId="2F075889" w:rsidR="004732AD" w:rsidRDefault="001F2EE7" w:rsidP="004732AD">
      <w:pPr>
        <w:pStyle w:val="RAN4observation0"/>
      </w:pPr>
      <w:r>
        <w:t>Based on our first results</w:t>
      </w:r>
      <w:r w:rsidR="00C221F1">
        <w:t xml:space="preserve"> the upper bound baseline (no offset</w:t>
      </w:r>
      <w:r w:rsidR="00785460">
        <w:t xml:space="preserve"> or ideal compensation</w:t>
      </w:r>
      <w:r w:rsidR="00C221F1">
        <w:t xml:space="preserve">) does not </w:t>
      </w:r>
      <w:r w:rsidR="00094E1B">
        <w:t xml:space="preserve">look </w:t>
      </w:r>
      <w:proofErr w:type="gramStart"/>
      <w:r w:rsidR="00C221F1">
        <w:t>as</w:t>
      </w:r>
      <w:proofErr w:type="gramEnd"/>
      <w:r w:rsidR="00C221F1">
        <w:t xml:space="preserve"> a good candidate for being baseline</w:t>
      </w:r>
      <w:r w:rsidR="00242169">
        <w:t xml:space="preserve"> of the CJT offset calibration reporting test.</w:t>
      </w:r>
      <w:r w:rsidR="004F259D">
        <w:t xml:space="preserve"> The gain gap is quite narrow with respect to the compensated case</w:t>
      </w:r>
      <w:r w:rsidR="0000336E">
        <w:t xml:space="preserve"> under test</w:t>
      </w:r>
      <w:r w:rsidR="00785460">
        <w:t>,</w:t>
      </w:r>
      <w:r w:rsidR="0000336E">
        <w:t xml:space="preserve"> </w:t>
      </w:r>
      <w:r w:rsidR="00525B51">
        <w:t>for</w:t>
      </w:r>
      <w:r w:rsidR="0000336E">
        <w:t xml:space="preserve"> both </w:t>
      </w:r>
      <w:r w:rsidR="00785460">
        <w:t>cases with</w:t>
      </w:r>
      <w:r w:rsidR="0000336E">
        <w:t xml:space="preserve"> follow and random PMI.</w:t>
      </w:r>
    </w:p>
    <w:p w14:paraId="6818BE44" w14:textId="2D7FB5AA" w:rsidR="00E523BF" w:rsidRPr="00E523BF" w:rsidRDefault="00435B78" w:rsidP="00E523BF">
      <w:pPr>
        <w:pStyle w:val="RAN4observation0"/>
      </w:pPr>
      <w:r>
        <w:t>Comparison of the compensated case vs. non-compensated for both random and follow PMI</w:t>
      </w:r>
      <w:r w:rsidR="004D7C27">
        <w:t xml:space="preserve"> provides a good gain gap and </w:t>
      </w:r>
      <w:r w:rsidR="00CE2A25">
        <w:t>is</w:t>
      </w:r>
      <w:r w:rsidR="004D7C27">
        <w:t xml:space="preserve"> a good baseline for the CJT offset calibration reporting test.</w:t>
      </w:r>
    </w:p>
    <w:p w14:paraId="4E669EAA" w14:textId="3384B78F" w:rsidR="001F693F" w:rsidRDefault="001F693F" w:rsidP="001F693F">
      <w:r>
        <w:t>The simulation</w:t>
      </w:r>
      <w:r w:rsidR="00834A60">
        <w:t>s</w:t>
      </w:r>
      <w:r>
        <w:t xml:space="preserve"> presented in this </w:t>
      </w:r>
      <w:r w:rsidR="00F043E5">
        <w:t>section are only a starting point</w:t>
      </w:r>
      <w:r w:rsidR="00095DE3">
        <w:t xml:space="preserve">. Further simulations </w:t>
      </w:r>
      <w:r w:rsidR="008946C8">
        <w:t>with follow PMI and random PMI</w:t>
      </w:r>
      <w:r w:rsidR="008C4A20">
        <w:t xml:space="preserve"> should be carried </w:t>
      </w:r>
      <w:r w:rsidR="000E296A">
        <w:t>out and evaluated</w:t>
      </w:r>
      <w:r w:rsidR="008C4A20">
        <w:t>.</w:t>
      </w:r>
      <w:r w:rsidR="00A12F86">
        <w:t xml:space="preserve"> We suggest </w:t>
      </w:r>
      <w:r w:rsidR="008B6D1B">
        <w:t>using</w:t>
      </w:r>
      <w:r w:rsidR="00A12F86">
        <w:t xml:space="preserve"> same simulation parameters for Rel. 18 CJT PMI requirements as starting point</w:t>
      </w:r>
      <w:r w:rsidR="008B6D1B">
        <w:t xml:space="preserve">. For the moment, </w:t>
      </w:r>
      <w:r w:rsidR="005A0438">
        <w:t>MCS level 13</w:t>
      </w:r>
      <w:r w:rsidR="008759B2">
        <w:t xml:space="preserve"> </w:t>
      </w:r>
      <w:r w:rsidR="003D68AB">
        <w:t>could be used but</w:t>
      </w:r>
      <w:r w:rsidR="000B4B6F">
        <w:t xml:space="preserve"> other values</w:t>
      </w:r>
      <w:r w:rsidR="008545CF">
        <w:t xml:space="preserve"> could be considered</w:t>
      </w:r>
      <w:r w:rsidR="003D68AB">
        <w:t xml:space="preserve"> also</w:t>
      </w:r>
      <w:r w:rsidR="000B4B6F">
        <w:t>.</w:t>
      </w:r>
      <w:r w:rsidR="005A0438">
        <w:t xml:space="preserve"> </w:t>
      </w:r>
      <w:r w:rsidR="003D68AB">
        <w:t>In addition, w</w:t>
      </w:r>
      <w:r w:rsidR="0052369B">
        <w:t xml:space="preserve">e suggest </w:t>
      </w:r>
      <w:r w:rsidR="00F84699">
        <w:t>simulating</w:t>
      </w:r>
      <w:r w:rsidR="0052369B">
        <w:t xml:space="preserve"> for 2Rx and 4Rx cases.</w:t>
      </w:r>
      <w:r w:rsidR="00F84699">
        <w:t xml:space="preserve"> CJT calibration setup may be </w:t>
      </w:r>
      <w:r w:rsidR="0017185B">
        <w:t>reused from the studies done in RRM core</w:t>
      </w:r>
      <w:r w:rsidR="00744D48">
        <w:t xml:space="preserve"> (with fixed offset)</w:t>
      </w:r>
      <w:r w:rsidR="005F5B4C">
        <w:t xml:space="preserve"> and further improved</w:t>
      </w:r>
      <w:r w:rsidR="009E6E0D">
        <w:t>, e.g. including a ramp to sweep the offset for the stimuli generation</w:t>
      </w:r>
      <w:r w:rsidR="0017185B">
        <w:t>.</w:t>
      </w:r>
    </w:p>
    <w:p w14:paraId="50327FC9" w14:textId="565E23B0" w:rsidR="0016642B" w:rsidRDefault="00474FD8" w:rsidP="008B368C">
      <w:pPr>
        <w:pStyle w:val="RAN4proposal"/>
      </w:pPr>
      <w:r>
        <w:t>Companies to</w:t>
      </w:r>
      <w:r w:rsidR="00B9639B">
        <w:t xml:space="preserve"> provide simulations</w:t>
      </w:r>
      <w:r w:rsidR="00A6146A">
        <w:t xml:space="preserve"> </w:t>
      </w:r>
      <w:r w:rsidR="000120B5">
        <w:t>to study</w:t>
      </w:r>
      <w:r w:rsidR="00C33BE8">
        <w:t xml:space="preserve"> the behaviour of random and follow PMI</w:t>
      </w:r>
      <w:r w:rsidR="00551DAE">
        <w:t>.</w:t>
      </w:r>
      <w:r w:rsidR="00692CA7">
        <w:t xml:space="preserve"> As starting point </w:t>
      </w:r>
      <w:r w:rsidR="0064502F">
        <w:t>use</w:t>
      </w:r>
      <w:r w:rsidR="00BB1C22">
        <w:t xml:space="preserve"> </w:t>
      </w:r>
      <w:r w:rsidR="00390D6C">
        <w:t>2</w:t>
      </w:r>
      <w:r w:rsidR="00DF54F0">
        <w:t xml:space="preserve"> TRPs</w:t>
      </w:r>
      <w:r w:rsidR="00C202DB">
        <w:t xml:space="preserve"> with </w:t>
      </w:r>
      <w:r w:rsidR="00962667">
        <w:t xml:space="preserve">8 </w:t>
      </w:r>
      <w:r w:rsidR="00C202DB">
        <w:t>transmission ports</w:t>
      </w:r>
      <w:r w:rsidR="00962667">
        <w:t xml:space="preserve"> each, MCS level 13 (other values may be also discussed), 2Rx/4Rx </w:t>
      </w:r>
      <w:r w:rsidR="00962667">
        <w:lastRenderedPageBreak/>
        <w:t>antennas at the UE</w:t>
      </w:r>
      <w:r w:rsidR="00C202DB">
        <w:t>.</w:t>
      </w:r>
      <w:r w:rsidR="003D6363">
        <w:t xml:space="preserve"> </w:t>
      </w:r>
      <w:r w:rsidR="00E017EC">
        <w:t>Remaining</w:t>
      </w:r>
      <w:r w:rsidR="00A70046">
        <w:t xml:space="preserve"> PMI</w:t>
      </w:r>
      <w:r w:rsidR="003D6363">
        <w:t xml:space="preserve"> parameter</w:t>
      </w:r>
      <w:r w:rsidR="002B14C8">
        <w:t>s</w:t>
      </w:r>
      <w:r w:rsidR="003D6363">
        <w:t xml:space="preserve"> </w:t>
      </w:r>
      <w:r w:rsidR="00E017EC">
        <w:t>shall be</w:t>
      </w:r>
      <w:r w:rsidR="003D6363">
        <w:t xml:space="preserve"> </w:t>
      </w:r>
      <w:r w:rsidR="002B14C8">
        <w:t xml:space="preserve">reused from the PMI requirement for Rel. 18 </w:t>
      </w:r>
      <w:proofErr w:type="spellStart"/>
      <w:r w:rsidR="002B14C8">
        <w:t>eType</w:t>
      </w:r>
      <w:proofErr w:type="spellEnd"/>
      <w:r w:rsidR="002B14C8">
        <w:t xml:space="preserve"> II CJT.</w:t>
      </w:r>
      <w:r w:rsidR="00A70046">
        <w:t xml:space="preserve"> CJT calibration parameter</w:t>
      </w:r>
      <w:r w:rsidR="00390D6C">
        <w:t xml:space="preserve">s </w:t>
      </w:r>
      <w:r w:rsidR="00E017EC">
        <w:t>shall be</w:t>
      </w:r>
      <w:r w:rsidR="00390D6C">
        <w:t xml:space="preserve"> reused</w:t>
      </w:r>
      <w:r w:rsidR="007C03E2">
        <w:t xml:space="preserve"> from the</w:t>
      </w:r>
      <w:r w:rsidR="00161375">
        <w:t xml:space="preserve"> accuracy studies carried out in RRM core.</w:t>
      </w:r>
    </w:p>
    <w:p w14:paraId="7C492FBF" w14:textId="77777777" w:rsidR="00720E79" w:rsidRPr="00720E79" w:rsidRDefault="00720E79" w:rsidP="00720E79"/>
    <w:p w14:paraId="17E7E460" w14:textId="3630E722" w:rsidR="00AD53C3" w:rsidRDefault="00AD53C3" w:rsidP="00AD53C3">
      <w:pPr>
        <w:pStyle w:val="RAN4H3"/>
      </w:pPr>
      <w:r w:rsidRPr="00B03AA0">
        <w:rPr>
          <w:lang w:val="en-US"/>
        </w:rPr>
        <w:t>Test metric for CJT</w:t>
      </w:r>
    </w:p>
    <w:p w14:paraId="464C0EDF" w14:textId="550843C3" w:rsidR="007B58F8" w:rsidRDefault="008B368C" w:rsidP="007B58F8">
      <w:r>
        <w:t xml:space="preserve">In RAN4#115 the test metric for CTJ </w:t>
      </w:r>
      <w:r w:rsidR="00CD7052">
        <w:t xml:space="preserve">was brought up (see </w:t>
      </w:r>
      <w:r w:rsidR="00CD7052">
        <w:fldChar w:fldCharType="begin"/>
      </w:r>
      <w:r w:rsidR="00CD7052">
        <w:instrText xml:space="preserve"> REF _Ref205898593 \r \h </w:instrText>
      </w:r>
      <w:r w:rsidR="00CD7052">
        <w:fldChar w:fldCharType="separate"/>
      </w:r>
      <w:r w:rsidR="002D1468">
        <w:t>[1]</w:t>
      </w:r>
      <w:r w:rsidR="00CD7052">
        <w:fldChar w:fldCharType="end"/>
      </w:r>
      <w:r w:rsidR="00CD7052">
        <w:t>):</w:t>
      </w:r>
    </w:p>
    <w:tbl>
      <w:tblPr>
        <w:tblStyle w:val="TableGrid"/>
        <w:tblW w:w="4750" w:type="pct"/>
        <w:jc w:val="center"/>
        <w:tblLook w:val="04A0" w:firstRow="1" w:lastRow="0" w:firstColumn="1" w:lastColumn="0" w:noHBand="0" w:noVBand="1"/>
      </w:tblPr>
      <w:tblGrid>
        <w:gridCol w:w="9136"/>
      </w:tblGrid>
      <w:tr w:rsidR="007B58F8" w14:paraId="2158236F" w14:textId="77777777" w:rsidTr="00F81618">
        <w:trPr>
          <w:jc w:val="center"/>
        </w:trPr>
        <w:tc>
          <w:tcPr>
            <w:tcW w:w="9136" w:type="dxa"/>
          </w:tcPr>
          <w:p w14:paraId="2F920753" w14:textId="77777777" w:rsidR="00B03AA0" w:rsidRPr="00B03AA0" w:rsidRDefault="00B03AA0" w:rsidP="00B03AA0">
            <w:pPr>
              <w:rPr>
                <w:b/>
                <w:bCs/>
                <w:u w:val="single"/>
                <w:lang w:val="en-US"/>
              </w:rPr>
            </w:pPr>
            <w:r w:rsidRPr="00B03AA0">
              <w:rPr>
                <w:b/>
                <w:u w:val="single"/>
                <w:lang w:val="en-US"/>
              </w:rPr>
              <w:t xml:space="preserve">Issue 1-5-3: </w:t>
            </w:r>
            <w:r w:rsidRPr="00B03AA0">
              <w:rPr>
                <w:b/>
                <w:bCs/>
                <w:u w:val="single"/>
                <w:lang w:val="en-US"/>
              </w:rPr>
              <w:t>Test metric for CJT</w:t>
            </w:r>
          </w:p>
          <w:p w14:paraId="102FC602" w14:textId="77777777" w:rsidR="00B03AA0" w:rsidRPr="00B03AA0" w:rsidRDefault="00B03AA0" w:rsidP="00B03AA0">
            <w:pPr>
              <w:rPr>
                <w:bCs/>
                <w:u w:val="single"/>
                <w:lang w:val="en-US"/>
              </w:rPr>
            </w:pPr>
            <w:r w:rsidRPr="00B03AA0">
              <w:rPr>
                <w:bCs/>
                <w:u w:val="single"/>
                <w:lang w:val="en-US"/>
              </w:rPr>
              <w:t>Way forward:</w:t>
            </w:r>
          </w:p>
          <w:p w14:paraId="13CBFFD0" w14:textId="77777777" w:rsidR="00B03AA0" w:rsidRPr="00B03AA0" w:rsidRDefault="00B03AA0" w:rsidP="00B03AA0">
            <w:pPr>
              <w:rPr>
                <w:bCs/>
                <w:lang w:val="en-US"/>
              </w:rPr>
            </w:pPr>
            <w:r w:rsidRPr="00B03AA0">
              <w:rPr>
                <w:lang w:val="en-US"/>
              </w:rPr>
              <w:t>-</w:t>
            </w:r>
            <w:r w:rsidRPr="00B03AA0">
              <w:rPr>
                <w:lang w:val="en-US"/>
              </w:rPr>
              <w:tab/>
              <w:t>Option 1:</w:t>
            </w:r>
            <w:r w:rsidRPr="00B03AA0">
              <w:rPr>
                <w:bCs/>
                <w:lang w:val="en-US"/>
              </w:rPr>
              <w:t xml:space="preserve"> Further study the metrics to be used in </w:t>
            </w:r>
            <w:proofErr w:type="gramStart"/>
            <w:r w:rsidRPr="00B03AA0">
              <w:rPr>
                <w:bCs/>
                <w:lang w:val="en-US"/>
              </w:rPr>
              <w:t>a CJT</w:t>
            </w:r>
            <w:proofErr w:type="gramEnd"/>
            <w:r w:rsidRPr="00B03AA0">
              <w:rPr>
                <w:bCs/>
                <w:lang w:val="en-US"/>
              </w:rPr>
              <w:t xml:space="preserve"> calibration offsets reporting requirements. </w:t>
            </w:r>
            <w:proofErr w:type="gramStart"/>
            <w:r w:rsidRPr="00B03AA0">
              <w:rPr>
                <w:bCs/>
                <w:lang w:val="en-US"/>
              </w:rPr>
              <w:t>Starting</w:t>
            </w:r>
            <w:proofErr w:type="gramEnd"/>
            <w:r w:rsidRPr="00B03AA0">
              <w:rPr>
                <w:bCs/>
                <w:lang w:val="en-US"/>
              </w:rPr>
              <w:t xml:space="preserve"> point shall be one of the following options:</w:t>
            </w:r>
            <w:r w:rsidRPr="00B03AA0">
              <w:rPr>
                <w:bCs/>
                <w:lang w:val="en-US"/>
              </w:rPr>
              <w:tab/>
            </w:r>
          </w:p>
          <w:p w14:paraId="1421942D" w14:textId="77777777" w:rsidR="00B03AA0" w:rsidRPr="00B03AA0" w:rsidRDefault="00B03AA0" w:rsidP="00B03AA0">
            <w:pPr>
              <w:rPr>
                <w:lang w:val="en-US"/>
              </w:rPr>
            </w:pPr>
            <w:r w:rsidRPr="00B03AA0">
              <w:rPr>
                <w:lang w:val="en-US"/>
              </w:rPr>
              <w:t>A) Comparison of the compensated PDSCH performance based on the reported offsets measured by UE vs. random compensation of PDSCH.</w:t>
            </w:r>
          </w:p>
          <w:p w14:paraId="673E2C01" w14:textId="77777777" w:rsidR="00B03AA0" w:rsidRPr="00B03AA0" w:rsidRDefault="00B03AA0" w:rsidP="00B03AA0">
            <w:pPr>
              <w:rPr>
                <w:lang w:val="en-US"/>
              </w:rPr>
            </w:pPr>
            <w:r w:rsidRPr="00B03AA0">
              <w:rPr>
                <w:lang w:val="en-US"/>
              </w:rPr>
              <w:t>B) Comparison of the PDSCH performance based on the reported offsets measured by UE vs. the non-compensated PDSCH.</w:t>
            </w:r>
          </w:p>
          <w:p w14:paraId="572B2244" w14:textId="77777777" w:rsidR="00B03AA0" w:rsidRPr="00B03AA0" w:rsidRDefault="00B03AA0" w:rsidP="00B03AA0">
            <w:pPr>
              <w:rPr>
                <w:lang w:val="en-US"/>
              </w:rPr>
            </w:pPr>
            <w:r w:rsidRPr="00B03AA0">
              <w:rPr>
                <w:lang w:val="en-US"/>
              </w:rPr>
              <w:t>C) Comparison of the PDSCH performance based on the reported offsets measured by UE vs. ideally compensated PDSCH.</w:t>
            </w:r>
          </w:p>
          <w:p w14:paraId="2CCE66DE" w14:textId="77777777" w:rsidR="00B03AA0" w:rsidRPr="00B03AA0" w:rsidRDefault="00B03AA0" w:rsidP="00B03AA0">
            <w:pPr>
              <w:rPr>
                <w:lang w:val="en-US"/>
              </w:rPr>
            </w:pPr>
            <w:r w:rsidRPr="00B03AA0">
              <w:rPr>
                <w:lang w:val="en-US"/>
              </w:rPr>
              <w:t>-</w:t>
            </w:r>
            <w:r w:rsidRPr="00B03AA0">
              <w:rPr>
                <w:lang w:val="en-US"/>
              </w:rPr>
              <w:tab/>
              <w:t>Other options are not precluded</w:t>
            </w:r>
          </w:p>
          <w:p w14:paraId="6EE34EEF" w14:textId="77777777" w:rsidR="007B58F8" w:rsidRDefault="007B58F8"/>
        </w:tc>
      </w:tr>
    </w:tbl>
    <w:p w14:paraId="554E82AF" w14:textId="77777777" w:rsidR="00135E14" w:rsidRDefault="00135E14" w:rsidP="006E3224">
      <w:pPr>
        <w:jc w:val="both"/>
        <w:rPr>
          <w:lang w:val="en-US" w:eastAsia="ko-KR"/>
        </w:rPr>
      </w:pPr>
    </w:p>
    <w:p w14:paraId="7964DB6C" w14:textId="06CC38D0" w:rsidR="006E3224" w:rsidRDefault="00F81618" w:rsidP="00953006">
      <w:pPr>
        <w:rPr>
          <w:rFonts w:eastAsiaTheme="minorEastAsia"/>
          <w:lang w:val="en-US" w:eastAsia="ko-KR"/>
        </w:rPr>
      </w:pPr>
      <w:proofErr w:type="gramStart"/>
      <w:r w:rsidRPr="003937B1">
        <w:rPr>
          <w:lang w:val="en-US" w:eastAsia="ko-KR"/>
        </w:rPr>
        <w:t>In order to</w:t>
      </w:r>
      <w:proofErr w:type="gramEnd"/>
      <w:r w:rsidRPr="003937B1">
        <w:rPr>
          <w:lang w:val="en-US" w:eastAsia="ko-KR"/>
        </w:rPr>
        <w:t xml:space="preserve"> evaluate the quality of the reports from the UE we need to evaluate the throughput metric based on the compensation of PDSCH when the testing equipment uses the </w:t>
      </w:r>
      <w:r w:rsidR="00ED00CD">
        <w:rPr>
          <w:lang w:val="en-US" w:eastAsia="ko-KR"/>
        </w:rPr>
        <w:t xml:space="preserve">estimated and </w:t>
      </w:r>
      <w:r w:rsidRPr="003937B1">
        <w:rPr>
          <w:lang w:val="en-US" w:eastAsia="ko-KR"/>
        </w:rPr>
        <w:t xml:space="preserve">reported offsets provided by the UE. Different baselines could be considered to determine the resulting </w:t>
      </w:r>
      <m:oMath>
        <m:r>
          <w:rPr>
            <w:rFonts w:ascii="Cambria Math" w:hAnsi="Cambria Math"/>
            <w:lang w:val="en-US" w:eastAsia="ko-KR"/>
          </w:rPr>
          <m:t>γ</m:t>
        </m:r>
      </m:oMath>
      <w:r w:rsidRPr="003937B1">
        <w:rPr>
          <w:rFonts w:eastAsiaTheme="minorEastAsia"/>
          <w:lang w:val="en-US" w:eastAsia="ko-KR"/>
        </w:rPr>
        <w:t xml:space="preserve"> metrics. </w:t>
      </w:r>
      <w:r w:rsidR="00A56515">
        <w:rPr>
          <w:rFonts w:eastAsiaTheme="minorEastAsia"/>
          <w:lang w:val="en-US" w:eastAsia="ko-KR"/>
        </w:rPr>
        <w:t>The necessary evaluations include</w:t>
      </w:r>
      <w:r w:rsidR="00DD531A">
        <w:rPr>
          <w:rFonts w:eastAsiaTheme="minorEastAsia"/>
          <w:lang w:val="en-US" w:eastAsia="ko-KR"/>
        </w:rPr>
        <w:t xml:space="preserve"> the following comparisons vs. a baseline</w:t>
      </w:r>
      <w:r w:rsidR="00A56515">
        <w:rPr>
          <w:rFonts w:eastAsiaTheme="minorEastAsia"/>
          <w:lang w:val="en-US" w:eastAsia="ko-KR"/>
        </w:rPr>
        <w:t>:</w:t>
      </w:r>
    </w:p>
    <w:p w14:paraId="139988BF" w14:textId="096DCD14" w:rsidR="006B4E4C" w:rsidRDefault="00F81618" w:rsidP="00953006">
      <w:pPr>
        <w:pStyle w:val="ListParagraph"/>
        <w:numPr>
          <w:ilvl w:val="0"/>
          <w:numId w:val="36"/>
        </w:numPr>
        <w:rPr>
          <w:lang w:val="en-US" w:eastAsia="ko-KR"/>
        </w:rPr>
      </w:pPr>
      <w:r w:rsidRPr="006B4E4C">
        <w:rPr>
          <w:lang w:val="en-US" w:eastAsia="ko-KR"/>
        </w:rPr>
        <w:t>Comparison of the compensated PDSCH performance based on the reported offsets measured by UE vs. random compensation of PDSCH.</w:t>
      </w:r>
    </w:p>
    <w:p w14:paraId="041FC31C" w14:textId="167E7B9C" w:rsidR="006B4E4C" w:rsidRDefault="00F81618" w:rsidP="00953006">
      <w:pPr>
        <w:pStyle w:val="ListParagraph"/>
        <w:numPr>
          <w:ilvl w:val="0"/>
          <w:numId w:val="36"/>
        </w:numPr>
        <w:rPr>
          <w:lang w:val="en-US" w:eastAsia="ko-KR"/>
        </w:rPr>
      </w:pPr>
      <w:r w:rsidRPr="006B4E4C">
        <w:rPr>
          <w:lang w:val="en-US" w:eastAsia="ko-KR"/>
        </w:rPr>
        <w:t>Comparison of the</w:t>
      </w:r>
      <w:r w:rsidR="002154FE">
        <w:rPr>
          <w:lang w:val="en-US" w:eastAsia="ko-KR"/>
        </w:rPr>
        <w:t xml:space="preserve"> </w:t>
      </w:r>
      <w:r w:rsidR="002154FE" w:rsidRPr="006B4E4C">
        <w:rPr>
          <w:lang w:val="en-US" w:eastAsia="ko-KR"/>
        </w:rPr>
        <w:t>compensated</w:t>
      </w:r>
      <w:r w:rsidRPr="006B4E4C">
        <w:rPr>
          <w:lang w:val="en-US" w:eastAsia="ko-KR"/>
        </w:rPr>
        <w:t xml:space="preserve"> PDSCH performance based on the reported offsets measured by UE vs. the non-compensated PDSCH.</w:t>
      </w:r>
    </w:p>
    <w:p w14:paraId="518CB3BB" w14:textId="20E19EE0" w:rsidR="00F81618" w:rsidRPr="006B4E4C" w:rsidRDefault="00F81618" w:rsidP="00953006">
      <w:pPr>
        <w:pStyle w:val="ListParagraph"/>
        <w:numPr>
          <w:ilvl w:val="0"/>
          <w:numId w:val="36"/>
        </w:numPr>
        <w:rPr>
          <w:lang w:val="en-US" w:eastAsia="ko-KR"/>
        </w:rPr>
      </w:pPr>
      <w:r w:rsidRPr="006B4E4C">
        <w:rPr>
          <w:lang w:val="en-US" w:eastAsia="ko-KR"/>
        </w:rPr>
        <w:t xml:space="preserve">Comparison of the </w:t>
      </w:r>
      <w:r w:rsidR="002154FE" w:rsidRPr="006B4E4C">
        <w:rPr>
          <w:lang w:val="en-US" w:eastAsia="ko-KR"/>
        </w:rPr>
        <w:t xml:space="preserve">compensated </w:t>
      </w:r>
      <w:r w:rsidRPr="006B4E4C">
        <w:rPr>
          <w:lang w:val="en-US" w:eastAsia="ko-KR"/>
        </w:rPr>
        <w:t>PDSCH performance based on the reported offsets measured by UE vs. ideally compensated PDSCH.</w:t>
      </w:r>
    </w:p>
    <w:p w14:paraId="48FE6A2C" w14:textId="7A468731" w:rsidR="003C7BDF" w:rsidRDefault="006B4E4C" w:rsidP="00953006">
      <w:pPr>
        <w:contextualSpacing/>
        <w:rPr>
          <w:lang w:val="en-US" w:eastAsia="ko-KR"/>
        </w:rPr>
      </w:pPr>
      <w:r>
        <w:rPr>
          <w:lang w:val="en-US" w:eastAsia="ko-KR"/>
        </w:rPr>
        <w:t>Th</w:t>
      </w:r>
      <w:r w:rsidR="00FF3F5D">
        <w:rPr>
          <w:lang w:val="en-US" w:eastAsia="ko-KR"/>
        </w:rPr>
        <w:t>e</w:t>
      </w:r>
      <w:r w:rsidR="001964C8">
        <w:rPr>
          <w:lang w:val="en-US" w:eastAsia="ko-KR"/>
        </w:rPr>
        <w:t>re is not an</w:t>
      </w:r>
      <w:r w:rsidR="00B46905">
        <w:rPr>
          <w:lang w:val="en-US" w:eastAsia="ko-KR"/>
        </w:rPr>
        <w:t>y</w:t>
      </w:r>
      <w:r w:rsidR="001964C8">
        <w:rPr>
          <w:lang w:val="en-US" w:eastAsia="ko-KR"/>
        </w:rPr>
        <w:t xml:space="preserve"> apparent</w:t>
      </w:r>
      <w:r w:rsidR="00FF3F5D">
        <w:rPr>
          <w:lang w:val="en-US" w:eastAsia="ko-KR"/>
        </w:rPr>
        <w:t xml:space="preserve"> issue of </w:t>
      </w:r>
      <w:r w:rsidR="00BF1DBB">
        <w:rPr>
          <w:lang w:val="en-US" w:eastAsia="ko-KR"/>
        </w:rPr>
        <w:t>selecting among</w:t>
      </w:r>
      <w:r w:rsidR="00FF3F5D">
        <w:rPr>
          <w:lang w:val="en-US" w:eastAsia="ko-KR"/>
        </w:rPr>
        <w:t xml:space="preserve"> </w:t>
      </w:r>
      <w:r w:rsidR="003B52B4">
        <w:rPr>
          <w:lang w:val="en-US" w:eastAsia="ko-KR"/>
        </w:rPr>
        <w:t>case</w:t>
      </w:r>
      <w:r w:rsidR="00BF1DBB">
        <w:rPr>
          <w:lang w:val="en-US" w:eastAsia="ko-KR"/>
        </w:rPr>
        <w:t>s</w:t>
      </w:r>
      <w:r w:rsidR="00FF3F5D">
        <w:rPr>
          <w:lang w:val="en-US" w:eastAsia="ko-KR"/>
        </w:rPr>
        <w:t xml:space="preserve"> A</w:t>
      </w:r>
      <w:r w:rsidR="00BF1DBB">
        <w:rPr>
          <w:lang w:val="en-US" w:eastAsia="ko-KR"/>
        </w:rPr>
        <w:t>, B or C</w:t>
      </w:r>
      <w:r w:rsidR="008A5879">
        <w:rPr>
          <w:lang w:val="en-US" w:eastAsia="ko-KR"/>
        </w:rPr>
        <w:t xml:space="preserve">. </w:t>
      </w:r>
      <w:r w:rsidR="00F75C7E">
        <w:rPr>
          <w:lang w:val="en-US" w:eastAsia="ko-KR"/>
        </w:rPr>
        <w:t>Based on our first simulations the ideally compensated case is not best for a baseline as the gain gap is quite narrow</w:t>
      </w:r>
      <w:r w:rsidR="00662442">
        <w:rPr>
          <w:lang w:val="en-US" w:eastAsia="ko-KR"/>
        </w:rPr>
        <w:t>. In contrast,</w:t>
      </w:r>
      <w:r w:rsidR="00F75C7E">
        <w:rPr>
          <w:lang w:val="en-US" w:eastAsia="ko-KR"/>
        </w:rPr>
        <w:t xml:space="preserve"> the non-compensated cas</w:t>
      </w:r>
      <w:r w:rsidR="001D2AA3">
        <w:rPr>
          <w:lang w:val="en-US" w:eastAsia="ko-KR"/>
        </w:rPr>
        <w:t>e seems</w:t>
      </w:r>
      <w:r w:rsidR="008620D3">
        <w:rPr>
          <w:lang w:val="en-US" w:eastAsia="ko-KR"/>
        </w:rPr>
        <w:t xml:space="preserve"> to be</w:t>
      </w:r>
      <w:r w:rsidR="001D2AA3">
        <w:rPr>
          <w:lang w:val="en-US" w:eastAsia="ko-KR"/>
        </w:rPr>
        <w:t xml:space="preserve"> more reasonable for the moment</w:t>
      </w:r>
      <w:r w:rsidR="008A5879">
        <w:rPr>
          <w:lang w:val="en-US" w:eastAsia="ko-KR"/>
        </w:rPr>
        <w:t>.</w:t>
      </w:r>
      <w:r w:rsidR="00EA34AD">
        <w:rPr>
          <w:lang w:val="en-US" w:eastAsia="ko-KR"/>
        </w:rPr>
        <w:t xml:space="preserve"> In any case,</w:t>
      </w:r>
      <w:r w:rsidR="008A5879">
        <w:rPr>
          <w:lang w:val="en-US" w:eastAsia="ko-KR"/>
        </w:rPr>
        <w:t xml:space="preserve"> </w:t>
      </w:r>
      <w:r w:rsidR="00EA34AD">
        <w:rPr>
          <w:lang w:val="en-US" w:eastAsia="ko-KR"/>
        </w:rPr>
        <w:t>t</w:t>
      </w:r>
      <w:r w:rsidR="008A5879">
        <w:rPr>
          <w:lang w:val="en-US" w:eastAsia="ko-KR"/>
        </w:rPr>
        <w:t>he most urgent issue</w:t>
      </w:r>
      <w:r w:rsidR="003078DF">
        <w:rPr>
          <w:lang w:val="en-US" w:eastAsia="ko-KR"/>
        </w:rPr>
        <w:t xml:space="preserve"> before determining </w:t>
      </w:r>
      <w:r w:rsidR="007918D5">
        <w:rPr>
          <w:lang w:val="en-US" w:eastAsia="ko-KR"/>
        </w:rPr>
        <w:t>the metric</w:t>
      </w:r>
      <w:r w:rsidR="002422B1">
        <w:rPr>
          <w:lang w:val="en-US" w:eastAsia="ko-KR"/>
        </w:rPr>
        <w:t xml:space="preserve"> is determining</w:t>
      </w:r>
      <w:r w:rsidR="002A5C86">
        <w:rPr>
          <w:lang w:val="en-US" w:eastAsia="ko-KR"/>
        </w:rPr>
        <w:t xml:space="preserve"> </w:t>
      </w:r>
      <w:r w:rsidR="00C53571">
        <w:rPr>
          <w:lang w:val="en-US" w:eastAsia="ko-KR"/>
        </w:rPr>
        <w:t>the mechanism of channel acquisition</w:t>
      </w:r>
      <w:r w:rsidR="002422B1">
        <w:rPr>
          <w:lang w:val="en-US" w:eastAsia="ko-KR"/>
        </w:rPr>
        <w:t xml:space="preserve"> that</w:t>
      </w:r>
      <w:r w:rsidR="008D037A">
        <w:rPr>
          <w:lang w:val="en-US" w:eastAsia="ko-KR"/>
        </w:rPr>
        <w:t xml:space="preserve"> we </w:t>
      </w:r>
      <w:r w:rsidR="002422B1">
        <w:rPr>
          <w:lang w:val="en-US" w:eastAsia="ko-KR"/>
        </w:rPr>
        <w:t xml:space="preserve">should </w:t>
      </w:r>
      <w:r w:rsidR="008D037A">
        <w:rPr>
          <w:lang w:val="en-US" w:eastAsia="ko-KR"/>
        </w:rPr>
        <w:t xml:space="preserve">introduce </w:t>
      </w:r>
      <w:r w:rsidR="002422B1">
        <w:rPr>
          <w:lang w:val="en-US" w:eastAsia="ko-KR"/>
        </w:rPr>
        <w:t>to</w:t>
      </w:r>
      <w:r w:rsidR="008D037A">
        <w:rPr>
          <w:lang w:val="en-US" w:eastAsia="ko-KR"/>
        </w:rPr>
        <w:t xml:space="preserve"> </w:t>
      </w:r>
      <w:r w:rsidR="002422B1">
        <w:rPr>
          <w:lang w:val="en-US" w:eastAsia="ko-KR"/>
        </w:rPr>
        <w:t xml:space="preserve">make </w:t>
      </w:r>
      <w:r w:rsidR="008D037A">
        <w:rPr>
          <w:lang w:val="en-US" w:eastAsia="ko-KR"/>
        </w:rPr>
        <w:t>the test</w:t>
      </w:r>
      <w:r w:rsidR="002422B1">
        <w:rPr>
          <w:lang w:val="en-US" w:eastAsia="ko-KR"/>
        </w:rPr>
        <w:t xml:space="preserve"> </w:t>
      </w:r>
      <w:r w:rsidR="008426F3">
        <w:rPr>
          <w:lang w:val="en-US" w:eastAsia="ko-KR"/>
        </w:rPr>
        <w:t>feasible,</w:t>
      </w:r>
      <w:r w:rsidR="007F16DB">
        <w:rPr>
          <w:lang w:val="en-US" w:eastAsia="ko-KR"/>
        </w:rPr>
        <w:t xml:space="preserve"> i.e., </w:t>
      </w:r>
      <w:r w:rsidR="002422B1">
        <w:rPr>
          <w:lang w:val="en-US" w:eastAsia="ko-KR"/>
        </w:rPr>
        <w:t>follow</w:t>
      </w:r>
      <w:r w:rsidR="007F16DB">
        <w:rPr>
          <w:lang w:val="en-US" w:eastAsia="ko-KR"/>
        </w:rPr>
        <w:t xml:space="preserve"> PMI</w:t>
      </w:r>
      <w:r w:rsidR="00BF1DBB">
        <w:rPr>
          <w:lang w:val="en-US" w:eastAsia="ko-KR"/>
        </w:rPr>
        <w:t>, random PMI</w:t>
      </w:r>
      <w:r w:rsidR="00DD690D">
        <w:rPr>
          <w:lang w:val="en-US" w:eastAsia="ko-KR"/>
        </w:rPr>
        <w:t xml:space="preserve"> only</w:t>
      </w:r>
      <w:r w:rsidR="00B46905">
        <w:rPr>
          <w:lang w:val="en-US" w:eastAsia="ko-KR"/>
        </w:rPr>
        <w:t xml:space="preserve"> or</w:t>
      </w:r>
      <w:r w:rsidR="00DD690D">
        <w:rPr>
          <w:lang w:val="en-US" w:eastAsia="ko-KR"/>
        </w:rPr>
        <w:t xml:space="preserve"> UL CSI</w:t>
      </w:r>
      <w:r w:rsidR="00440029">
        <w:rPr>
          <w:lang w:val="en-US" w:eastAsia="ko-KR"/>
        </w:rPr>
        <w:t xml:space="preserve"> (TDD case)</w:t>
      </w:r>
      <w:r w:rsidR="00DD690D">
        <w:rPr>
          <w:lang w:val="en-US" w:eastAsia="ko-KR"/>
        </w:rPr>
        <w:t>.</w:t>
      </w:r>
      <w:r w:rsidR="007B6FF9">
        <w:rPr>
          <w:lang w:val="en-US" w:eastAsia="ko-KR"/>
        </w:rPr>
        <w:t xml:space="preserve"> </w:t>
      </w:r>
      <w:r w:rsidR="008426F3">
        <w:rPr>
          <w:lang w:val="en-US" w:eastAsia="ko-KR"/>
        </w:rPr>
        <w:t>In principle</w:t>
      </w:r>
      <w:r w:rsidR="007B6FF9">
        <w:rPr>
          <w:lang w:val="en-US" w:eastAsia="ko-KR"/>
        </w:rPr>
        <w:t xml:space="preserve">, </w:t>
      </w:r>
      <w:r w:rsidR="00BB273C">
        <w:rPr>
          <w:lang w:val="en-US" w:eastAsia="ko-KR"/>
        </w:rPr>
        <w:t>any</w:t>
      </w:r>
      <w:r w:rsidR="007B6FF9">
        <w:rPr>
          <w:lang w:val="en-US" w:eastAsia="ko-KR"/>
        </w:rPr>
        <w:t xml:space="preserve"> </w:t>
      </w:r>
      <w:r w:rsidR="00391657">
        <w:rPr>
          <w:lang w:val="en-US" w:eastAsia="ko-KR"/>
        </w:rPr>
        <w:t>case</w:t>
      </w:r>
      <w:r w:rsidR="006C0B2B">
        <w:rPr>
          <w:lang w:val="en-US" w:eastAsia="ko-KR"/>
        </w:rPr>
        <w:t xml:space="preserve"> is likely to work if we use</w:t>
      </w:r>
      <w:r w:rsidR="00933E84">
        <w:rPr>
          <w:lang w:val="en-US" w:eastAsia="ko-KR"/>
        </w:rPr>
        <w:t xml:space="preserve"> </w:t>
      </w:r>
      <w:r w:rsidR="00BB273C">
        <w:rPr>
          <w:lang w:val="en-US" w:eastAsia="ko-KR"/>
        </w:rPr>
        <w:t>follow</w:t>
      </w:r>
      <w:r w:rsidR="00B11953">
        <w:rPr>
          <w:lang w:val="en-US" w:eastAsia="ko-KR"/>
        </w:rPr>
        <w:t xml:space="preserve"> PMI or UL CSI</w:t>
      </w:r>
      <w:r w:rsidR="007D0DAA">
        <w:rPr>
          <w:lang w:val="en-US" w:eastAsia="ko-KR"/>
        </w:rPr>
        <w:t xml:space="preserve"> as the </w:t>
      </w:r>
      <w:r w:rsidR="0035074C">
        <w:rPr>
          <w:lang w:val="en-US" w:eastAsia="ko-KR"/>
        </w:rPr>
        <w:t xml:space="preserve">testing equipment </w:t>
      </w:r>
      <w:proofErr w:type="gramStart"/>
      <w:r w:rsidR="0035074C">
        <w:rPr>
          <w:lang w:val="en-US" w:eastAsia="ko-KR"/>
        </w:rPr>
        <w:t>have</w:t>
      </w:r>
      <w:proofErr w:type="gramEnd"/>
      <w:r w:rsidR="0035074C">
        <w:rPr>
          <w:lang w:val="en-US" w:eastAsia="ko-KR"/>
        </w:rPr>
        <w:t xml:space="preserve"> all necessary information. </w:t>
      </w:r>
      <w:r w:rsidR="00F47325">
        <w:rPr>
          <w:lang w:val="en-US" w:eastAsia="ko-KR"/>
        </w:rPr>
        <w:t>By doing this w</w:t>
      </w:r>
      <w:r w:rsidR="0035074C">
        <w:rPr>
          <w:lang w:val="en-US" w:eastAsia="ko-KR"/>
        </w:rPr>
        <w:t>e may have a</w:t>
      </w:r>
      <w:r w:rsidR="006C2520">
        <w:rPr>
          <w:lang w:val="en-US" w:eastAsia="ko-KR"/>
        </w:rPr>
        <w:t xml:space="preserve"> PDSCH which was </w:t>
      </w:r>
      <w:r w:rsidR="006545EF">
        <w:rPr>
          <w:lang w:val="en-US" w:eastAsia="ko-KR"/>
        </w:rPr>
        <w:t xml:space="preserve">both </w:t>
      </w:r>
      <w:r w:rsidR="004E4C43">
        <w:rPr>
          <w:lang w:val="en-US" w:eastAsia="ko-KR"/>
        </w:rPr>
        <w:t>compensated and precoded</w:t>
      </w:r>
      <w:r w:rsidR="00FE24A2">
        <w:rPr>
          <w:lang w:val="en-US" w:eastAsia="ko-KR"/>
        </w:rPr>
        <w:t xml:space="preserve"> with </w:t>
      </w:r>
      <w:r w:rsidR="006C201B">
        <w:rPr>
          <w:lang w:val="en-US" w:eastAsia="ko-KR"/>
        </w:rPr>
        <w:t xml:space="preserve">realistic </w:t>
      </w:r>
      <w:r w:rsidR="00FE24A2">
        <w:rPr>
          <w:lang w:val="en-US" w:eastAsia="ko-KR"/>
        </w:rPr>
        <w:t xml:space="preserve">information </w:t>
      </w:r>
      <w:r w:rsidR="00F70C86">
        <w:rPr>
          <w:lang w:val="en-US" w:eastAsia="ko-KR"/>
        </w:rPr>
        <w:t xml:space="preserve">(i.e., </w:t>
      </w:r>
      <w:r w:rsidR="00C0083E">
        <w:rPr>
          <w:lang w:val="en-US" w:eastAsia="ko-KR"/>
        </w:rPr>
        <w:t xml:space="preserve">which is </w:t>
      </w:r>
      <w:r w:rsidR="00F70C86">
        <w:rPr>
          <w:lang w:val="en-US" w:eastAsia="ko-KR"/>
        </w:rPr>
        <w:t xml:space="preserve">consistent with the </w:t>
      </w:r>
      <w:r w:rsidR="001B4EEC">
        <w:rPr>
          <w:lang w:val="en-US" w:eastAsia="ko-KR"/>
        </w:rPr>
        <w:t>channel conditions)</w:t>
      </w:r>
      <w:r w:rsidR="00FE24A2">
        <w:rPr>
          <w:lang w:val="en-US" w:eastAsia="ko-KR"/>
        </w:rPr>
        <w:t xml:space="preserve"> from the UE</w:t>
      </w:r>
      <w:r w:rsidR="00406584">
        <w:rPr>
          <w:lang w:val="en-US" w:eastAsia="ko-KR"/>
        </w:rPr>
        <w:t xml:space="preserve"> </w:t>
      </w:r>
      <w:r w:rsidR="00977FB1">
        <w:rPr>
          <w:lang w:val="en-US" w:eastAsia="ko-KR"/>
        </w:rPr>
        <w:t>and/</w:t>
      </w:r>
      <w:r w:rsidR="00F52FDD">
        <w:rPr>
          <w:lang w:val="en-US" w:eastAsia="ko-KR"/>
        </w:rPr>
        <w:t>or based on signal</w:t>
      </w:r>
      <w:r w:rsidR="00977FB1">
        <w:rPr>
          <w:lang w:val="en-US" w:eastAsia="ko-KR"/>
        </w:rPr>
        <w:t>s transmitted by the UE</w:t>
      </w:r>
      <w:r w:rsidR="00FE24A2">
        <w:rPr>
          <w:lang w:val="en-US" w:eastAsia="ko-KR"/>
        </w:rPr>
        <w:t>.</w:t>
      </w:r>
      <w:r w:rsidR="00977FB1">
        <w:rPr>
          <w:lang w:val="en-US" w:eastAsia="ko-KR"/>
        </w:rPr>
        <w:t xml:space="preserve"> </w:t>
      </w:r>
      <w:r w:rsidR="00191EB6">
        <w:rPr>
          <w:lang w:val="en-US" w:eastAsia="ko-KR"/>
        </w:rPr>
        <w:t xml:space="preserve">The random PMI </w:t>
      </w:r>
      <w:r w:rsidR="00C5714B">
        <w:rPr>
          <w:lang w:val="en-US" w:eastAsia="ko-KR"/>
        </w:rPr>
        <w:t xml:space="preserve">seems at the same </w:t>
      </w:r>
      <w:r w:rsidR="00DB44B0">
        <w:rPr>
          <w:lang w:val="en-US" w:eastAsia="ko-KR"/>
        </w:rPr>
        <w:t>time</w:t>
      </w:r>
      <w:r w:rsidR="00C5714B">
        <w:rPr>
          <w:lang w:val="en-US" w:eastAsia="ko-KR"/>
        </w:rPr>
        <w:t xml:space="preserve"> a good and simple enough option.</w:t>
      </w:r>
    </w:p>
    <w:p w14:paraId="28F66A6A" w14:textId="65DC5E27" w:rsidR="00CC719F" w:rsidRDefault="003C2B86" w:rsidP="00CC7519">
      <w:pPr>
        <w:pStyle w:val="RAN4proposal"/>
      </w:pPr>
      <w:bookmarkStart w:id="36" w:name="_Toc205981652"/>
      <w:r>
        <w:t>D</w:t>
      </w:r>
      <w:r w:rsidR="000F276F">
        <w:t xml:space="preserve">ecide the type of CSI acquisition </w:t>
      </w:r>
      <w:r w:rsidR="00E31603">
        <w:t>(follow PMI, random PMI, UL CSI acquisition)</w:t>
      </w:r>
      <w:r w:rsidR="000F276F">
        <w:t xml:space="preserve"> </w:t>
      </w:r>
      <w:r w:rsidR="00C43F68">
        <w:t>before</w:t>
      </w:r>
      <w:r w:rsidR="00264112">
        <w:t xml:space="preserve"> deciding the type of baseline </w:t>
      </w:r>
      <w:r w:rsidR="001E6717">
        <w:t>used</w:t>
      </w:r>
      <w:r w:rsidR="00BB3B78">
        <w:t xml:space="preserve"> for the test metric.</w:t>
      </w:r>
      <w:bookmarkEnd w:id="36"/>
      <w:r w:rsidR="000F276F">
        <w:t xml:space="preserve"> </w:t>
      </w:r>
    </w:p>
    <w:p w14:paraId="0490815B" w14:textId="77777777" w:rsidR="00FA4652" w:rsidRPr="00FA4652" w:rsidRDefault="00FA4652" w:rsidP="00FA4652"/>
    <w:p w14:paraId="230A1D95" w14:textId="5AF83984" w:rsidR="00D575A0" w:rsidRDefault="001E20E5" w:rsidP="001E20E5">
      <w:pPr>
        <w:pStyle w:val="RAN4H1"/>
      </w:pPr>
      <w:r>
        <w:t xml:space="preserve">Discussion: </w:t>
      </w:r>
      <w:r w:rsidR="00C966C2" w:rsidRPr="00C966C2">
        <w:t>BS demodulation performance requirements</w:t>
      </w:r>
    </w:p>
    <w:p w14:paraId="4A5AB849" w14:textId="60F2737A" w:rsidR="00D575A0" w:rsidRDefault="00243BF7" w:rsidP="00243BF7">
      <w:pPr>
        <w:pStyle w:val="RAN4H2"/>
      </w:pPr>
      <w:r>
        <w:t>General Scope</w:t>
      </w:r>
    </w:p>
    <w:p w14:paraId="71706724" w14:textId="32DDE0DA" w:rsidR="00C966C2" w:rsidRDefault="00AD53C3" w:rsidP="00AD53C3">
      <w:pPr>
        <w:pStyle w:val="RAN4H3"/>
      </w:pPr>
      <w:r w:rsidRPr="00300E19">
        <w:rPr>
          <w:lang w:val="en-US"/>
        </w:rPr>
        <w:t>Clarify if demodulation requirements are needed for 3-antenna-port codebook-based UL transmissions</w:t>
      </w:r>
    </w:p>
    <w:p w14:paraId="63CFB84A" w14:textId="77777777" w:rsidR="00AD53C3" w:rsidRDefault="00AD53C3" w:rsidP="00C966C2"/>
    <w:tbl>
      <w:tblPr>
        <w:tblStyle w:val="TableGrid"/>
        <w:tblW w:w="4750" w:type="pct"/>
        <w:jc w:val="center"/>
        <w:tblLook w:val="04A0" w:firstRow="1" w:lastRow="0" w:firstColumn="1" w:lastColumn="0" w:noHBand="0" w:noVBand="1"/>
      </w:tblPr>
      <w:tblGrid>
        <w:gridCol w:w="9136"/>
      </w:tblGrid>
      <w:tr w:rsidR="00C966C2" w14:paraId="102D41A2" w14:textId="77777777">
        <w:trPr>
          <w:jc w:val="center"/>
        </w:trPr>
        <w:tc>
          <w:tcPr>
            <w:tcW w:w="9617" w:type="dxa"/>
          </w:tcPr>
          <w:p w14:paraId="65AEAC8A" w14:textId="77777777" w:rsidR="00300E19" w:rsidRPr="00300E19" w:rsidRDefault="00300E19" w:rsidP="00300E19">
            <w:pPr>
              <w:rPr>
                <w:b/>
                <w:u w:val="single"/>
                <w:lang w:val="en-US"/>
              </w:rPr>
            </w:pPr>
            <w:r w:rsidRPr="00300E19">
              <w:rPr>
                <w:b/>
                <w:u w:val="single"/>
                <w:lang w:val="en-US"/>
              </w:rPr>
              <w:t>Issue 1-1-1: Clarify if demodulation requirements are needed for 3-antenna-port codebook-based UL transmissions</w:t>
            </w:r>
          </w:p>
          <w:p w14:paraId="791E210A" w14:textId="77777777" w:rsidR="00300E19" w:rsidRPr="00300E19" w:rsidRDefault="00300E19" w:rsidP="00300E19">
            <w:pPr>
              <w:rPr>
                <w:bCs/>
                <w:u w:val="single"/>
                <w:lang w:val="en-US"/>
              </w:rPr>
            </w:pPr>
            <w:r w:rsidRPr="00300E19">
              <w:rPr>
                <w:bCs/>
                <w:u w:val="single"/>
                <w:lang w:val="en-US"/>
              </w:rPr>
              <w:t>Way forward:</w:t>
            </w:r>
          </w:p>
          <w:p w14:paraId="13E686F4" w14:textId="77777777" w:rsidR="00300E19" w:rsidRPr="00300E19" w:rsidRDefault="00300E19" w:rsidP="00300E19">
            <w:pPr>
              <w:rPr>
                <w:lang w:val="en-US"/>
              </w:rPr>
            </w:pPr>
            <w:r w:rsidRPr="00300E19">
              <w:rPr>
                <w:lang w:val="en-US"/>
              </w:rPr>
              <w:lastRenderedPageBreak/>
              <w:t>-</w:t>
            </w:r>
            <w:r w:rsidRPr="00300E19">
              <w:rPr>
                <w:lang w:val="en-US"/>
              </w:rPr>
              <w:tab/>
              <w:t xml:space="preserve">Option 1: RAN4 </w:t>
            </w:r>
            <w:proofErr w:type="gramStart"/>
            <w:r w:rsidRPr="00300E19">
              <w:rPr>
                <w:lang w:val="en-US"/>
              </w:rPr>
              <w:t>introduce</w:t>
            </w:r>
            <w:proofErr w:type="gramEnd"/>
            <w:r w:rsidRPr="00300E19">
              <w:rPr>
                <w:lang w:val="en-US"/>
              </w:rPr>
              <w:t xml:space="preserve"> PUSCH demodulation requirements for 3-antenna-port codebook-based UL transmissions</w:t>
            </w:r>
          </w:p>
          <w:p w14:paraId="0DD3FE1C" w14:textId="77777777" w:rsidR="00300E19" w:rsidRPr="00300E19" w:rsidRDefault="00300E19" w:rsidP="00300E19">
            <w:pPr>
              <w:rPr>
                <w:lang w:val="en-US"/>
              </w:rPr>
            </w:pPr>
            <w:r w:rsidRPr="00300E19">
              <w:rPr>
                <w:lang w:val="en-US"/>
              </w:rPr>
              <w:t>-</w:t>
            </w:r>
            <w:r w:rsidRPr="00300E19">
              <w:rPr>
                <w:lang w:val="en-US"/>
              </w:rPr>
              <w:tab/>
              <w:t xml:space="preserve">Option 2: RAN4 </w:t>
            </w:r>
            <w:proofErr w:type="gramStart"/>
            <w:r w:rsidRPr="00300E19">
              <w:rPr>
                <w:lang w:val="en-US"/>
              </w:rPr>
              <w:t>do</w:t>
            </w:r>
            <w:proofErr w:type="gramEnd"/>
            <w:r w:rsidRPr="00300E19">
              <w:rPr>
                <w:lang w:val="en-US"/>
              </w:rPr>
              <w:t xml:space="preserve"> not introduce requirements for 3-antenna-port codebook-based UL transmissions</w:t>
            </w:r>
          </w:p>
          <w:p w14:paraId="0031C3B2" w14:textId="77777777" w:rsidR="00C966C2" w:rsidRDefault="00C966C2"/>
        </w:tc>
      </w:tr>
    </w:tbl>
    <w:p w14:paraId="333B9FA6" w14:textId="77777777" w:rsidR="00C966C2" w:rsidRDefault="00C966C2" w:rsidP="00C966C2"/>
    <w:p w14:paraId="2CE76D41" w14:textId="5F7CE50A" w:rsidR="0040638F" w:rsidRDefault="0040638F" w:rsidP="00C966C2">
      <w:r>
        <w:t>As the introduction of new 3Tx codebooks has been part of the MIMO work item in RAN1, Nokia firmly believes that it would be worthwhile to introduce performance requirements for these in RAN4.</w:t>
      </w:r>
    </w:p>
    <w:p w14:paraId="6D261C6C" w14:textId="7ACAFD7B" w:rsidR="0040638F" w:rsidRDefault="0040638F" w:rsidP="008B62E0">
      <w:pPr>
        <w:pStyle w:val="RAN4proposal"/>
      </w:pPr>
      <w:bookmarkStart w:id="37" w:name="_Toc205981653"/>
      <w:r>
        <w:t>RAN4 shall i</w:t>
      </w:r>
      <w:r w:rsidRPr="0040638F">
        <w:t>ntroduce PUSCH demodulation requirements for 3-antenna-port codebook-based UL transmissions</w:t>
      </w:r>
      <w:bookmarkEnd w:id="37"/>
    </w:p>
    <w:p w14:paraId="11686334" w14:textId="4CC96F61" w:rsidR="00C966C2" w:rsidRDefault="004F76EE" w:rsidP="004F76EE">
      <w:pPr>
        <w:pStyle w:val="RAN4H2"/>
      </w:pPr>
      <w:r w:rsidRPr="004F76EE">
        <w:t xml:space="preserve">Test assumptions for PUSCH demodulation </w:t>
      </w:r>
      <w:r w:rsidRPr="004F76EE" w:rsidDel="004402C8">
        <w:t xml:space="preserve">requirements </w:t>
      </w:r>
      <w:r w:rsidR="004402C8" w:rsidRPr="004F76EE">
        <w:t>(</w:t>
      </w:r>
      <w:r w:rsidRPr="004F76EE">
        <w:t>if introduced)</w:t>
      </w:r>
    </w:p>
    <w:p w14:paraId="79D3A888" w14:textId="69D23214" w:rsidR="00AD53C3" w:rsidRDefault="00AD53C3" w:rsidP="00AD53C3">
      <w:pPr>
        <w:pStyle w:val="RAN4H3"/>
      </w:pPr>
      <w:r w:rsidRPr="00A51FAF">
        <w:rPr>
          <w:lang w:val="en-US"/>
        </w:rPr>
        <w:t>Duplex mode</w:t>
      </w:r>
    </w:p>
    <w:tbl>
      <w:tblPr>
        <w:tblStyle w:val="TableGrid"/>
        <w:tblW w:w="4750" w:type="pct"/>
        <w:jc w:val="center"/>
        <w:tblLook w:val="04A0" w:firstRow="1" w:lastRow="0" w:firstColumn="1" w:lastColumn="0" w:noHBand="0" w:noVBand="1"/>
      </w:tblPr>
      <w:tblGrid>
        <w:gridCol w:w="9136"/>
      </w:tblGrid>
      <w:tr w:rsidR="00C966C2" w14:paraId="16221F41" w14:textId="77777777">
        <w:trPr>
          <w:jc w:val="center"/>
        </w:trPr>
        <w:tc>
          <w:tcPr>
            <w:tcW w:w="9617" w:type="dxa"/>
          </w:tcPr>
          <w:p w14:paraId="679FE77C" w14:textId="77777777" w:rsidR="00A51FAF" w:rsidRPr="00A51FAF" w:rsidRDefault="00A51FAF" w:rsidP="00A51FAF">
            <w:pPr>
              <w:rPr>
                <w:b/>
                <w:u w:val="single"/>
                <w:lang w:val="en-US"/>
              </w:rPr>
            </w:pPr>
            <w:r w:rsidRPr="00A51FAF">
              <w:rPr>
                <w:b/>
                <w:u w:val="single"/>
                <w:lang w:val="en-US"/>
              </w:rPr>
              <w:t>Issue 2-2-1: Duplex mode</w:t>
            </w:r>
          </w:p>
          <w:p w14:paraId="7C806C77" w14:textId="77777777" w:rsidR="00A51FAF" w:rsidRPr="00A51FAF" w:rsidRDefault="00A51FAF" w:rsidP="00A51FAF">
            <w:pPr>
              <w:rPr>
                <w:b/>
                <w:u w:val="single"/>
                <w:lang w:val="en-US"/>
              </w:rPr>
            </w:pPr>
            <w:r w:rsidRPr="00A51FAF">
              <w:rPr>
                <w:bCs/>
                <w:u w:val="single"/>
                <w:lang w:val="en-US"/>
              </w:rPr>
              <w:t>Way forward:</w:t>
            </w:r>
          </w:p>
          <w:p w14:paraId="65CE0B10" w14:textId="77777777" w:rsidR="00A51FAF" w:rsidRPr="00A51FAF" w:rsidRDefault="00A51FAF" w:rsidP="00A51FAF">
            <w:pPr>
              <w:rPr>
                <w:lang w:val="en-US"/>
              </w:rPr>
            </w:pPr>
            <w:r w:rsidRPr="00A51FAF">
              <w:rPr>
                <w:lang w:val="en-US"/>
              </w:rPr>
              <w:t>-</w:t>
            </w:r>
            <w:r w:rsidRPr="00A51FAF">
              <w:rPr>
                <w:lang w:val="en-US"/>
              </w:rPr>
              <w:tab/>
              <w:t>Option 1:</w:t>
            </w:r>
            <w:r w:rsidRPr="00A51FAF">
              <w:rPr>
                <w:bCs/>
                <w:lang w:val="en-US"/>
              </w:rPr>
              <w:t xml:space="preserve"> </w:t>
            </w:r>
            <w:r w:rsidRPr="00A51FAF">
              <w:rPr>
                <w:lang w:val="en-US"/>
              </w:rPr>
              <w:t>both FDD and TDD</w:t>
            </w:r>
          </w:p>
          <w:p w14:paraId="2C8B4C24" w14:textId="77777777" w:rsidR="00A51FAF" w:rsidRPr="00A51FAF" w:rsidRDefault="00A51FAF" w:rsidP="00A51FAF">
            <w:pPr>
              <w:rPr>
                <w:lang w:val="en-US"/>
              </w:rPr>
            </w:pPr>
            <w:r w:rsidRPr="00A51FAF">
              <w:rPr>
                <w:lang w:val="en-US"/>
              </w:rPr>
              <w:t>-</w:t>
            </w:r>
            <w:r w:rsidRPr="00A51FAF">
              <w:rPr>
                <w:lang w:val="en-US"/>
              </w:rPr>
              <w:tab/>
              <w:t>Other options are not precluded</w:t>
            </w:r>
          </w:p>
          <w:p w14:paraId="6CB27AE9" w14:textId="77777777" w:rsidR="00C966C2" w:rsidRDefault="00C966C2"/>
        </w:tc>
      </w:tr>
    </w:tbl>
    <w:p w14:paraId="3615B597" w14:textId="77777777" w:rsidR="00C966C2" w:rsidRDefault="00C966C2" w:rsidP="00C966C2"/>
    <w:p w14:paraId="33D2148A" w14:textId="33060078" w:rsidR="0040638F" w:rsidRDefault="0040638F" w:rsidP="00C966C2">
      <w:r>
        <w:t xml:space="preserve">As per the codebook may be used in bands that support FDD and TDD, Nokia believes that requirements could be defined for both FDD and TDD; </w:t>
      </w:r>
      <w:proofErr w:type="gramStart"/>
      <w:r>
        <w:t>however</w:t>
      </w:r>
      <w:proofErr w:type="gramEnd"/>
      <w:r>
        <w:t xml:space="preserve"> noting that we may want to limit test cases, this may also be a fruitful discussion to have regarding which is preferential over another.</w:t>
      </w:r>
    </w:p>
    <w:p w14:paraId="54B964D3" w14:textId="708F84A0" w:rsidR="0040638F" w:rsidRDefault="0040638F" w:rsidP="008B62E0">
      <w:pPr>
        <w:pStyle w:val="RAN4proposal"/>
      </w:pPr>
      <w:bookmarkStart w:id="38" w:name="_Toc205981654"/>
      <w:r>
        <w:t>RAN4 may define requirements for both FDD and TDD</w:t>
      </w:r>
      <w:bookmarkEnd w:id="38"/>
    </w:p>
    <w:p w14:paraId="6D256126" w14:textId="77777777" w:rsidR="0040638F" w:rsidRDefault="0040638F" w:rsidP="00C966C2"/>
    <w:p w14:paraId="79E42570" w14:textId="1DC763A1" w:rsidR="00C966C2" w:rsidRDefault="00AD53C3" w:rsidP="00AD53C3">
      <w:pPr>
        <w:pStyle w:val="RAN4H3"/>
      </w:pPr>
      <w:r w:rsidRPr="005459B9">
        <w:rPr>
          <w:lang w:val="en-US"/>
        </w:rPr>
        <w:t>Number of Rx antennas</w:t>
      </w:r>
    </w:p>
    <w:tbl>
      <w:tblPr>
        <w:tblStyle w:val="TableGrid"/>
        <w:tblW w:w="4750" w:type="pct"/>
        <w:jc w:val="center"/>
        <w:tblLook w:val="04A0" w:firstRow="1" w:lastRow="0" w:firstColumn="1" w:lastColumn="0" w:noHBand="0" w:noVBand="1"/>
      </w:tblPr>
      <w:tblGrid>
        <w:gridCol w:w="9136"/>
      </w:tblGrid>
      <w:tr w:rsidR="00C966C2" w14:paraId="1E36FC2F" w14:textId="77777777">
        <w:trPr>
          <w:jc w:val="center"/>
        </w:trPr>
        <w:tc>
          <w:tcPr>
            <w:tcW w:w="9617" w:type="dxa"/>
          </w:tcPr>
          <w:p w14:paraId="502A1687" w14:textId="77777777" w:rsidR="005459B9" w:rsidRPr="005459B9" w:rsidRDefault="005459B9" w:rsidP="005459B9">
            <w:pPr>
              <w:rPr>
                <w:b/>
                <w:u w:val="single"/>
                <w:lang w:val="en-US"/>
              </w:rPr>
            </w:pPr>
            <w:r w:rsidRPr="005459B9">
              <w:rPr>
                <w:b/>
                <w:u w:val="single"/>
                <w:lang w:val="en-US"/>
              </w:rPr>
              <w:t>Issue 2-2-2: Number of Rx antennas</w:t>
            </w:r>
          </w:p>
          <w:p w14:paraId="79AF296F" w14:textId="77777777" w:rsidR="005459B9" w:rsidRPr="005459B9" w:rsidRDefault="005459B9" w:rsidP="005459B9">
            <w:pPr>
              <w:rPr>
                <w:b/>
                <w:u w:val="single"/>
                <w:lang w:val="en-US"/>
              </w:rPr>
            </w:pPr>
            <w:r w:rsidRPr="005459B9">
              <w:rPr>
                <w:bCs/>
                <w:u w:val="single"/>
                <w:lang w:val="en-US"/>
              </w:rPr>
              <w:t>Way forward:</w:t>
            </w:r>
          </w:p>
          <w:p w14:paraId="4FD572D8" w14:textId="77777777" w:rsidR="005459B9" w:rsidRPr="005459B9" w:rsidRDefault="005459B9" w:rsidP="005459B9">
            <w:pPr>
              <w:rPr>
                <w:lang w:val="en-US"/>
              </w:rPr>
            </w:pPr>
            <w:r w:rsidRPr="005459B9">
              <w:rPr>
                <w:lang w:val="en-US"/>
              </w:rPr>
              <w:t>-</w:t>
            </w:r>
            <w:r w:rsidRPr="005459B9">
              <w:rPr>
                <w:lang w:val="en-US"/>
              </w:rPr>
              <w:tab/>
              <w:t>Option 1:</w:t>
            </w:r>
            <w:r w:rsidRPr="005459B9">
              <w:rPr>
                <w:bCs/>
                <w:lang w:val="en-US"/>
              </w:rPr>
              <w:t xml:space="preserve"> </w:t>
            </w:r>
            <w:r w:rsidRPr="005459B9">
              <w:rPr>
                <w:lang w:val="en-US"/>
              </w:rPr>
              <w:t>both 4Rx and 8Rx</w:t>
            </w:r>
          </w:p>
          <w:p w14:paraId="4AA3BB7C" w14:textId="77777777" w:rsidR="005459B9" w:rsidRPr="005459B9" w:rsidRDefault="005459B9" w:rsidP="005459B9">
            <w:pPr>
              <w:rPr>
                <w:lang w:val="en-US"/>
              </w:rPr>
            </w:pPr>
            <w:r w:rsidRPr="005459B9">
              <w:rPr>
                <w:lang w:val="en-US"/>
              </w:rPr>
              <w:t>-</w:t>
            </w:r>
            <w:r w:rsidRPr="005459B9">
              <w:rPr>
                <w:lang w:val="en-US"/>
              </w:rPr>
              <w:tab/>
              <w:t>Other options are not precluded</w:t>
            </w:r>
          </w:p>
          <w:p w14:paraId="407D33BF" w14:textId="77777777" w:rsidR="00C966C2" w:rsidRDefault="00C966C2"/>
        </w:tc>
      </w:tr>
    </w:tbl>
    <w:p w14:paraId="3E7549BA" w14:textId="77777777" w:rsidR="00C966C2" w:rsidRDefault="00C966C2" w:rsidP="00C966C2"/>
    <w:p w14:paraId="782E658E" w14:textId="703E7937" w:rsidR="0040638F" w:rsidRDefault="0040638F" w:rsidP="0040638F">
      <w:r>
        <w:t>As a 3Tx UL codebook may be received on a Base Station supporting both 4 and 8 Rx requirements should be defined for both</w:t>
      </w:r>
      <w:r w:rsidRPr="0040638F">
        <w:t xml:space="preserve"> </w:t>
      </w:r>
      <w:r>
        <w:t>however noting that we may want to limit test cases, this may also be a fruitful discussion to have regarding which is preferential over another.</w:t>
      </w:r>
    </w:p>
    <w:p w14:paraId="1B5F56D3" w14:textId="298D7D1B" w:rsidR="0040638F" w:rsidRDefault="0040638F" w:rsidP="0040638F">
      <w:pPr>
        <w:pStyle w:val="RAN4proposal"/>
      </w:pPr>
      <w:bookmarkStart w:id="39" w:name="_Toc205981655"/>
      <w:r>
        <w:t xml:space="preserve">RAN4 may define requirements for </w:t>
      </w:r>
      <w:r w:rsidRPr="0040638F">
        <w:t>both 4Rx and 8Rx</w:t>
      </w:r>
      <w:bookmarkEnd w:id="39"/>
    </w:p>
    <w:p w14:paraId="5B5BB3C4" w14:textId="77777777" w:rsidR="0040638F" w:rsidRDefault="0040638F" w:rsidP="00C966C2"/>
    <w:p w14:paraId="4E84C34E" w14:textId="1C8C503E" w:rsidR="00AD53C3" w:rsidRDefault="0040638F" w:rsidP="00AD53C3">
      <w:pPr>
        <w:pStyle w:val="RAN4H3"/>
      </w:pPr>
      <w:r>
        <w:rPr>
          <w:lang w:val="en-US"/>
        </w:rPr>
        <w:t>SCS and Channel BW for FDD</w:t>
      </w:r>
    </w:p>
    <w:tbl>
      <w:tblPr>
        <w:tblStyle w:val="TableGrid"/>
        <w:tblW w:w="4750" w:type="pct"/>
        <w:jc w:val="center"/>
        <w:tblLook w:val="04A0" w:firstRow="1" w:lastRow="0" w:firstColumn="1" w:lastColumn="0" w:noHBand="0" w:noVBand="1"/>
      </w:tblPr>
      <w:tblGrid>
        <w:gridCol w:w="9136"/>
      </w:tblGrid>
      <w:tr w:rsidR="00C966C2" w14:paraId="1AA56620" w14:textId="77777777">
        <w:trPr>
          <w:jc w:val="center"/>
        </w:trPr>
        <w:tc>
          <w:tcPr>
            <w:tcW w:w="9617" w:type="dxa"/>
          </w:tcPr>
          <w:p w14:paraId="1454C481" w14:textId="77777777" w:rsidR="00B958C5" w:rsidRPr="00B958C5" w:rsidRDefault="00B958C5" w:rsidP="00B958C5">
            <w:pPr>
              <w:rPr>
                <w:b/>
                <w:u w:val="single"/>
                <w:lang w:val="en-US"/>
              </w:rPr>
            </w:pPr>
            <w:r w:rsidRPr="00B958C5">
              <w:rPr>
                <w:b/>
                <w:u w:val="single"/>
                <w:lang w:val="en-US"/>
              </w:rPr>
              <w:t>Issue 2-2-3: SCS and CHBW for FDD</w:t>
            </w:r>
          </w:p>
          <w:p w14:paraId="130335D3" w14:textId="77777777" w:rsidR="00B958C5" w:rsidRPr="00B958C5" w:rsidRDefault="00B958C5" w:rsidP="00B958C5">
            <w:pPr>
              <w:rPr>
                <w:b/>
                <w:u w:val="single"/>
                <w:lang w:val="en-US"/>
              </w:rPr>
            </w:pPr>
            <w:r w:rsidRPr="00B958C5">
              <w:rPr>
                <w:bCs/>
                <w:u w:val="single"/>
                <w:lang w:val="en-US"/>
              </w:rPr>
              <w:t>Way forward:</w:t>
            </w:r>
          </w:p>
          <w:p w14:paraId="7D349286" w14:textId="77777777" w:rsidR="00B958C5" w:rsidRPr="00B958C5" w:rsidRDefault="00B958C5" w:rsidP="00B958C5">
            <w:pPr>
              <w:rPr>
                <w:lang w:val="en-US"/>
              </w:rPr>
            </w:pPr>
            <w:r w:rsidRPr="00B958C5">
              <w:rPr>
                <w:lang w:val="en-US"/>
              </w:rPr>
              <w:t>-</w:t>
            </w:r>
            <w:r w:rsidRPr="00B958C5">
              <w:rPr>
                <w:lang w:val="en-US"/>
              </w:rPr>
              <w:tab/>
              <w:t>Option 1:</w:t>
            </w:r>
            <w:r w:rsidRPr="00B958C5">
              <w:rPr>
                <w:bCs/>
                <w:lang w:val="en-US"/>
              </w:rPr>
              <w:t xml:space="preserve"> </w:t>
            </w:r>
            <w:r w:rsidRPr="00B958C5">
              <w:rPr>
                <w:lang w:val="en-US"/>
              </w:rPr>
              <w:t>15kHz SCS, 5MHz, 50MHz</w:t>
            </w:r>
          </w:p>
          <w:p w14:paraId="64E62BB1" w14:textId="77777777" w:rsidR="00B958C5" w:rsidRPr="00B958C5" w:rsidRDefault="00B958C5" w:rsidP="00B958C5">
            <w:pPr>
              <w:rPr>
                <w:lang w:val="en-US"/>
              </w:rPr>
            </w:pPr>
            <w:r w:rsidRPr="00B958C5">
              <w:rPr>
                <w:lang w:val="en-US"/>
              </w:rPr>
              <w:t>-</w:t>
            </w:r>
            <w:r w:rsidRPr="00B958C5">
              <w:rPr>
                <w:lang w:val="en-US"/>
              </w:rPr>
              <w:tab/>
              <w:t>Option 2: 15kHz SCS, 5MHz, 20MHz</w:t>
            </w:r>
          </w:p>
          <w:p w14:paraId="6D271FCE" w14:textId="77777777" w:rsidR="00B958C5" w:rsidRPr="00B958C5" w:rsidRDefault="00B958C5" w:rsidP="00B958C5">
            <w:pPr>
              <w:rPr>
                <w:lang w:val="en-US"/>
              </w:rPr>
            </w:pPr>
            <w:r w:rsidRPr="00B958C5">
              <w:rPr>
                <w:lang w:val="en-US"/>
              </w:rPr>
              <w:t xml:space="preserve">   If significant performance differences are observed between channel bandwidths for each SCS, typical bandwidth may be considered in the requirements to ensure comprehensive test coverage</w:t>
            </w:r>
          </w:p>
          <w:p w14:paraId="10FC215E" w14:textId="77777777" w:rsidR="00B958C5" w:rsidRPr="00B958C5" w:rsidRDefault="00B958C5" w:rsidP="00B958C5">
            <w:pPr>
              <w:rPr>
                <w:lang w:val="en-US"/>
              </w:rPr>
            </w:pPr>
            <w:r w:rsidRPr="00B958C5">
              <w:rPr>
                <w:lang w:val="en-US"/>
              </w:rPr>
              <w:t>-</w:t>
            </w:r>
            <w:r w:rsidRPr="00B958C5">
              <w:rPr>
                <w:lang w:val="en-US"/>
              </w:rPr>
              <w:tab/>
              <w:t>Other options are not precluded</w:t>
            </w:r>
          </w:p>
          <w:p w14:paraId="1B22A1C9" w14:textId="77777777" w:rsidR="00C966C2" w:rsidRDefault="00C966C2"/>
        </w:tc>
      </w:tr>
    </w:tbl>
    <w:p w14:paraId="564BA5C0" w14:textId="77777777" w:rsidR="00C966C2" w:rsidRDefault="00C966C2" w:rsidP="00C966C2"/>
    <w:p w14:paraId="77BCF689" w14:textId="3ACF1047" w:rsidR="0040638F" w:rsidRDefault="0040638F" w:rsidP="00C966C2">
      <w:r>
        <w:t xml:space="preserve">Nokia believes that for FDD, we should aim for min and max channel BW assessment; such that 5 MHz and 50 MHz channels should have requirements defined. </w:t>
      </w:r>
    </w:p>
    <w:p w14:paraId="6DD46516" w14:textId="2224FF70" w:rsidR="0040638F" w:rsidRDefault="0040638F" w:rsidP="00C966C2">
      <w:proofErr w:type="gramStart"/>
      <w:r>
        <w:lastRenderedPageBreak/>
        <w:t>In reality we</w:t>
      </w:r>
      <w:proofErr w:type="gramEnd"/>
      <w:r>
        <w:t xml:space="preserve"> expect performance to be broadly similar for all channel BWs.</w:t>
      </w:r>
    </w:p>
    <w:p w14:paraId="4F35ED9E" w14:textId="068BEBF5" w:rsidR="0040638F" w:rsidRDefault="0040638F" w:rsidP="0040638F">
      <w:pPr>
        <w:pStyle w:val="RAN4proposal"/>
      </w:pPr>
      <w:bookmarkStart w:id="40" w:name="_Toc205981656"/>
      <w:r>
        <w:t xml:space="preserve">RAN4 shall define requirements for </w:t>
      </w:r>
      <w:r w:rsidRPr="0040638F">
        <w:t>15kHz SCS, 5MHz, 50MHz</w:t>
      </w:r>
      <w:r>
        <w:t xml:space="preserve"> for TDD PUSCH</w:t>
      </w:r>
      <w:bookmarkEnd w:id="40"/>
    </w:p>
    <w:p w14:paraId="5E37DED1" w14:textId="77777777" w:rsidR="0040638F" w:rsidRDefault="0040638F" w:rsidP="00C966C2"/>
    <w:p w14:paraId="12864A1B" w14:textId="4DEF2B38" w:rsidR="00C966C2" w:rsidRDefault="00AD53C3" w:rsidP="00AD53C3">
      <w:pPr>
        <w:pStyle w:val="RAN4H3"/>
      </w:pPr>
      <w:r w:rsidRPr="000D0C03">
        <w:rPr>
          <w:lang w:val="en-US"/>
        </w:rPr>
        <w:t xml:space="preserve">SCS and </w:t>
      </w:r>
      <w:r w:rsidR="0040638F" w:rsidRPr="000D0C03">
        <w:rPr>
          <w:lang w:val="en-US"/>
        </w:rPr>
        <w:t>C</w:t>
      </w:r>
      <w:r w:rsidR="0040638F">
        <w:rPr>
          <w:lang w:val="en-US"/>
        </w:rPr>
        <w:t>hannel BW</w:t>
      </w:r>
      <w:r w:rsidR="0040638F" w:rsidRPr="000D0C03">
        <w:rPr>
          <w:lang w:val="en-US"/>
        </w:rPr>
        <w:t xml:space="preserve"> </w:t>
      </w:r>
      <w:r w:rsidRPr="000D0C03">
        <w:rPr>
          <w:lang w:val="en-US"/>
        </w:rPr>
        <w:t>for TDD</w:t>
      </w:r>
    </w:p>
    <w:tbl>
      <w:tblPr>
        <w:tblStyle w:val="TableGrid"/>
        <w:tblW w:w="4750" w:type="pct"/>
        <w:jc w:val="center"/>
        <w:tblLook w:val="04A0" w:firstRow="1" w:lastRow="0" w:firstColumn="1" w:lastColumn="0" w:noHBand="0" w:noVBand="1"/>
      </w:tblPr>
      <w:tblGrid>
        <w:gridCol w:w="9136"/>
      </w:tblGrid>
      <w:tr w:rsidR="00C966C2" w14:paraId="55DAD9B0" w14:textId="77777777">
        <w:trPr>
          <w:jc w:val="center"/>
        </w:trPr>
        <w:tc>
          <w:tcPr>
            <w:tcW w:w="9617" w:type="dxa"/>
          </w:tcPr>
          <w:p w14:paraId="30735CED" w14:textId="77777777" w:rsidR="000D0C03" w:rsidRPr="000D0C03" w:rsidRDefault="000D0C03" w:rsidP="000D0C03">
            <w:pPr>
              <w:rPr>
                <w:b/>
                <w:u w:val="single"/>
                <w:lang w:val="en-US"/>
              </w:rPr>
            </w:pPr>
            <w:r w:rsidRPr="000D0C03">
              <w:rPr>
                <w:b/>
                <w:u w:val="single"/>
                <w:lang w:val="en-US"/>
              </w:rPr>
              <w:t>Issue 2-2-4: SCS and CHBW for TDD</w:t>
            </w:r>
          </w:p>
          <w:p w14:paraId="54C0BFBF" w14:textId="77777777" w:rsidR="000D0C03" w:rsidRPr="000D0C03" w:rsidRDefault="000D0C03" w:rsidP="000D0C03">
            <w:pPr>
              <w:rPr>
                <w:b/>
                <w:u w:val="single"/>
                <w:lang w:val="en-US"/>
              </w:rPr>
            </w:pPr>
            <w:r w:rsidRPr="000D0C03">
              <w:rPr>
                <w:bCs/>
                <w:u w:val="single"/>
                <w:lang w:val="en-US"/>
              </w:rPr>
              <w:t>Way forward:</w:t>
            </w:r>
          </w:p>
          <w:p w14:paraId="0188DF74" w14:textId="77777777" w:rsidR="000D0C03" w:rsidRPr="000D0C03" w:rsidRDefault="000D0C03" w:rsidP="000D0C03">
            <w:pPr>
              <w:rPr>
                <w:lang w:val="en-US"/>
              </w:rPr>
            </w:pPr>
            <w:r w:rsidRPr="000D0C03">
              <w:rPr>
                <w:lang w:val="en-US"/>
              </w:rPr>
              <w:t>-</w:t>
            </w:r>
            <w:r w:rsidRPr="000D0C03">
              <w:rPr>
                <w:lang w:val="en-US"/>
              </w:rPr>
              <w:tab/>
              <w:t>Option 1:</w:t>
            </w:r>
            <w:r w:rsidRPr="000D0C03">
              <w:rPr>
                <w:bCs/>
                <w:lang w:val="en-US"/>
              </w:rPr>
              <w:t xml:space="preserve"> </w:t>
            </w:r>
            <w:r w:rsidRPr="000D0C03">
              <w:rPr>
                <w:lang w:val="en-US"/>
              </w:rPr>
              <w:t>30kHz SCS, 10MHz, 100MHz</w:t>
            </w:r>
          </w:p>
          <w:p w14:paraId="7AF1092E" w14:textId="77777777" w:rsidR="000D0C03" w:rsidRPr="000D0C03" w:rsidRDefault="000D0C03" w:rsidP="000D0C03">
            <w:pPr>
              <w:rPr>
                <w:lang w:val="en-US"/>
              </w:rPr>
            </w:pPr>
            <w:r w:rsidRPr="000D0C03">
              <w:rPr>
                <w:lang w:val="en-US"/>
              </w:rPr>
              <w:t>-</w:t>
            </w:r>
            <w:r w:rsidRPr="000D0C03">
              <w:rPr>
                <w:lang w:val="en-US"/>
              </w:rPr>
              <w:tab/>
              <w:t>Other options are not precluded</w:t>
            </w:r>
          </w:p>
          <w:p w14:paraId="44D5B703" w14:textId="77777777" w:rsidR="00C966C2" w:rsidRDefault="00C966C2"/>
        </w:tc>
      </w:tr>
    </w:tbl>
    <w:p w14:paraId="47DE087B" w14:textId="77777777" w:rsidR="00C966C2" w:rsidRDefault="00C966C2" w:rsidP="00C966C2"/>
    <w:p w14:paraId="03B12701" w14:textId="1702D27F" w:rsidR="0040638F" w:rsidRDefault="0040638F" w:rsidP="0040638F">
      <w:r>
        <w:t xml:space="preserve">Nokia believes that for TDD, we should aim for min and max channel BW assessment; such that 5 MHz and 100 MHz channels should have requirements defined. </w:t>
      </w:r>
    </w:p>
    <w:p w14:paraId="3E31F4F4" w14:textId="77777777" w:rsidR="0040638F" w:rsidRDefault="0040638F" w:rsidP="0040638F">
      <w:proofErr w:type="gramStart"/>
      <w:r>
        <w:t>In reality we</w:t>
      </w:r>
      <w:proofErr w:type="gramEnd"/>
      <w:r>
        <w:t xml:space="preserve"> expect performance to be broadly similar for all channel BWs.</w:t>
      </w:r>
    </w:p>
    <w:p w14:paraId="1D8F1932" w14:textId="7DA7AD5F" w:rsidR="0040638F" w:rsidRDefault="0040638F" w:rsidP="0040638F">
      <w:pPr>
        <w:pStyle w:val="RAN4proposal"/>
      </w:pPr>
      <w:bookmarkStart w:id="41" w:name="_Toc205981657"/>
      <w:r>
        <w:t>RAN4 shall define requirements for 30</w:t>
      </w:r>
      <w:r w:rsidRPr="0040638F">
        <w:t xml:space="preserve">kHz SCS, 5MHz, </w:t>
      </w:r>
      <w:r>
        <w:t>10</w:t>
      </w:r>
      <w:r w:rsidRPr="0040638F">
        <w:t>0MHz</w:t>
      </w:r>
      <w:r>
        <w:t xml:space="preserve"> for FDD PUSCH</w:t>
      </w:r>
      <w:bookmarkEnd w:id="41"/>
    </w:p>
    <w:p w14:paraId="1597B04B" w14:textId="77777777" w:rsidR="0040638F" w:rsidRDefault="0040638F" w:rsidP="00C966C2"/>
    <w:p w14:paraId="2BF844D4" w14:textId="72C8F1AF" w:rsidR="00C966C2" w:rsidRDefault="00AD53C3" w:rsidP="00AD53C3">
      <w:pPr>
        <w:pStyle w:val="RAN4H3"/>
      </w:pPr>
      <w:r w:rsidRPr="00AD53C3">
        <w:t>Number of layers</w:t>
      </w:r>
    </w:p>
    <w:tbl>
      <w:tblPr>
        <w:tblStyle w:val="TableGrid"/>
        <w:tblW w:w="4750" w:type="pct"/>
        <w:jc w:val="center"/>
        <w:tblLook w:val="04A0" w:firstRow="1" w:lastRow="0" w:firstColumn="1" w:lastColumn="0" w:noHBand="0" w:noVBand="1"/>
      </w:tblPr>
      <w:tblGrid>
        <w:gridCol w:w="9136"/>
      </w:tblGrid>
      <w:tr w:rsidR="00C966C2" w14:paraId="2609AC75" w14:textId="77777777">
        <w:trPr>
          <w:jc w:val="center"/>
        </w:trPr>
        <w:tc>
          <w:tcPr>
            <w:tcW w:w="9617" w:type="dxa"/>
          </w:tcPr>
          <w:p w14:paraId="298CA818" w14:textId="77777777" w:rsidR="00457682" w:rsidRPr="00457682" w:rsidRDefault="00457682" w:rsidP="00457682">
            <w:pPr>
              <w:rPr>
                <w:b/>
                <w:u w:val="single"/>
                <w:lang w:val="en-US"/>
              </w:rPr>
            </w:pPr>
            <w:r w:rsidRPr="00457682">
              <w:rPr>
                <w:b/>
                <w:u w:val="single"/>
                <w:lang w:val="en-US"/>
              </w:rPr>
              <w:t>Issue 2-2-5: Number of layers</w:t>
            </w:r>
          </w:p>
          <w:p w14:paraId="141963A2" w14:textId="77777777" w:rsidR="00457682" w:rsidRPr="00457682" w:rsidRDefault="00457682" w:rsidP="00457682">
            <w:pPr>
              <w:rPr>
                <w:b/>
                <w:u w:val="single"/>
                <w:lang w:val="en-US"/>
              </w:rPr>
            </w:pPr>
            <w:r w:rsidRPr="00457682">
              <w:rPr>
                <w:bCs/>
                <w:u w:val="single"/>
                <w:lang w:val="en-US"/>
              </w:rPr>
              <w:t>Way forward:</w:t>
            </w:r>
          </w:p>
          <w:p w14:paraId="2D100795" w14:textId="77777777" w:rsidR="00457682" w:rsidRPr="00457682" w:rsidRDefault="00457682" w:rsidP="00457682">
            <w:pPr>
              <w:rPr>
                <w:lang w:val="en-US"/>
              </w:rPr>
            </w:pPr>
            <w:r w:rsidRPr="00457682">
              <w:rPr>
                <w:lang w:val="en-US"/>
              </w:rPr>
              <w:t>-</w:t>
            </w:r>
            <w:r w:rsidRPr="00457682">
              <w:rPr>
                <w:lang w:val="en-US"/>
              </w:rPr>
              <w:tab/>
              <w:t>Option 1:</w:t>
            </w:r>
            <w:r w:rsidRPr="00457682">
              <w:rPr>
                <w:bCs/>
                <w:lang w:val="en-US"/>
              </w:rPr>
              <w:t xml:space="preserve"> </w:t>
            </w:r>
            <w:r w:rsidRPr="00457682">
              <w:rPr>
                <w:lang w:val="en-US"/>
              </w:rPr>
              <w:t>only 3 layers with TPMI index 0</w:t>
            </w:r>
          </w:p>
          <w:p w14:paraId="5AFFAEC7" w14:textId="77777777" w:rsidR="00457682" w:rsidRPr="00457682" w:rsidRDefault="00457682" w:rsidP="00457682">
            <w:pPr>
              <w:rPr>
                <w:lang w:val="en-US"/>
              </w:rPr>
            </w:pPr>
            <w:r w:rsidRPr="00457682">
              <w:rPr>
                <w:lang w:val="en-US"/>
              </w:rPr>
              <w:t>-</w:t>
            </w:r>
            <w:r w:rsidRPr="00457682">
              <w:rPr>
                <w:lang w:val="en-US"/>
              </w:rPr>
              <w:tab/>
              <w:t>Other options are not precluded</w:t>
            </w:r>
          </w:p>
          <w:p w14:paraId="6E75534D" w14:textId="77777777" w:rsidR="00C966C2" w:rsidRDefault="00C966C2"/>
        </w:tc>
      </w:tr>
    </w:tbl>
    <w:p w14:paraId="5C29C52A" w14:textId="77777777" w:rsidR="00C966C2" w:rsidRDefault="00C966C2" w:rsidP="00C966C2"/>
    <w:p w14:paraId="7773011A" w14:textId="30DDEB82" w:rsidR="0040638F" w:rsidRDefault="0040638F" w:rsidP="00C966C2">
      <w:r>
        <w:t>For the number of layers, the maximum number should be used to test the codebook, in this case 3. As a correlation channel isn’t being used the TPMI is arbitrary, so index 0 is a sensible choice.</w:t>
      </w:r>
    </w:p>
    <w:p w14:paraId="5F5F6409" w14:textId="47373ED9" w:rsidR="0040638F" w:rsidRDefault="0040638F" w:rsidP="008B62E0">
      <w:pPr>
        <w:pStyle w:val="RAN4proposal"/>
      </w:pPr>
      <w:bookmarkStart w:id="42" w:name="_Toc205981658"/>
      <w:r>
        <w:t xml:space="preserve">RAN4 Shall use </w:t>
      </w:r>
      <w:r w:rsidRPr="00457682">
        <w:rPr>
          <w:lang w:val="en-US"/>
        </w:rPr>
        <w:t>3 layers with TPMI index 0</w:t>
      </w:r>
      <w:r>
        <w:rPr>
          <w:lang w:val="en-US"/>
        </w:rPr>
        <w:t xml:space="preserve"> for PUSCH requirements</w:t>
      </w:r>
      <w:bookmarkEnd w:id="42"/>
    </w:p>
    <w:p w14:paraId="25BC23E8" w14:textId="77777777" w:rsidR="0040638F" w:rsidRDefault="0040638F" w:rsidP="00C966C2"/>
    <w:p w14:paraId="497DD318" w14:textId="708FBE0F" w:rsidR="00C966C2" w:rsidRDefault="00AD53C3" w:rsidP="00AD53C3">
      <w:pPr>
        <w:pStyle w:val="RAN4H3"/>
      </w:pPr>
      <w:r w:rsidRPr="00BD21AD">
        <w:rPr>
          <w:lang w:val="en-US"/>
        </w:rPr>
        <w:t>Number of DMRS symbols</w:t>
      </w:r>
    </w:p>
    <w:tbl>
      <w:tblPr>
        <w:tblStyle w:val="TableGrid"/>
        <w:tblW w:w="4750" w:type="pct"/>
        <w:jc w:val="center"/>
        <w:tblLook w:val="04A0" w:firstRow="1" w:lastRow="0" w:firstColumn="1" w:lastColumn="0" w:noHBand="0" w:noVBand="1"/>
      </w:tblPr>
      <w:tblGrid>
        <w:gridCol w:w="9136"/>
      </w:tblGrid>
      <w:tr w:rsidR="00C966C2" w14:paraId="67120F30" w14:textId="77777777">
        <w:trPr>
          <w:jc w:val="center"/>
        </w:trPr>
        <w:tc>
          <w:tcPr>
            <w:tcW w:w="9617" w:type="dxa"/>
          </w:tcPr>
          <w:p w14:paraId="174623DD" w14:textId="77777777" w:rsidR="00BD21AD" w:rsidRPr="00BD21AD" w:rsidRDefault="00BD21AD" w:rsidP="00BD21AD">
            <w:pPr>
              <w:rPr>
                <w:b/>
                <w:u w:val="single"/>
                <w:lang w:val="en-US"/>
              </w:rPr>
            </w:pPr>
            <w:r w:rsidRPr="00BD21AD">
              <w:rPr>
                <w:b/>
                <w:u w:val="single"/>
                <w:lang w:val="en-US"/>
              </w:rPr>
              <w:t>Issue 2-2-6: Number of DMRS symbols</w:t>
            </w:r>
          </w:p>
          <w:p w14:paraId="78DA9BB7" w14:textId="77777777" w:rsidR="00BD21AD" w:rsidRPr="00BD21AD" w:rsidRDefault="00BD21AD" w:rsidP="00BD21AD">
            <w:pPr>
              <w:rPr>
                <w:b/>
                <w:u w:val="single"/>
                <w:lang w:val="en-US"/>
              </w:rPr>
            </w:pPr>
            <w:r w:rsidRPr="00BD21AD">
              <w:rPr>
                <w:bCs/>
                <w:u w:val="single"/>
                <w:lang w:val="en-US"/>
              </w:rPr>
              <w:t>Way forward:</w:t>
            </w:r>
          </w:p>
          <w:p w14:paraId="7594B1CA" w14:textId="77777777" w:rsidR="00BD21AD" w:rsidRPr="00BD21AD" w:rsidRDefault="00BD21AD" w:rsidP="00BD21AD">
            <w:pPr>
              <w:rPr>
                <w:lang w:val="en-US"/>
              </w:rPr>
            </w:pPr>
            <w:r w:rsidRPr="00BD21AD">
              <w:rPr>
                <w:lang w:val="en-US"/>
              </w:rPr>
              <w:t>-</w:t>
            </w:r>
            <w:r w:rsidRPr="00BD21AD">
              <w:rPr>
                <w:lang w:val="en-US"/>
              </w:rPr>
              <w:tab/>
              <w:t>Option 1:</w:t>
            </w:r>
            <w:r w:rsidRPr="00BD21AD">
              <w:rPr>
                <w:bCs/>
                <w:lang w:val="en-US"/>
              </w:rPr>
              <w:t xml:space="preserve"> </w:t>
            </w:r>
            <w:r w:rsidRPr="00BD21AD">
              <w:rPr>
                <w:lang w:val="en-US"/>
              </w:rPr>
              <w:t>1+1</w:t>
            </w:r>
          </w:p>
          <w:p w14:paraId="64758B64" w14:textId="77777777" w:rsidR="00BD21AD" w:rsidRPr="00BD21AD" w:rsidRDefault="00BD21AD" w:rsidP="00BD21AD">
            <w:pPr>
              <w:rPr>
                <w:b/>
                <w:u w:val="single"/>
                <w:lang w:val="en-US"/>
              </w:rPr>
            </w:pPr>
            <w:r w:rsidRPr="00BD21AD">
              <w:rPr>
                <w:lang w:val="en-US"/>
              </w:rPr>
              <w:t>-</w:t>
            </w:r>
            <w:r w:rsidRPr="00BD21AD">
              <w:rPr>
                <w:lang w:val="en-US"/>
              </w:rPr>
              <w:tab/>
              <w:t>Other options are not precluded</w:t>
            </w:r>
          </w:p>
          <w:p w14:paraId="7B181CB4" w14:textId="77777777" w:rsidR="00C966C2" w:rsidRDefault="00C966C2"/>
        </w:tc>
      </w:tr>
    </w:tbl>
    <w:p w14:paraId="3ADD908F" w14:textId="77777777" w:rsidR="00C966C2" w:rsidRDefault="00C966C2" w:rsidP="00C966C2"/>
    <w:p w14:paraId="5A82FE7E" w14:textId="63715890" w:rsidR="0040638F" w:rsidRDefault="0040638F" w:rsidP="00C966C2">
      <w:r>
        <w:t>Regarding DMRS symbols, there is little need to vary from 1+1, so Nokia believes this should be used for definition of requirements</w:t>
      </w:r>
    </w:p>
    <w:p w14:paraId="6DCA6C20" w14:textId="0CEC7FEA" w:rsidR="00156662" w:rsidRDefault="00156662" w:rsidP="008B62E0">
      <w:pPr>
        <w:pStyle w:val="RAN4proposal"/>
      </w:pPr>
      <w:bookmarkStart w:id="43" w:name="_Toc205981659"/>
      <w:r>
        <w:t>RAN4 shall use DMRS symbols 1+1</w:t>
      </w:r>
      <w:bookmarkEnd w:id="43"/>
    </w:p>
    <w:p w14:paraId="423BB260" w14:textId="77777777" w:rsidR="0000464E" w:rsidRPr="0000464E" w:rsidRDefault="0000464E" w:rsidP="00982612"/>
    <w:p w14:paraId="60FF9BE8" w14:textId="07ACD151" w:rsidR="00C966C2" w:rsidRDefault="00AD53C3" w:rsidP="00AD53C3">
      <w:pPr>
        <w:pStyle w:val="RAN4H3"/>
      </w:pPr>
      <w:r w:rsidRPr="00A5076A">
        <w:rPr>
          <w:lang w:val="en-US"/>
        </w:rPr>
        <w:t>DMRS ports</w:t>
      </w:r>
    </w:p>
    <w:tbl>
      <w:tblPr>
        <w:tblStyle w:val="TableGrid"/>
        <w:tblW w:w="4750" w:type="pct"/>
        <w:jc w:val="center"/>
        <w:tblLook w:val="04A0" w:firstRow="1" w:lastRow="0" w:firstColumn="1" w:lastColumn="0" w:noHBand="0" w:noVBand="1"/>
      </w:tblPr>
      <w:tblGrid>
        <w:gridCol w:w="9136"/>
      </w:tblGrid>
      <w:tr w:rsidR="00C966C2" w14:paraId="14699C77" w14:textId="77777777">
        <w:trPr>
          <w:jc w:val="center"/>
        </w:trPr>
        <w:tc>
          <w:tcPr>
            <w:tcW w:w="9617" w:type="dxa"/>
          </w:tcPr>
          <w:p w14:paraId="4DB025DE" w14:textId="77777777" w:rsidR="00A5076A" w:rsidRPr="00A5076A" w:rsidRDefault="00A5076A" w:rsidP="00A5076A">
            <w:pPr>
              <w:rPr>
                <w:b/>
                <w:u w:val="single"/>
                <w:lang w:val="en-US"/>
              </w:rPr>
            </w:pPr>
            <w:r w:rsidRPr="00A5076A">
              <w:rPr>
                <w:b/>
                <w:u w:val="single"/>
                <w:lang w:val="en-US"/>
              </w:rPr>
              <w:t>Issue 2-2-7: DMRS ports</w:t>
            </w:r>
          </w:p>
          <w:p w14:paraId="79A9A164" w14:textId="77777777" w:rsidR="00A5076A" w:rsidRPr="00A5076A" w:rsidRDefault="00A5076A" w:rsidP="00A5076A">
            <w:pPr>
              <w:rPr>
                <w:b/>
                <w:u w:val="single"/>
                <w:lang w:val="en-US"/>
              </w:rPr>
            </w:pPr>
            <w:r w:rsidRPr="00A5076A">
              <w:rPr>
                <w:bCs/>
                <w:u w:val="single"/>
                <w:lang w:val="en-US"/>
              </w:rPr>
              <w:t>Way forward:</w:t>
            </w:r>
          </w:p>
          <w:p w14:paraId="7BA1812B" w14:textId="77777777" w:rsidR="00A5076A" w:rsidRPr="008B62E0" w:rsidRDefault="00A5076A" w:rsidP="00A5076A">
            <w:pPr>
              <w:rPr>
                <w:lang w:val="fr-FR"/>
              </w:rPr>
            </w:pPr>
            <w:r w:rsidRPr="008B62E0">
              <w:rPr>
                <w:lang w:val="fr-FR"/>
              </w:rPr>
              <w:t>-</w:t>
            </w:r>
            <w:r w:rsidRPr="008B62E0">
              <w:rPr>
                <w:lang w:val="fr-FR"/>
              </w:rPr>
              <w:tab/>
              <w:t>Option 1: Rel-15 DM-RS port as {0,1,2}</w:t>
            </w:r>
          </w:p>
          <w:p w14:paraId="7DE55AF5" w14:textId="77777777" w:rsidR="00A5076A" w:rsidRPr="00A5076A" w:rsidRDefault="00A5076A" w:rsidP="00A5076A">
            <w:pPr>
              <w:rPr>
                <w:b/>
                <w:u w:val="single"/>
                <w:lang w:val="en-US"/>
              </w:rPr>
            </w:pPr>
            <w:r w:rsidRPr="00A5076A">
              <w:rPr>
                <w:lang w:val="en-US"/>
              </w:rPr>
              <w:t>-</w:t>
            </w:r>
            <w:r w:rsidRPr="00A5076A">
              <w:rPr>
                <w:lang w:val="en-US"/>
              </w:rPr>
              <w:tab/>
              <w:t>Other options are not precluded</w:t>
            </w:r>
          </w:p>
          <w:p w14:paraId="490D0AF1" w14:textId="77777777" w:rsidR="00C966C2" w:rsidRDefault="00C966C2"/>
        </w:tc>
      </w:tr>
    </w:tbl>
    <w:p w14:paraId="32A43DB3" w14:textId="77777777" w:rsidR="00C966C2" w:rsidRDefault="00C966C2" w:rsidP="00C966C2"/>
    <w:p w14:paraId="32188205" w14:textId="4E44CD4C" w:rsidR="0040638F" w:rsidRDefault="0040638F" w:rsidP="00C966C2">
      <w:r>
        <w:lastRenderedPageBreak/>
        <w:t>Regarding DMRS ports, as 3Tx will require 3 ports it seems a reasonable approach to use {0,1,2}.</w:t>
      </w:r>
    </w:p>
    <w:p w14:paraId="1C61FDE4" w14:textId="65A2EBBE" w:rsidR="00156662" w:rsidRDefault="008B62E0" w:rsidP="008B62E0">
      <w:pPr>
        <w:pStyle w:val="RAN4proposal"/>
      </w:pPr>
      <w:bookmarkStart w:id="44" w:name="_Toc205981660"/>
      <w:r>
        <w:t>RAN4 shall use DMRS ports {0,1,2}</w:t>
      </w:r>
      <w:bookmarkEnd w:id="44"/>
    </w:p>
    <w:p w14:paraId="6E0D3AEC" w14:textId="77777777" w:rsidR="0000464E" w:rsidRPr="0000464E" w:rsidRDefault="0000464E" w:rsidP="00982612"/>
    <w:p w14:paraId="61DFC5E8" w14:textId="4D5A7667" w:rsidR="00C966C2" w:rsidRDefault="00AD53C3" w:rsidP="00AD53C3">
      <w:pPr>
        <w:pStyle w:val="RAN4H3"/>
      </w:pPr>
      <w:r w:rsidRPr="00A457EB">
        <w:rPr>
          <w:lang w:val="en-US"/>
        </w:rPr>
        <w:t>Propagation channel and MCS level</w:t>
      </w:r>
    </w:p>
    <w:tbl>
      <w:tblPr>
        <w:tblStyle w:val="TableGrid"/>
        <w:tblW w:w="4750" w:type="pct"/>
        <w:jc w:val="center"/>
        <w:tblLook w:val="04A0" w:firstRow="1" w:lastRow="0" w:firstColumn="1" w:lastColumn="0" w:noHBand="0" w:noVBand="1"/>
      </w:tblPr>
      <w:tblGrid>
        <w:gridCol w:w="9136"/>
      </w:tblGrid>
      <w:tr w:rsidR="00C966C2" w14:paraId="15844378" w14:textId="77777777">
        <w:trPr>
          <w:jc w:val="center"/>
        </w:trPr>
        <w:tc>
          <w:tcPr>
            <w:tcW w:w="9617" w:type="dxa"/>
          </w:tcPr>
          <w:p w14:paraId="2F1D09E0" w14:textId="77777777" w:rsidR="00A457EB" w:rsidRPr="00A457EB" w:rsidRDefault="00A457EB" w:rsidP="00A457EB">
            <w:pPr>
              <w:rPr>
                <w:b/>
                <w:u w:val="single"/>
                <w:lang w:val="en-US"/>
              </w:rPr>
            </w:pPr>
            <w:r w:rsidRPr="00A457EB">
              <w:rPr>
                <w:b/>
                <w:u w:val="single"/>
                <w:lang w:val="en-US"/>
              </w:rPr>
              <w:t>Issue 2-2-8: Propagation channel and MCS level</w:t>
            </w:r>
          </w:p>
          <w:p w14:paraId="0810910C" w14:textId="77777777" w:rsidR="00A457EB" w:rsidRPr="00A457EB" w:rsidRDefault="00A457EB" w:rsidP="00A457EB">
            <w:pPr>
              <w:rPr>
                <w:b/>
                <w:u w:val="single"/>
                <w:lang w:val="en-US"/>
              </w:rPr>
            </w:pPr>
            <w:r w:rsidRPr="00A457EB">
              <w:rPr>
                <w:bCs/>
                <w:u w:val="single"/>
                <w:lang w:val="en-US"/>
              </w:rPr>
              <w:t>Way forward:</w:t>
            </w:r>
          </w:p>
          <w:p w14:paraId="7E993573" w14:textId="77777777" w:rsidR="00A457EB" w:rsidRPr="00A457EB" w:rsidRDefault="00A457EB" w:rsidP="00A457EB">
            <w:pPr>
              <w:rPr>
                <w:bCs/>
                <w:lang w:val="en-US"/>
              </w:rPr>
            </w:pPr>
            <w:r w:rsidRPr="00A457EB">
              <w:rPr>
                <w:lang w:val="en-US"/>
              </w:rPr>
              <w:t>-</w:t>
            </w:r>
            <w:r w:rsidRPr="00A457EB">
              <w:rPr>
                <w:lang w:val="en-US"/>
              </w:rPr>
              <w:tab/>
              <w:t>Option 1:</w:t>
            </w:r>
            <w:r w:rsidRPr="00A457EB">
              <w:rPr>
                <w:bCs/>
                <w:lang w:val="en-US"/>
              </w:rPr>
              <w:t xml:space="preserve"> </w:t>
            </w:r>
          </w:p>
          <w:p w14:paraId="56A4708A" w14:textId="77777777" w:rsidR="00A457EB" w:rsidRPr="00A457EB" w:rsidRDefault="00A457EB" w:rsidP="00A457EB">
            <w:pPr>
              <w:rPr>
                <w:lang w:val="en-US"/>
              </w:rPr>
            </w:pPr>
            <w:r w:rsidRPr="00A457EB">
              <w:rPr>
                <w:lang w:val="en-US"/>
              </w:rPr>
              <w:t>-</w:t>
            </w:r>
            <w:r w:rsidRPr="00A457EB">
              <w:rPr>
                <w:lang w:val="en-US"/>
              </w:rPr>
              <w:tab/>
              <w:t>TDLB100-400, MCS 2</w:t>
            </w:r>
          </w:p>
          <w:p w14:paraId="7D7E5065" w14:textId="77777777" w:rsidR="00A457EB" w:rsidRPr="00A457EB" w:rsidRDefault="00A457EB" w:rsidP="00A457EB">
            <w:pPr>
              <w:rPr>
                <w:lang w:val="en-US"/>
              </w:rPr>
            </w:pPr>
            <w:r w:rsidRPr="00A457EB">
              <w:rPr>
                <w:lang w:val="en-US"/>
              </w:rPr>
              <w:t>-</w:t>
            </w:r>
            <w:r w:rsidRPr="00A457EB">
              <w:rPr>
                <w:lang w:val="en-US"/>
              </w:rPr>
              <w:tab/>
              <w:t>TDLA30-10, MCS 17</w:t>
            </w:r>
          </w:p>
          <w:p w14:paraId="71DF32F7" w14:textId="77777777" w:rsidR="00A457EB" w:rsidRPr="00A457EB" w:rsidRDefault="00A457EB" w:rsidP="00A457EB">
            <w:pPr>
              <w:rPr>
                <w:lang w:val="en-US"/>
              </w:rPr>
            </w:pPr>
            <w:r w:rsidRPr="00A457EB">
              <w:rPr>
                <w:lang w:val="en-US"/>
              </w:rPr>
              <w:t>-</w:t>
            </w:r>
            <w:r w:rsidRPr="00A457EB">
              <w:rPr>
                <w:lang w:val="en-US"/>
              </w:rPr>
              <w:tab/>
              <w:t>TDLC300-100, MCS 12</w:t>
            </w:r>
          </w:p>
          <w:p w14:paraId="1AB32CBD" w14:textId="77777777" w:rsidR="00A457EB" w:rsidRPr="00A457EB" w:rsidRDefault="00A457EB" w:rsidP="00A457EB">
            <w:pPr>
              <w:rPr>
                <w:lang w:val="en-US"/>
              </w:rPr>
            </w:pPr>
            <w:r w:rsidRPr="00A457EB">
              <w:rPr>
                <w:lang w:val="en-US"/>
              </w:rPr>
              <w:t>-</w:t>
            </w:r>
            <w:r w:rsidRPr="00A457EB">
              <w:rPr>
                <w:lang w:val="en-US"/>
              </w:rPr>
              <w:tab/>
              <w:t>Option 2:</w:t>
            </w:r>
            <w:r w:rsidRPr="00A457EB">
              <w:rPr>
                <w:bCs/>
                <w:lang w:val="en-US"/>
              </w:rPr>
              <w:t xml:space="preserve"> </w:t>
            </w:r>
          </w:p>
          <w:p w14:paraId="66C7FDA3" w14:textId="77777777" w:rsidR="00A457EB" w:rsidRPr="00A457EB" w:rsidRDefault="00A457EB" w:rsidP="00A457EB">
            <w:pPr>
              <w:rPr>
                <w:lang w:val="en-US"/>
              </w:rPr>
            </w:pPr>
            <w:r w:rsidRPr="00A457EB">
              <w:rPr>
                <w:lang w:val="en-US"/>
              </w:rPr>
              <w:t>-</w:t>
            </w:r>
            <w:r w:rsidRPr="00A457EB">
              <w:rPr>
                <w:lang w:val="en-US"/>
              </w:rPr>
              <w:tab/>
              <w:t>TDLB100-400, MCS 2</w:t>
            </w:r>
          </w:p>
          <w:p w14:paraId="215A5226" w14:textId="77777777" w:rsidR="00A457EB" w:rsidRPr="00A457EB" w:rsidRDefault="00A457EB" w:rsidP="00A457EB">
            <w:pPr>
              <w:rPr>
                <w:lang w:val="en-US"/>
              </w:rPr>
            </w:pPr>
            <w:r w:rsidRPr="00A457EB">
              <w:rPr>
                <w:lang w:val="en-US"/>
              </w:rPr>
              <w:t>-</w:t>
            </w:r>
            <w:r w:rsidRPr="00A457EB">
              <w:rPr>
                <w:lang w:val="en-US"/>
              </w:rPr>
              <w:tab/>
              <w:t>TDLA30-10, MCS 20</w:t>
            </w:r>
          </w:p>
          <w:p w14:paraId="210E3FEB" w14:textId="77777777" w:rsidR="00A457EB" w:rsidRPr="00A457EB" w:rsidRDefault="00A457EB" w:rsidP="00A457EB">
            <w:pPr>
              <w:rPr>
                <w:lang w:val="en-US"/>
              </w:rPr>
            </w:pPr>
            <w:r w:rsidRPr="00A457EB">
              <w:rPr>
                <w:lang w:val="en-US"/>
              </w:rPr>
              <w:t>-</w:t>
            </w:r>
            <w:r w:rsidRPr="00A457EB">
              <w:rPr>
                <w:lang w:val="en-US"/>
              </w:rPr>
              <w:tab/>
              <w:t>TDLC300-100, MCS 16</w:t>
            </w:r>
          </w:p>
          <w:p w14:paraId="3AB6D21E" w14:textId="77777777" w:rsidR="00A457EB" w:rsidRPr="00A457EB" w:rsidRDefault="00A457EB" w:rsidP="00A457EB">
            <w:pPr>
              <w:rPr>
                <w:lang w:val="en-US"/>
              </w:rPr>
            </w:pPr>
            <w:r w:rsidRPr="00A457EB">
              <w:rPr>
                <w:lang w:val="en-US"/>
              </w:rPr>
              <w:t>Companies are also encouraged to assess the feasibility of using higher MCS values for each modulation level.</w:t>
            </w:r>
          </w:p>
          <w:p w14:paraId="12A7A823" w14:textId="77777777" w:rsidR="00A457EB" w:rsidRPr="00A457EB" w:rsidRDefault="00A457EB" w:rsidP="00A457EB">
            <w:pPr>
              <w:rPr>
                <w:b/>
                <w:u w:val="single"/>
                <w:lang w:val="en-US"/>
              </w:rPr>
            </w:pPr>
            <w:r w:rsidRPr="00A457EB">
              <w:rPr>
                <w:lang w:val="en-US"/>
              </w:rPr>
              <w:t>-</w:t>
            </w:r>
            <w:r w:rsidRPr="00A457EB">
              <w:rPr>
                <w:lang w:val="en-US"/>
              </w:rPr>
              <w:tab/>
              <w:t>Other options are not precluded</w:t>
            </w:r>
          </w:p>
          <w:p w14:paraId="60B832DD" w14:textId="77777777" w:rsidR="00C966C2" w:rsidRDefault="00C966C2"/>
        </w:tc>
      </w:tr>
    </w:tbl>
    <w:p w14:paraId="0E1D1DC0" w14:textId="77777777" w:rsidR="00C966C2" w:rsidRDefault="00C966C2" w:rsidP="00C966C2"/>
    <w:p w14:paraId="27EFA8BD" w14:textId="49ACBF3F" w:rsidR="00156662" w:rsidRDefault="00156662" w:rsidP="00C966C2">
      <w:r>
        <w:t>Nokia would prefe</w:t>
      </w:r>
      <w:r w:rsidR="00D21856">
        <w:t>r</w:t>
      </w:r>
      <w:r>
        <w:t xml:space="preserve"> to take a slightly lower MCS to provide a reasonable SNR operating point, however following simulation alignment this may be left open if a higher MCS can also be accommodated.</w:t>
      </w:r>
    </w:p>
    <w:p w14:paraId="04FA96BE" w14:textId="5A6017D6" w:rsidR="00156662" w:rsidRDefault="002D1468" w:rsidP="00C966C2">
      <w:r>
        <w:t>Thus,</w:t>
      </w:r>
      <w:r w:rsidR="00156662">
        <w:t xml:space="preserve"> initially we would support:</w:t>
      </w:r>
    </w:p>
    <w:p w14:paraId="6A4F408E" w14:textId="77777777" w:rsidR="00156662" w:rsidRPr="00A457EB" w:rsidRDefault="00156662" w:rsidP="00156662">
      <w:pPr>
        <w:rPr>
          <w:lang w:val="en-US"/>
        </w:rPr>
      </w:pPr>
      <w:r w:rsidRPr="00A457EB">
        <w:rPr>
          <w:lang w:val="en-US"/>
        </w:rPr>
        <w:t>-</w:t>
      </w:r>
      <w:r w:rsidRPr="00A457EB">
        <w:rPr>
          <w:lang w:val="en-US"/>
        </w:rPr>
        <w:tab/>
        <w:t>TDLB100-400, MCS 2</w:t>
      </w:r>
    </w:p>
    <w:p w14:paraId="7D6C81CA" w14:textId="77777777" w:rsidR="00156662" w:rsidRPr="00A457EB" w:rsidRDefault="00156662" w:rsidP="00156662">
      <w:pPr>
        <w:rPr>
          <w:lang w:val="en-US"/>
        </w:rPr>
      </w:pPr>
      <w:r w:rsidRPr="00A457EB">
        <w:rPr>
          <w:lang w:val="en-US"/>
        </w:rPr>
        <w:t>-</w:t>
      </w:r>
      <w:r w:rsidRPr="00A457EB">
        <w:rPr>
          <w:lang w:val="en-US"/>
        </w:rPr>
        <w:tab/>
        <w:t>TDLA30-10, MCS 17</w:t>
      </w:r>
    </w:p>
    <w:p w14:paraId="46BC2C67" w14:textId="77777777" w:rsidR="00156662" w:rsidRPr="00A457EB" w:rsidRDefault="00156662" w:rsidP="00156662">
      <w:pPr>
        <w:rPr>
          <w:lang w:val="en-US"/>
        </w:rPr>
      </w:pPr>
      <w:r w:rsidRPr="00A457EB">
        <w:rPr>
          <w:lang w:val="en-US"/>
        </w:rPr>
        <w:t>-</w:t>
      </w:r>
      <w:r w:rsidRPr="00A457EB">
        <w:rPr>
          <w:lang w:val="en-US"/>
        </w:rPr>
        <w:tab/>
        <w:t>TDLC300-100, MCS 12</w:t>
      </w:r>
    </w:p>
    <w:p w14:paraId="7DBFD9B6" w14:textId="6E740444" w:rsidR="0040638F" w:rsidRDefault="008B62E0" w:rsidP="008B62E0">
      <w:pPr>
        <w:pStyle w:val="RAN4proposal"/>
        <w:rPr>
          <w:lang w:val="en-US"/>
        </w:rPr>
      </w:pPr>
      <w:bookmarkStart w:id="45" w:name="_Toc205981661"/>
      <w:r>
        <w:rPr>
          <w:lang w:val="en-US"/>
        </w:rPr>
        <w:t>RAN4 shall use the following Propagation and MCS levels (TDLB100-400, MCS2; TDLA30-10, MCS 17; TDLC300-100, MCS 12)</w:t>
      </w:r>
      <w:bookmarkEnd w:id="45"/>
    </w:p>
    <w:p w14:paraId="1AED4BCB" w14:textId="77777777" w:rsidR="0000464E" w:rsidRPr="0000464E" w:rsidRDefault="0000464E" w:rsidP="00982612">
      <w:pPr>
        <w:rPr>
          <w:lang w:val="en-US"/>
        </w:rPr>
      </w:pPr>
    </w:p>
    <w:p w14:paraId="0E0B0959" w14:textId="296F205D" w:rsidR="00C966C2" w:rsidRDefault="00AD53C3" w:rsidP="00AD53C3">
      <w:pPr>
        <w:pStyle w:val="RAN4H3"/>
      </w:pPr>
      <w:r w:rsidRPr="00DC01C6">
        <w:rPr>
          <w:lang w:val="en-US"/>
        </w:rPr>
        <w:t>PUSCH mapping type</w:t>
      </w:r>
    </w:p>
    <w:tbl>
      <w:tblPr>
        <w:tblStyle w:val="TableGrid"/>
        <w:tblW w:w="4750" w:type="pct"/>
        <w:jc w:val="center"/>
        <w:tblLook w:val="04A0" w:firstRow="1" w:lastRow="0" w:firstColumn="1" w:lastColumn="0" w:noHBand="0" w:noVBand="1"/>
      </w:tblPr>
      <w:tblGrid>
        <w:gridCol w:w="9136"/>
      </w:tblGrid>
      <w:tr w:rsidR="00C966C2" w14:paraId="34856A07" w14:textId="77777777">
        <w:trPr>
          <w:jc w:val="center"/>
        </w:trPr>
        <w:tc>
          <w:tcPr>
            <w:tcW w:w="9617" w:type="dxa"/>
          </w:tcPr>
          <w:p w14:paraId="3FB20453" w14:textId="77777777" w:rsidR="00DC01C6" w:rsidRPr="00DC01C6" w:rsidRDefault="00DC01C6" w:rsidP="00DC01C6">
            <w:pPr>
              <w:rPr>
                <w:b/>
                <w:u w:val="single"/>
                <w:lang w:val="en-US"/>
              </w:rPr>
            </w:pPr>
            <w:r w:rsidRPr="00DC01C6">
              <w:rPr>
                <w:b/>
                <w:u w:val="single"/>
                <w:lang w:val="en-US"/>
              </w:rPr>
              <w:t>Issue 2-2-9: PUSCH mapping type</w:t>
            </w:r>
          </w:p>
          <w:p w14:paraId="2B5CCABB" w14:textId="77777777" w:rsidR="00DC01C6" w:rsidRPr="00DC01C6" w:rsidRDefault="00DC01C6" w:rsidP="00DC01C6">
            <w:pPr>
              <w:rPr>
                <w:b/>
                <w:u w:val="single"/>
                <w:lang w:val="en-US"/>
              </w:rPr>
            </w:pPr>
            <w:r w:rsidRPr="00DC01C6">
              <w:rPr>
                <w:bCs/>
                <w:u w:val="single"/>
                <w:lang w:val="en-US"/>
              </w:rPr>
              <w:t>Way forward:</w:t>
            </w:r>
          </w:p>
          <w:p w14:paraId="21DA34F6" w14:textId="77777777" w:rsidR="00DC01C6" w:rsidRPr="00DC01C6" w:rsidRDefault="00DC01C6" w:rsidP="00DC01C6">
            <w:pPr>
              <w:rPr>
                <w:lang w:val="en-US"/>
              </w:rPr>
            </w:pPr>
            <w:r w:rsidRPr="00DC01C6">
              <w:rPr>
                <w:lang w:val="en-US"/>
              </w:rPr>
              <w:t>-</w:t>
            </w:r>
            <w:r w:rsidRPr="00DC01C6">
              <w:rPr>
                <w:lang w:val="en-US"/>
              </w:rPr>
              <w:tab/>
              <w:t>Option 1:</w:t>
            </w:r>
            <w:r w:rsidRPr="00DC01C6">
              <w:rPr>
                <w:bCs/>
                <w:lang w:val="en-US"/>
              </w:rPr>
              <w:t xml:space="preserve"> </w:t>
            </w:r>
            <w:r w:rsidRPr="00DC01C6">
              <w:rPr>
                <w:lang w:val="en-US"/>
              </w:rPr>
              <w:t>both mapping type A and type B</w:t>
            </w:r>
          </w:p>
          <w:p w14:paraId="4B2E90B7" w14:textId="77777777" w:rsidR="00DC01C6" w:rsidRPr="00DC01C6" w:rsidRDefault="00DC01C6" w:rsidP="00DC01C6">
            <w:pPr>
              <w:rPr>
                <w:lang w:val="en-US"/>
              </w:rPr>
            </w:pPr>
            <w:r w:rsidRPr="00DC01C6">
              <w:rPr>
                <w:lang w:val="en-US"/>
              </w:rPr>
              <w:t>-</w:t>
            </w:r>
            <w:r w:rsidRPr="00DC01C6">
              <w:rPr>
                <w:lang w:val="en-US"/>
              </w:rPr>
              <w:tab/>
              <w:t>Option 2:</w:t>
            </w:r>
            <w:r w:rsidRPr="00DC01C6">
              <w:rPr>
                <w:bCs/>
                <w:lang w:val="en-US"/>
              </w:rPr>
              <w:t xml:space="preserve"> </w:t>
            </w:r>
            <w:r w:rsidRPr="00DC01C6">
              <w:rPr>
                <w:lang w:val="en-US"/>
              </w:rPr>
              <w:t>only mapping type A</w:t>
            </w:r>
          </w:p>
          <w:p w14:paraId="5472A408" w14:textId="77777777" w:rsidR="00DC01C6" w:rsidRPr="00DC01C6" w:rsidRDefault="00DC01C6" w:rsidP="00DC01C6">
            <w:pPr>
              <w:rPr>
                <w:b/>
                <w:u w:val="single"/>
                <w:lang w:val="en-US"/>
              </w:rPr>
            </w:pPr>
            <w:r w:rsidRPr="00DC01C6">
              <w:rPr>
                <w:lang w:val="en-US"/>
              </w:rPr>
              <w:t>-</w:t>
            </w:r>
            <w:r w:rsidRPr="00DC01C6">
              <w:rPr>
                <w:lang w:val="en-US"/>
              </w:rPr>
              <w:tab/>
              <w:t>Other options are not precluded</w:t>
            </w:r>
          </w:p>
          <w:p w14:paraId="58725074" w14:textId="77777777" w:rsidR="00C966C2" w:rsidRDefault="00C966C2"/>
        </w:tc>
      </w:tr>
    </w:tbl>
    <w:p w14:paraId="7D4159FE" w14:textId="401EBC5F" w:rsidR="00C966C2" w:rsidRDefault="00C966C2" w:rsidP="00C966C2"/>
    <w:p w14:paraId="1E78B91C" w14:textId="20D983C4" w:rsidR="00156662" w:rsidRDefault="00156662" w:rsidP="00C966C2">
      <w:r>
        <w:t>For PUSCH mapping type, it would be preferential to leave both mapping types open until further discussion and simulation alignment.</w:t>
      </w:r>
    </w:p>
    <w:p w14:paraId="4E455B57" w14:textId="0E12F3A6" w:rsidR="00637FBA" w:rsidRDefault="008B62E0" w:rsidP="008B62E0">
      <w:pPr>
        <w:pStyle w:val="RAN4proposal"/>
      </w:pPr>
      <w:bookmarkStart w:id="46" w:name="_Toc205981662"/>
      <w:r>
        <w:t>RAN4 shall use both mapping type A and type B</w:t>
      </w:r>
      <w:bookmarkEnd w:id="46"/>
    </w:p>
    <w:p w14:paraId="46EF062B" w14:textId="77777777" w:rsidR="0000464E" w:rsidRPr="0000464E" w:rsidRDefault="0000464E" w:rsidP="00982612"/>
    <w:p w14:paraId="55CDF943" w14:textId="77777777" w:rsidR="00381F95" w:rsidRPr="008F786B" w:rsidRDefault="00CD7492" w:rsidP="00936159">
      <w:pPr>
        <w:pStyle w:val="RAN4H1"/>
      </w:pPr>
      <w:bookmarkStart w:id="47" w:name="_Toc116995848"/>
      <w:r w:rsidRPr="008F786B">
        <w:t>Conclusion</w:t>
      </w:r>
      <w:bookmarkEnd w:id="47"/>
    </w:p>
    <w:p w14:paraId="59E06551" w14:textId="77777777" w:rsidR="00381F95" w:rsidRPr="008F786B" w:rsidRDefault="00381F95" w:rsidP="00936159">
      <w:r w:rsidRPr="008F786B">
        <w:t>T</w:t>
      </w:r>
      <w:r w:rsidR="005B4801" w:rsidRPr="008F786B">
        <w:t xml:space="preserve">he following Observations </w:t>
      </w:r>
      <w:r w:rsidR="008B0961" w:rsidRPr="008F786B">
        <w:t>and</w:t>
      </w:r>
      <w:r w:rsidR="005B4801" w:rsidRPr="008F786B">
        <w:t xml:space="preserve"> Proposals were made:</w:t>
      </w:r>
    </w:p>
    <w:p w14:paraId="6F86A36E" w14:textId="3193DB40" w:rsidR="00847264" w:rsidRPr="008F786B" w:rsidRDefault="00847264" w:rsidP="00FD61B9">
      <w:pPr>
        <w:pStyle w:val="TOC4"/>
        <w:tabs>
          <w:tab w:val="right" w:leader="dot" w:pos="9617"/>
        </w:tabs>
      </w:pPr>
      <w:bookmarkStart w:id="48" w:name="_Toc116995849"/>
    </w:p>
    <w:p w14:paraId="56524E08" w14:textId="7A95A272" w:rsidR="002F1933" w:rsidRPr="002964FD" w:rsidRDefault="0064402C" w:rsidP="002964FD">
      <w:pPr>
        <w:rPr>
          <w:b/>
          <w:u w:val="single"/>
        </w:rPr>
      </w:pPr>
      <w:r w:rsidRPr="002964FD">
        <w:rPr>
          <w:b/>
          <w:u w:val="single"/>
        </w:rPr>
        <w:t>Discussion: UE demodulation/CSI reporting performance requirements</w:t>
      </w:r>
    </w:p>
    <w:p w14:paraId="2214C9BB" w14:textId="388A11A6" w:rsidR="002F1933" w:rsidRPr="002964FD" w:rsidRDefault="0064402C" w:rsidP="002F1933">
      <w:pPr>
        <w:rPr>
          <w:b/>
        </w:rPr>
      </w:pPr>
      <w:r w:rsidRPr="002964FD">
        <w:rPr>
          <w:b/>
        </w:rPr>
        <w:lastRenderedPageBreak/>
        <w:t>General</w:t>
      </w:r>
    </w:p>
    <w:p w14:paraId="078592A8" w14:textId="48B90165" w:rsidR="002F1933" w:rsidRPr="002964FD" w:rsidRDefault="0064402C" w:rsidP="002F1933">
      <w:pPr>
        <w:rPr>
          <w:u w:val="single"/>
        </w:rPr>
      </w:pPr>
      <w:r w:rsidRPr="002964FD">
        <w:rPr>
          <w:u w:val="single"/>
          <w:lang w:val="en-US"/>
        </w:rPr>
        <w:t>Clarify if PMI reporting requirements are needed for eTypeII-r19 and eTypeII-Doppler-r19</w:t>
      </w:r>
    </w:p>
    <w:p w14:paraId="6F7C121C" w14:textId="77777777" w:rsidR="0064402C" w:rsidRPr="0064402C" w:rsidRDefault="0064402C" w:rsidP="002964FD">
      <w:pPr>
        <w:pStyle w:val="RAN4Observation"/>
        <w:numPr>
          <w:ilvl w:val="0"/>
          <w:numId w:val="11"/>
        </w:numPr>
        <w:rPr>
          <w:lang w:val="en-US"/>
        </w:rPr>
      </w:pPr>
      <w:r w:rsidRPr="0064402C">
        <w:rPr>
          <w:lang w:val="en-US"/>
        </w:rPr>
        <w:t xml:space="preserve">The extended </w:t>
      </w:r>
      <w:proofErr w:type="spellStart"/>
      <w:r w:rsidRPr="0064402C">
        <w:rPr>
          <w:lang w:val="en-US"/>
        </w:rPr>
        <w:t>eTypeII</w:t>
      </w:r>
      <w:proofErr w:type="spellEnd"/>
      <w:r w:rsidRPr="0064402C">
        <w:rPr>
          <w:lang w:val="en-US"/>
        </w:rPr>
        <w:t xml:space="preserve"> and </w:t>
      </w:r>
      <w:proofErr w:type="spellStart"/>
      <w:r w:rsidRPr="0064402C">
        <w:rPr>
          <w:lang w:val="en-US"/>
        </w:rPr>
        <w:t>eTypeII</w:t>
      </w:r>
      <w:proofErr w:type="spellEnd"/>
      <w:r w:rsidRPr="0064402C">
        <w:rPr>
          <w:lang w:val="en-US"/>
        </w:rPr>
        <w:t xml:space="preserve"> Doppler codebooks have been implemented by adding support for larger port counts without structural changes to the codebooks.  UE implementations of these codebooks are likely to be extensions of the legacy codebook implementations.</w:t>
      </w:r>
    </w:p>
    <w:p w14:paraId="2F98CF9D" w14:textId="77777777" w:rsidR="002F1933" w:rsidRDefault="002F1933" w:rsidP="002F1933"/>
    <w:p w14:paraId="1CFDA593" w14:textId="77777777" w:rsidR="0064402C" w:rsidRDefault="0064402C" w:rsidP="002964FD">
      <w:pPr>
        <w:pStyle w:val="RAN4proposal"/>
        <w:numPr>
          <w:ilvl w:val="0"/>
          <w:numId w:val="8"/>
        </w:numPr>
      </w:pPr>
      <w:r w:rsidRPr="001D2CEF">
        <w:t xml:space="preserve">For Rel-19 CSI reporting extensions, introduce PMI reporting requirements for the extended </w:t>
      </w:r>
      <w:proofErr w:type="spellStart"/>
      <w:r>
        <w:t>e</w:t>
      </w:r>
      <w:r w:rsidRPr="001D2CEF">
        <w:t>Type</w:t>
      </w:r>
      <w:r>
        <w:t>I</w:t>
      </w:r>
      <w:r w:rsidRPr="001D2CEF">
        <w:t>I</w:t>
      </w:r>
      <w:proofErr w:type="spellEnd"/>
      <w:r w:rsidRPr="001D2CEF">
        <w:t xml:space="preserve"> codebook.</w:t>
      </w:r>
    </w:p>
    <w:p w14:paraId="49C5BF6F" w14:textId="77777777" w:rsidR="0064402C" w:rsidRPr="00691FB1" w:rsidRDefault="0064402C" w:rsidP="0064402C">
      <w:pPr>
        <w:pStyle w:val="RAN4proposal"/>
      </w:pPr>
      <w:r w:rsidRPr="001D2CEF">
        <w:t xml:space="preserve">For Rel-19 CSI reporting extensions, </w:t>
      </w:r>
      <w:r>
        <w:t xml:space="preserve">do not </w:t>
      </w:r>
      <w:r w:rsidRPr="001D2CEF">
        <w:t xml:space="preserve">introduce PMI reporting requirements for the extended </w:t>
      </w:r>
      <w:proofErr w:type="spellStart"/>
      <w:r>
        <w:t>e</w:t>
      </w:r>
      <w:r w:rsidRPr="001D2CEF">
        <w:t>Type</w:t>
      </w:r>
      <w:r>
        <w:t>I</w:t>
      </w:r>
      <w:r w:rsidRPr="001D2CEF">
        <w:t>I</w:t>
      </w:r>
      <w:proofErr w:type="spellEnd"/>
      <w:r w:rsidRPr="001D2CEF">
        <w:t xml:space="preserve"> </w:t>
      </w:r>
      <w:r>
        <w:t xml:space="preserve">Doppler </w:t>
      </w:r>
      <w:r w:rsidRPr="001D2CEF">
        <w:t>codebook.</w:t>
      </w:r>
    </w:p>
    <w:p w14:paraId="7D525DE0" w14:textId="77777777" w:rsidR="0064402C" w:rsidRDefault="0064402C" w:rsidP="002F1933"/>
    <w:p w14:paraId="2BF8F4AA" w14:textId="4AFCBEDC" w:rsidR="0064402C" w:rsidRPr="002964FD" w:rsidRDefault="0064402C" w:rsidP="002F1933">
      <w:pPr>
        <w:rPr>
          <w:u w:val="single"/>
        </w:rPr>
      </w:pPr>
      <w:r w:rsidRPr="002964FD">
        <w:rPr>
          <w:u w:val="single"/>
          <w:lang w:val="en-US"/>
        </w:rPr>
        <w:t>Clarify if UE demodulation requirements are needed for UE reporting enhancement for CJT</w:t>
      </w:r>
    </w:p>
    <w:p w14:paraId="72A9AA1C" w14:textId="77777777" w:rsidR="0064402C" w:rsidRPr="002916AE" w:rsidRDefault="0064402C" w:rsidP="0064402C">
      <w:pPr>
        <w:pStyle w:val="RAN4proposal"/>
      </w:pPr>
      <w:r>
        <w:rPr>
          <w:lang w:val="en-US"/>
        </w:rPr>
        <w:t xml:space="preserve">Do </w:t>
      </w:r>
      <w:r w:rsidRPr="00041C91">
        <w:rPr>
          <w:lang w:val="en-US"/>
        </w:rPr>
        <w:t>not introduce demodulation requirements for reporting enhancements for CJT deployments</w:t>
      </w:r>
      <w:r>
        <w:rPr>
          <w:lang w:val="en-US"/>
        </w:rPr>
        <w:t xml:space="preserve">. The QCL assumptions related to </w:t>
      </w:r>
      <w:r w:rsidRPr="00041C91">
        <w:rPr>
          <w:lang w:val="en-US"/>
        </w:rPr>
        <w:t>Scheme C/Scheme D/Scheme E</w:t>
      </w:r>
      <w:r>
        <w:rPr>
          <w:lang w:val="en-US"/>
        </w:rPr>
        <w:t xml:space="preserve"> shall be implicitly part of the </w:t>
      </w:r>
      <w:r w:rsidRPr="00BF3303">
        <w:rPr>
          <w:lang w:val="en-US"/>
        </w:rPr>
        <w:t>CJT calibration offset reporting requirements</w:t>
      </w:r>
      <w:r>
        <w:rPr>
          <w:lang w:val="en-US"/>
        </w:rPr>
        <w:t xml:space="preserve"> if introduced.</w:t>
      </w:r>
    </w:p>
    <w:p w14:paraId="62F59EAF" w14:textId="77777777" w:rsidR="002F1933" w:rsidRDefault="002F1933" w:rsidP="002F1933"/>
    <w:p w14:paraId="15C33437" w14:textId="77C82900" w:rsidR="002F1933" w:rsidRPr="002964FD" w:rsidRDefault="0064402C" w:rsidP="002F1933">
      <w:pPr>
        <w:rPr>
          <w:u w:val="single"/>
        </w:rPr>
      </w:pPr>
      <w:r w:rsidRPr="002964FD">
        <w:rPr>
          <w:u w:val="single"/>
          <w:lang w:val="en-US"/>
        </w:rPr>
        <w:t>Clarify if CSI reporting requirements are needed for UE reporting enhancements for CJT</w:t>
      </w:r>
    </w:p>
    <w:p w14:paraId="0A278430" w14:textId="77777777" w:rsidR="0064402C" w:rsidRPr="000013FF" w:rsidRDefault="0064402C" w:rsidP="0064402C">
      <w:pPr>
        <w:pStyle w:val="RAN4proposal"/>
      </w:pPr>
      <w:r>
        <w:t xml:space="preserve">RAN4 to </w:t>
      </w:r>
      <w:r w:rsidRPr="002E05A1">
        <w:t xml:space="preserve">further discuss </w:t>
      </w:r>
      <w:r>
        <w:t>the necessary details for a new test framework of performance requirements for the CJT calibration offsets, i.e., TO, CFO and PO. Part of the work would be to determine whether random PMI can be used as viable/reliable option, or the follow PMI is required during the CJT test.</w:t>
      </w:r>
    </w:p>
    <w:p w14:paraId="0FB9F82F" w14:textId="77777777" w:rsidR="002F1933" w:rsidRDefault="002F1933" w:rsidP="002F1933"/>
    <w:p w14:paraId="656AB529" w14:textId="0C582EC9" w:rsidR="002F1933" w:rsidRPr="002964FD" w:rsidRDefault="00F56C34" w:rsidP="002F1933">
      <w:pPr>
        <w:rPr>
          <w:b/>
        </w:rPr>
      </w:pPr>
      <w:r w:rsidRPr="002964FD">
        <w:rPr>
          <w:b/>
        </w:rPr>
        <w:t>Test assumptions for typeI-SinglePanel-r19</w:t>
      </w:r>
    </w:p>
    <w:p w14:paraId="27360A68" w14:textId="208DED6A" w:rsidR="002F1933" w:rsidRPr="002964FD" w:rsidRDefault="00F56C34" w:rsidP="002F1933">
      <w:pPr>
        <w:rPr>
          <w:u w:val="single"/>
        </w:rPr>
      </w:pPr>
      <w:r w:rsidRPr="002964FD">
        <w:rPr>
          <w:u w:val="single"/>
          <w:lang w:val="en-US"/>
        </w:rPr>
        <w:t>Number of CSI-RS ports</w:t>
      </w:r>
    </w:p>
    <w:p w14:paraId="0C26ECDE" w14:textId="77777777" w:rsidR="00403C05" w:rsidRDefault="00403C05" w:rsidP="00403C05">
      <w:pPr>
        <w:pStyle w:val="RAN4observation0"/>
      </w:pPr>
      <w:r>
        <w:t>The four 32-port CSI-RS resources required for 128 ports cannot be configured in a single slot using resources with density 1.</w:t>
      </w:r>
    </w:p>
    <w:p w14:paraId="3B78F6F7" w14:textId="77777777" w:rsidR="00403C05" w:rsidRDefault="00403C05" w:rsidP="00403C05">
      <w:pPr>
        <w:pStyle w:val="RAN4observation0"/>
        <w:spacing w:after="0"/>
      </w:pPr>
      <w:r>
        <w:t>Two alternatives for supporting PMI reporting requirements for 128 CSI-RS ports:</w:t>
      </w:r>
      <w:r>
        <w:br/>
        <w:t>- Configure 128 CSI-RS ports in a single slot using four CSI-RS resources with density ½</w:t>
      </w:r>
      <w:r>
        <w:br/>
        <w:t>- For UEs which support 128 ports and aggregation of CSI-RS resources from two slots, configure 128 CSI-RS ports with four CSI-RS resources with density 1 over two slots.</w:t>
      </w:r>
    </w:p>
    <w:p w14:paraId="5A0A8CB7" w14:textId="77777777" w:rsidR="002F1933" w:rsidRDefault="002F1933" w:rsidP="002F1933"/>
    <w:p w14:paraId="78CFB6C3" w14:textId="77777777" w:rsidR="00403C05" w:rsidRPr="00EF271D" w:rsidRDefault="00403C05" w:rsidP="00403C05">
      <w:pPr>
        <w:pStyle w:val="RAN4proposal"/>
        <w:jc w:val="both"/>
      </w:pPr>
      <w:r w:rsidRPr="00456DF4">
        <w:t xml:space="preserve">For Rel-19 </w:t>
      </w:r>
      <w:r>
        <w:t>typeI-SinglePanel-r19</w:t>
      </w:r>
      <w:r w:rsidRPr="00456DF4">
        <w:t xml:space="preserve">, introduce PMI reporting requirements for </w:t>
      </w:r>
      <w:r>
        <w:t>128 CSI-RS ports f</w:t>
      </w:r>
      <w:r w:rsidRPr="00F2013B">
        <w:t>or UEs which support aggregation of CSI-RS resources from two slots</w:t>
      </w:r>
      <w:r>
        <w:t>.  C</w:t>
      </w:r>
      <w:r w:rsidRPr="00F2013B">
        <w:t>onfigure</w:t>
      </w:r>
      <w:r>
        <w:t xml:space="preserve"> the</w:t>
      </w:r>
      <w:r w:rsidRPr="00F2013B">
        <w:t xml:space="preserve"> 128 CSI-RS ports </w:t>
      </w:r>
      <w:r>
        <w:t>using</w:t>
      </w:r>
      <w:r w:rsidRPr="00F2013B">
        <w:t xml:space="preserve"> four CSI-RS resources with density 1 over two slots.</w:t>
      </w:r>
    </w:p>
    <w:p w14:paraId="267D26B3" w14:textId="77777777" w:rsidR="002F1933" w:rsidRDefault="002F1933" w:rsidP="002F1933"/>
    <w:p w14:paraId="7FDE72C6" w14:textId="12A8BD96" w:rsidR="002F1933" w:rsidRPr="002964FD" w:rsidRDefault="00403C05" w:rsidP="002F1933">
      <w:pPr>
        <w:rPr>
          <w:u w:val="single"/>
        </w:rPr>
      </w:pPr>
      <w:r w:rsidRPr="002964FD">
        <w:rPr>
          <w:u w:val="single"/>
          <w:lang w:val="en-US"/>
        </w:rPr>
        <w:t>Correlation configuration</w:t>
      </w:r>
    </w:p>
    <w:p w14:paraId="6658B901" w14:textId="77777777" w:rsidR="00403C05" w:rsidRDefault="00403C05" w:rsidP="00403C05">
      <w:pPr>
        <w:pStyle w:val="RAN4observation0"/>
      </w:pPr>
      <w:r>
        <w:t>The</w:t>
      </w:r>
      <w:r w:rsidRPr="00CA5CDD">
        <w:t xml:space="preserve"> previous agreement to further extend the </w:t>
      </w:r>
      <w:proofErr w:type="spellStart"/>
      <w:r w:rsidRPr="00CA5CDD">
        <w:t>adhoc</w:t>
      </w:r>
      <w:proofErr w:type="spellEnd"/>
      <w:r w:rsidRPr="00CA5CDD">
        <w:t xml:space="preserve"> RAN4 antenna correlation framework</w:t>
      </w:r>
      <w:r>
        <w:t xml:space="preserve"> results in severe underestimation of channel spatial diversity increase from increasing CSI-RS ports.</w:t>
      </w:r>
    </w:p>
    <w:p w14:paraId="726EA677" w14:textId="77777777" w:rsidR="002F1933" w:rsidRDefault="002F1933" w:rsidP="002F1933"/>
    <w:p w14:paraId="320F1612" w14:textId="77777777" w:rsidR="00403C05" w:rsidRDefault="00403C05" w:rsidP="00403C05">
      <w:pPr>
        <w:pStyle w:val="RAN4proposal"/>
        <w:jc w:val="both"/>
      </w:pPr>
      <w:r>
        <w:t>In TS 38.101-4, extend the application of the parameters in Table B.2.3.1.2-1 to ULA MIMO correlation matrices for more than 32 ports.  Apply the parameters in Table B.2.3.2.2-1 to cross-polarized antennas for more than 32.</w:t>
      </w:r>
    </w:p>
    <w:p w14:paraId="1E0FC98E" w14:textId="77777777" w:rsidR="00403C05" w:rsidRDefault="00403C05" w:rsidP="00403C05">
      <w:pPr>
        <w:pStyle w:val="RAN4proposal"/>
        <w:jc w:val="both"/>
      </w:pPr>
      <w:r>
        <w:t>In TS 38.101-4, adopt the following table of scaling factors for MIMO correlation matrices for more than 32 transmit ports, covering both ULA and cross-polarized arrays.</w:t>
      </w:r>
    </w:p>
    <w:p w14:paraId="41238CD7" w14:textId="5C3F2B11" w:rsidR="00403C05" w:rsidRDefault="00403C05" w:rsidP="002B5104"/>
    <w:tbl>
      <w:tblPr>
        <w:tblStyle w:val="TableGrid"/>
        <w:tblW w:w="0" w:type="auto"/>
        <w:jc w:val="center"/>
        <w:tblLayout w:type="fixed"/>
        <w:tblLook w:val="04A0" w:firstRow="1" w:lastRow="0" w:firstColumn="1" w:lastColumn="0" w:noHBand="0" w:noVBand="1"/>
      </w:tblPr>
      <w:tblGrid>
        <w:gridCol w:w="1696"/>
        <w:gridCol w:w="2268"/>
        <w:gridCol w:w="2694"/>
        <w:gridCol w:w="2959"/>
      </w:tblGrid>
      <w:tr w:rsidR="00845D71" w14:paraId="415D75DE" w14:textId="77777777">
        <w:trPr>
          <w:jc w:val="center"/>
        </w:trPr>
        <w:tc>
          <w:tcPr>
            <w:tcW w:w="1696" w:type="dxa"/>
            <w:vAlign w:val="center"/>
          </w:tcPr>
          <w:p w14:paraId="0BDEF79D" w14:textId="77777777" w:rsidR="00845D71" w:rsidRPr="00DE7500" w:rsidRDefault="00845D71">
            <w:pPr>
              <w:jc w:val="center"/>
              <w:rPr>
                <w:b/>
              </w:rPr>
            </w:pPr>
            <w:r w:rsidRPr="00DE7500">
              <w:rPr>
                <w:b/>
              </w:rPr>
              <w:t>Array Type</w:t>
            </w:r>
          </w:p>
        </w:tc>
        <w:tc>
          <w:tcPr>
            <w:tcW w:w="2268" w:type="dxa"/>
            <w:vAlign w:val="center"/>
          </w:tcPr>
          <w:p w14:paraId="03CDFDE8" w14:textId="77777777" w:rsidR="00845D71" w:rsidRPr="00DE7500" w:rsidRDefault="00845D71">
            <w:pPr>
              <w:jc w:val="center"/>
              <w:rPr>
                <w:b/>
              </w:rPr>
            </w:pPr>
            <w:r w:rsidRPr="00DE7500">
              <w:rPr>
                <w:b/>
              </w:rPr>
              <w:t xml:space="preserve">Antenna Configuration </w:t>
            </w:r>
            <w:r>
              <w:rPr>
                <w:b/>
                <w:bCs/>
              </w:rPr>
              <w:t xml:space="preserve">Tx </w:t>
            </w:r>
            <w:r w:rsidRPr="00DE7500">
              <w:rPr>
                <w:b/>
              </w:rPr>
              <w:t>(</w:t>
            </w:r>
            <w:r>
              <w:rPr>
                <w:b/>
                <w:bCs/>
              </w:rPr>
              <w:t>N</w:t>
            </w:r>
            <w:r w:rsidRPr="00DE7500">
              <w:rPr>
                <w:b/>
                <w:vertAlign w:val="subscript"/>
              </w:rPr>
              <w:t>1</w:t>
            </w:r>
            <w:r w:rsidRPr="00DE7500">
              <w:rPr>
                <w:b/>
              </w:rPr>
              <w:t xml:space="preserve">, </w:t>
            </w:r>
            <w:r>
              <w:rPr>
                <w:b/>
                <w:bCs/>
              </w:rPr>
              <w:t>N</w:t>
            </w:r>
            <w:r w:rsidRPr="00C711C7">
              <w:rPr>
                <w:b/>
                <w:bCs/>
                <w:vertAlign w:val="subscript"/>
              </w:rPr>
              <w:t>2</w:t>
            </w:r>
            <w:r>
              <w:rPr>
                <w:b/>
                <w:bCs/>
              </w:rPr>
              <w:t>, P</w:t>
            </w:r>
            <w:r w:rsidRPr="00DE7500">
              <w:rPr>
                <w:b/>
              </w:rPr>
              <w:t>)</w:t>
            </w:r>
            <w:r>
              <w:rPr>
                <w:b/>
                <w:bCs/>
              </w:rPr>
              <w:t xml:space="preserve"> </w:t>
            </w:r>
            <w:r>
              <w:rPr>
                <w:rFonts w:cs="Times New Roman"/>
                <w:b/>
                <w:bCs/>
              </w:rPr>
              <w:t>×</w:t>
            </w:r>
            <w:r>
              <w:rPr>
                <w:b/>
                <w:bCs/>
              </w:rPr>
              <w:t xml:space="preserve"> Rx</w:t>
            </w:r>
          </w:p>
        </w:tc>
        <w:tc>
          <w:tcPr>
            <w:tcW w:w="2694" w:type="dxa"/>
            <w:vAlign w:val="center"/>
          </w:tcPr>
          <w:p w14:paraId="109265C8" w14:textId="77777777" w:rsidR="00845D71" w:rsidRPr="00DE7500" w:rsidRDefault="00845D71">
            <w:pPr>
              <w:jc w:val="center"/>
              <w:rPr>
                <w:b/>
              </w:rPr>
            </w:pPr>
            <w:r w:rsidRPr="00DE7500">
              <w:rPr>
                <w:b/>
              </w:rPr>
              <w:t>Correlation Level</w:t>
            </w:r>
          </w:p>
        </w:tc>
        <w:tc>
          <w:tcPr>
            <w:tcW w:w="2959" w:type="dxa"/>
            <w:vAlign w:val="center"/>
          </w:tcPr>
          <w:p w14:paraId="5B575B7B" w14:textId="77777777" w:rsidR="00845D71" w:rsidRPr="00DE7500" w:rsidRDefault="00845D71">
            <w:pPr>
              <w:jc w:val="center"/>
              <w:rPr>
                <w:b/>
              </w:rPr>
            </w:pPr>
            <w:r w:rsidRPr="00DE7500">
              <w:rPr>
                <w:rFonts w:eastAsiaTheme="minorEastAsia"/>
                <w:b/>
              </w:rPr>
              <w:t xml:space="preserve">Scaling Factor </w:t>
            </w:r>
            <m:oMath>
              <m:r>
                <m:rPr>
                  <m:sty m:val="bi"/>
                </m:rPr>
                <w:rPr>
                  <w:rFonts w:ascii="Cambria Math" w:hAnsi="Cambria Math"/>
                </w:rPr>
                <m:t>a</m:t>
              </m:r>
            </m:oMath>
          </w:p>
        </w:tc>
      </w:tr>
      <w:tr w:rsidR="00845D71" w14:paraId="79EB1D09" w14:textId="77777777">
        <w:trPr>
          <w:jc w:val="center"/>
        </w:trPr>
        <w:tc>
          <w:tcPr>
            <w:tcW w:w="1696" w:type="dxa"/>
            <w:vAlign w:val="center"/>
          </w:tcPr>
          <w:p w14:paraId="397FACFA" w14:textId="77777777" w:rsidR="00845D71" w:rsidRDefault="00845D71">
            <w:pPr>
              <w:jc w:val="center"/>
            </w:pPr>
            <w:r>
              <w:t>Cross-polarized</w:t>
            </w:r>
          </w:p>
        </w:tc>
        <w:tc>
          <w:tcPr>
            <w:tcW w:w="2268" w:type="dxa"/>
            <w:vAlign w:val="center"/>
          </w:tcPr>
          <w:p w14:paraId="721BB8CD" w14:textId="77777777" w:rsidR="00845D71" w:rsidRDefault="00845D71">
            <w:pPr>
              <w:jc w:val="center"/>
            </w:pPr>
            <w:r>
              <w:t xml:space="preserve">48 (8,3,2) </w:t>
            </w:r>
            <w:r>
              <w:rPr>
                <w:rFonts w:cs="Times New Roman"/>
              </w:rPr>
              <w:t>×</w:t>
            </w:r>
            <w:r>
              <w:t xml:space="preserve"> 2</w:t>
            </w:r>
          </w:p>
        </w:tc>
        <w:tc>
          <w:tcPr>
            <w:tcW w:w="2694" w:type="dxa"/>
            <w:vAlign w:val="center"/>
          </w:tcPr>
          <w:p w14:paraId="2C8D8357" w14:textId="77777777" w:rsidR="00845D71" w:rsidRDefault="00845D71">
            <w:pPr>
              <w:jc w:val="center"/>
            </w:pPr>
            <w:r>
              <w:t>High</w:t>
            </w:r>
          </w:p>
        </w:tc>
        <w:tc>
          <w:tcPr>
            <w:tcW w:w="2959" w:type="dxa"/>
            <w:vAlign w:val="bottom"/>
          </w:tcPr>
          <w:p w14:paraId="4BF4659D" w14:textId="77777777" w:rsidR="00845D71" w:rsidRPr="000C4735" w:rsidRDefault="00845D71">
            <w:pPr>
              <w:jc w:val="center"/>
            </w:pPr>
            <w:r w:rsidRPr="003F235E">
              <w:rPr>
                <w:rFonts w:eastAsia="Times New Roman" w:cs="Times New Roman"/>
                <w:color w:val="000000"/>
                <w:szCs w:val="20"/>
                <w:lang w:val="en-US"/>
              </w:rPr>
              <w:t>0.00030</w:t>
            </w:r>
          </w:p>
        </w:tc>
      </w:tr>
      <w:tr w:rsidR="00845D71" w14:paraId="0A2D4E24" w14:textId="77777777">
        <w:trPr>
          <w:jc w:val="center"/>
        </w:trPr>
        <w:tc>
          <w:tcPr>
            <w:tcW w:w="1696" w:type="dxa"/>
            <w:vAlign w:val="center"/>
          </w:tcPr>
          <w:p w14:paraId="4BC5DCC7" w14:textId="77777777" w:rsidR="00845D71" w:rsidRDefault="00845D71">
            <w:pPr>
              <w:jc w:val="center"/>
            </w:pPr>
            <w:r>
              <w:t>Cross-polarized</w:t>
            </w:r>
          </w:p>
        </w:tc>
        <w:tc>
          <w:tcPr>
            <w:tcW w:w="2268" w:type="dxa"/>
            <w:vAlign w:val="center"/>
          </w:tcPr>
          <w:p w14:paraId="00B39789" w14:textId="77777777" w:rsidR="00845D71" w:rsidRDefault="00845D71">
            <w:pPr>
              <w:jc w:val="center"/>
            </w:pPr>
            <w:r>
              <w:t xml:space="preserve">48 (8,3,2) </w:t>
            </w:r>
            <w:r>
              <w:rPr>
                <w:rFonts w:cs="Times New Roman"/>
              </w:rPr>
              <w:t>×</w:t>
            </w:r>
            <w:r>
              <w:t xml:space="preserve"> 4</w:t>
            </w:r>
          </w:p>
        </w:tc>
        <w:tc>
          <w:tcPr>
            <w:tcW w:w="2694" w:type="dxa"/>
            <w:vAlign w:val="center"/>
          </w:tcPr>
          <w:p w14:paraId="04C92310" w14:textId="77777777" w:rsidR="00845D71" w:rsidRDefault="00845D71">
            <w:pPr>
              <w:jc w:val="center"/>
            </w:pPr>
            <w:r>
              <w:t>High</w:t>
            </w:r>
          </w:p>
        </w:tc>
        <w:tc>
          <w:tcPr>
            <w:tcW w:w="2959" w:type="dxa"/>
            <w:vAlign w:val="bottom"/>
          </w:tcPr>
          <w:p w14:paraId="3352CA72" w14:textId="77777777" w:rsidR="00845D71" w:rsidRPr="000C4735" w:rsidRDefault="00845D71">
            <w:pPr>
              <w:jc w:val="center"/>
            </w:pPr>
            <w:r w:rsidRPr="003F235E">
              <w:rPr>
                <w:rFonts w:eastAsia="Times New Roman" w:cs="Times New Roman"/>
                <w:color w:val="000000"/>
                <w:szCs w:val="20"/>
                <w:lang w:val="en-US"/>
              </w:rPr>
              <w:t>0.00057</w:t>
            </w:r>
          </w:p>
        </w:tc>
      </w:tr>
      <w:tr w:rsidR="00845D71" w14:paraId="29D2F4F0" w14:textId="77777777">
        <w:trPr>
          <w:jc w:val="center"/>
        </w:trPr>
        <w:tc>
          <w:tcPr>
            <w:tcW w:w="1696" w:type="dxa"/>
            <w:vAlign w:val="center"/>
          </w:tcPr>
          <w:p w14:paraId="071B83A6" w14:textId="77777777" w:rsidR="00845D71" w:rsidRDefault="00845D71">
            <w:pPr>
              <w:jc w:val="center"/>
            </w:pPr>
            <w:r>
              <w:t>Cross-polarized</w:t>
            </w:r>
          </w:p>
        </w:tc>
        <w:tc>
          <w:tcPr>
            <w:tcW w:w="2268" w:type="dxa"/>
            <w:vAlign w:val="center"/>
          </w:tcPr>
          <w:p w14:paraId="45963ADA" w14:textId="77777777" w:rsidR="00845D71" w:rsidRDefault="00845D71">
            <w:pPr>
              <w:jc w:val="center"/>
            </w:pPr>
            <w:r>
              <w:t xml:space="preserve">48 (6,4,2) </w:t>
            </w:r>
            <w:r>
              <w:rPr>
                <w:rFonts w:cs="Times New Roman"/>
              </w:rPr>
              <w:t>×</w:t>
            </w:r>
            <w:r>
              <w:t xml:space="preserve"> 2</w:t>
            </w:r>
          </w:p>
        </w:tc>
        <w:tc>
          <w:tcPr>
            <w:tcW w:w="2694" w:type="dxa"/>
            <w:vAlign w:val="center"/>
          </w:tcPr>
          <w:p w14:paraId="2F5CA097" w14:textId="77777777" w:rsidR="00845D71" w:rsidRDefault="00845D71">
            <w:pPr>
              <w:jc w:val="center"/>
            </w:pPr>
            <w:r>
              <w:t>High</w:t>
            </w:r>
          </w:p>
        </w:tc>
        <w:tc>
          <w:tcPr>
            <w:tcW w:w="2959" w:type="dxa"/>
            <w:vAlign w:val="bottom"/>
          </w:tcPr>
          <w:p w14:paraId="0F89857E" w14:textId="77777777" w:rsidR="00845D71" w:rsidRPr="000C4735" w:rsidRDefault="00845D71">
            <w:pPr>
              <w:jc w:val="center"/>
            </w:pPr>
            <w:r w:rsidRPr="003F235E">
              <w:rPr>
                <w:rFonts w:eastAsia="Times New Roman" w:cs="Times New Roman"/>
                <w:color w:val="000000"/>
                <w:szCs w:val="20"/>
                <w:lang w:val="en-US"/>
              </w:rPr>
              <w:t>0.00030</w:t>
            </w:r>
          </w:p>
        </w:tc>
      </w:tr>
      <w:tr w:rsidR="00845D71" w14:paraId="247D57EB" w14:textId="77777777">
        <w:trPr>
          <w:jc w:val="center"/>
        </w:trPr>
        <w:tc>
          <w:tcPr>
            <w:tcW w:w="1696" w:type="dxa"/>
            <w:vAlign w:val="center"/>
          </w:tcPr>
          <w:p w14:paraId="1D0B5D94" w14:textId="77777777" w:rsidR="00845D71" w:rsidRDefault="00845D71">
            <w:pPr>
              <w:jc w:val="center"/>
            </w:pPr>
            <w:r>
              <w:t>Cross-polarized</w:t>
            </w:r>
          </w:p>
        </w:tc>
        <w:tc>
          <w:tcPr>
            <w:tcW w:w="2268" w:type="dxa"/>
            <w:vAlign w:val="center"/>
          </w:tcPr>
          <w:p w14:paraId="5811A7B1" w14:textId="77777777" w:rsidR="00845D71" w:rsidRDefault="00845D71">
            <w:pPr>
              <w:jc w:val="center"/>
            </w:pPr>
            <w:r>
              <w:t xml:space="preserve">48 (6,4,2) </w:t>
            </w:r>
            <w:r>
              <w:rPr>
                <w:rFonts w:cs="Times New Roman"/>
              </w:rPr>
              <w:t>×</w:t>
            </w:r>
            <w:r>
              <w:t xml:space="preserve"> 4</w:t>
            </w:r>
          </w:p>
        </w:tc>
        <w:tc>
          <w:tcPr>
            <w:tcW w:w="2694" w:type="dxa"/>
            <w:vAlign w:val="center"/>
          </w:tcPr>
          <w:p w14:paraId="385B2298" w14:textId="77777777" w:rsidR="00845D71" w:rsidRDefault="00845D71">
            <w:pPr>
              <w:jc w:val="center"/>
            </w:pPr>
            <w:r>
              <w:t>High</w:t>
            </w:r>
          </w:p>
        </w:tc>
        <w:tc>
          <w:tcPr>
            <w:tcW w:w="2959" w:type="dxa"/>
            <w:vAlign w:val="bottom"/>
          </w:tcPr>
          <w:p w14:paraId="1B4AED46" w14:textId="77777777" w:rsidR="00845D71" w:rsidRPr="000C4735" w:rsidRDefault="00845D71">
            <w:pPr>
              <w:jc w:val="center"/>
            </w:pPr>
            <w:r w:rsidRPr="003F235E">
              <w:rPr>
                <w:rFonts w:eastAsia="Times New Roman" w:cs="Times New Roman"/>
                <w:color w:val="000000"/>
                <w:szCs w:val="20"/>
                <w:lang w:val="en-US"/>
              </w:rPr>
              <w:t>0.00057</w:t>
            </w:r>
          </w:p>
        </w:tc>
      </w:tr>
      <w:tr w:rsidR="00845D71" w14:paraId="2E02A04B" w14:textId="77777777">
        <w:trPr>
          <w:jc w:val="center"/>
        </w:trPr>
        <w:tc>
          <w:tcPr>
            <w:tcW w:w="1696" w:type="dxa"/>
            <w:vAlign w:val="center"/>
          </w:tcPr>
          <w:p w14:paraId="77A2A2C4" w14:textId="77777777" w:rsidR="00845D71" w:rsidRDefault="00845D71">
            <w:pPr>
              <w:jc w:val="center"/>
            </w:pPr>
            <w:r>
              <w:t>Cross-polarized</w:t>
            </w:r>
          </w:p>
        </w:tc>
        <w:tc>
          <w:tcPr>
            <w:tcW w:w="2268" w:type="dxa"/>
            <w:vAlign w:val="center"/>
          </w:tcPr>
          <w:p w14:paraId="354B3596" w14:textId="77777777" w:rsidR="00845D71" w:rsidRDefault="00845D71">
            <w:pPr>
              <w:jc w:val="center"/>
            </w:pPr>
            <w:r>
              <w:t xml:space="preserve">64 (8,4,2) </w:t>
            </w:r>
            <w:r>
              <w:rPr>
                <w:rFonts w:cs="Times New Roman"/>
              </w:rPr>
              <w:t>×</w:t>
            </w:r>
            <w:r>
              <w:t xml:space="preserve"> 2</w:t>
            </w:r>
          </w:p>
        </w:tc>
        <w:tc>
          <w:tcPr>
            <w:tcW w:w="2694" w:type="dxa"/>
            <w:vAlign w:val="center"/>
          </w:tcPr>
          <w:p w14:paraId="2153830D" w14:textId="77777777" w:rsidR="00845D71" w:rsidRDefault="00845D71">
            <w:pPr>
              <w:jc w:val="center"/>
            </w:pPr>
            <w:r>
              <w:t>High</w:t>
            </w:r>
          </w:p>
        </w:tc>
        <w:tc>
          <w:tcPr>
            <w:tcW w:w="2959" w:type="dxa"/>
            <w:vAlign w:val="bottom"/>
          </w:tcPr>
          <w:p w14:paraId="1BD74F1C" w14:textId="77777777" w:rsidR="00845D71" w:rsidRPr="000C4735" w:rsidRDefault="00845D71">
            <w:pPr>
              <w:jc w:val="center"/>
            </w:pPr>
            <w:r w:rsidRPr="003F235E">
              <w:rPr>
                <w:rFonts w:eastAsia="Times New Roman" w:cs="Times New Roman"/>
                <w:color w:val="000000"/>
                <w:szCs w:val="20"/>
                <w:lang w:val="en-US"/>
              </w:rPr>
              <w:t>0.00040</w:t>
            </w:r>
          </w:p>
        </w:tc>
      </w:tr>
      <w:tr w:rsidR="00845D71" w14:paraId="1D7596E3" w14:textId="77777777">
        <w:trPr>
          <w:jc w:val="center"/>
        </w:trPr>
        <w:tc>
          <w:tcPr>
            <w:tcW w:w="1696" w:type="dxa"/>
            <w:vAlign w:val="center"/>
          </w:tcPr>
          <w:p w14:paraId="35CC1CC9" w14:textId="77777777" w:rsidR="00845D71" w:rsidRDefault="00845D71">
            <w:pPr>
              <w:jc w:val="center"/>
            </w:pPr>
            <w:r>
              <w:t>Cross-polarized</w:t>
            </w:r>
          </w:p>
        </w:tc>
        <w:tc>
          <w:tcPr>
            <w:tcW w:w="2268" w:type="dxa"/>
            <w:vAlign w:val="center"/>
          </w:tcPr>
          <w:p w14:paraId="7279260E" w14:textId="77777777" w:rsidR="00845D71" w:rsidRDefault="00845D71">
            <w:pPr>
              <w:jc w:val="center"/>
            </w:pPr>
            <w:r>
              <w:t xml:space="preserve">64 (8,4,2) </w:t>
            </w:r>
            <w:r>
              <w:rPr>
                <w:rFonts w:cs="Times New Roman"/>
              </w:rPr>
              <w:t>×</w:t>
            </w:r>
            <w:r>
              <w:t xml:space="preserve"> 4</w:t>
            </w:r>
          </w:p>
        </w:tc>
        <w:tc>
          <w:tcPr>
            <w:tcW w:w="2694" w:type="dxa"/>
            <w:vAlign w:val="center"/>
          </w:tcPr>
          <w:p w14:paraId="2CB5DB87" w14:textId="77777777" w:rsidR="00845D71" w:rsidRDefault="00845D71">
            <w:pPr>
              <w:jc w:val="center"/>
            </w:pPr>
            <w:r>
              <w:t>High</w:t>
            </w:r>
          </w:p>
        </w:tc>
        <w:tc>
          <w:tcPr>
            <w:tcW w:w="2959" w:type="dxa"/>
            <w:vAlign w:val="bottom"/>
          </w:tcPr>
          <w:p w14:paraId="57B38802" w14:textId="77777777" w:rsidR="00845D71" w:rsidRPr="000C4735" w:rsidRDefault="00845D71">
            <w:pPr>
              <w:jc w:val="center"/>
            </w:pPr>
            <w:r w:rsidRPr="003F235E">
              <w:rPr>
                <w:rFonts w:eastAsia="Times New Roman" w:cs="Times New Roman"/>
                <w:color w:val="000000"/>
                <w:szCs w:val="20"/>
                <w:lang w:val="en-US"/>
              </w:rPr>
              <w:t>0.00076</w:t>
            </w:r>
          </w:p>
        </w:tc>
      </w:tr>
      <w:tr w:rsidR="00845D71" w14:paraId="13C87003" w14:textId="77777777">
        <w:trPr>
          <w:jc w:val="center"/>
        </w:trPr>
        <w:tc>
          <w:tcPr>
            <w:tcW w:w="1696" w:type="dxa"/>
            <w:vAlign w:val="center"/>
          </w:tcPr>
          <w:p w14:paraId="432A33FE" w14:textId="77777777" w:rsidR="00845D71" w:rsidRDefault="00845D71">
            <w:pPr>
              <w:jc w:val="center"/>
            </w:pPr>
            <w:r>
              <w:t>Cross-polarized</w:t>
            </w:r>
          </w:p>
        </w:tc>
        <w:tc>
          <w:tcPr>
            <w:tcW w:w="2268" w:type="dxa"/>
            <w:vAlign w:val="center"/>
          </w:tcPr>
          <w:p w14:paraId="45197396" w14:textId="77777777" w:rsidR="00845D71" w:rsidRDefault="00845D71">
            <w:pPr>
              <w:jc w:val="center"/>
            </w:pPr>
            <w:r>
              <w:t xml:space="preserve">64 (16,2,2) </w:t>
            </w:r>
            <w:r>
              <w:rPr>
                <w:rFonts w:cs="Times New Roman"/>
              </w:rPr>
              <w:t>×</w:t>
            </w:r>
            <w:r>
              <w:t xml:space="preserve"> 2</w:t>
            </w:r>
          </w:p>
        </w:tc>
        <w:tc>
          <w:tcPr>
            <w:tcW w:w="2694" w:type="dxa"/>
            <w:vAlign w:val="center"/>
          </w:tcPr>
          <w:p w14:paraId="7C7412F0" w14:textId="77777777" w:rsidR="00845D71" w:rsidRDefault="00845D71">
            <w:pPr>
              <w:jc w:val="center"/>
            </w:pPr>
            <w:r>
              <w:t>High</w:t>
            </w:r>
          </w:p>
        </w:tc>
        <w:tc>
          <w:tcPr>
            <w:tcW w:w="2959" w:type="dxa"/>
            <w:vAlign w:val="bottom"/>
          </w:tcPr>
          <w:p w14:paraId="0C076C0A" w14:textId="77777777" w:rsidR="00845D71" w:rsidRPr="000C4735" w:rsidRDefault="00845D71">
            <w:pPr>
              <w:jc w:val="center"/>
            </w:pPr>
            <w:r w:rsidRPr="003F235E">
              <w:rPr>
                <w:rFonts w:eastAsia="Times New Roman" w:cs="Times New Roman"/>
                <w:color w:val="000000"/>
                <w:szCs w:val="20"/>
                <w:lang w:val="en-US"/>
              </w:rPr>
              <w:t>0.00039</w:t>
            </w:r>
          </w:p>
        </w:tc>
      </w:tr>
      <w:tr w:rsidR="00845D71" w14:paraId="655684CD" w14:textId="77777777">
        <w:trPr>
          <w:jc w:val="center"/>
        </w:trPr>
        <w:tc>
          <w:tcPr>
            <w:tcW w:w="1696" w:type="dxa"/>
            <w:vAlign w:val="center"/>
          </w:tcPr>
          <w:p w14:paraId="0B7DD54C" w14:textId="77777777" w:rsidR="00845D71" w:rsidRDefault="00845D71">
            <w:pPr>
              <w:jc w:val="center"/>
            </w:pPr>
            <w:r>
              <w:t>Cross-polarized</w:t>
            </w:r>
          </w:p>
        </w:tc>
        <w:tc>
          <w:tcPr>
            <w:tcW w:w="2268" w:type="dxa"/>
            <w:vAlign w:val="center"/>
          </w:tcPr>
          <w:p w14:paraId="756C6C8B" w14:textId="77777777" w:rsidR="00845D71" w:rsidRDefault="00845D71">
            <w:pPr>
              <w:jc w:val="center"/>
            </w:pPr>
            <w:r>
              <w:t xml:space="preserve">64 (16,2,2) </w:t>
            </w:r>
            <w:r>
              <w:rPr>
                <w:rFonts w:cs="Times New Roman"/>
              </w:rPr>
              <w:t>×</w:t>
            </w:r>
            <w:r>
              <w:t xml:space="preserve"> 4</w:t>
            </w:r>
          </w:p>
        </w:tc>
        <w:tc>
          <w:tcPr>
            <w:tcW w:w="2694" w:type="dxa"/>
            <w:vAlign w:val="center"/>
          </w:tcPr>
          <w:p w14:paraId="5B8D0994" w14:textId="77777777" w:rsidR="00845D71" w:rsidRDefault="00845D71">
            <w:pPr>
              <w:jc w:val="center"/>
            </w:pPr>
            <w:r>
              <w:t>High</w:t>
            </w:r>
          </w:p>
        </w:tc>
        <w:tc>
          <w:tcPr>
            <w:tcW w:w="2959" w:type="dxa"/>
            <w:vAlign w:val="bottom"/>
          </w:tcPr>
          <w:p w14:paraId="4CB560FC" w14:textId="77777777" w:rsidR="00845D71" w:rsidRPr="000C4735" w:rsidRDefault="00845D71">
            <w:pPr>
              <w:jc w:val="center"/>
            </w:pPr>
            <w:r w:rsidRPr="003F235E">
              <w:rPr>
                <w:rFonts w:eastAsia="Times New Roman" w:cs="Times New Roman"/>
                <w:color w:val="000000"/>
                <w:szCs w:val="20"/>
                <w:lang w:val="en-US"/>
              </w:rPr>
              <w:t>0.00074</w:t>
            </w:r>
          </w:p>
        </w:tc>
      </w:tr>
      <w:tr w:rsidR="00845D71" w14:paraId="0E589D66" w14:textId="77777777">
        <w:trPr>
          <w:jc w:val="center"/>
        </w:trPr>
        <w:tc>
          <w:tcPr>
            <w:tcW w:w="1696" w:type="dxa"/>
            <w:vAlign w:val="center"/>
          </w:tcPr>
          <w:p w14:paraId="4331A3D5" w14:textId="77777777" w:rsidR="00845D71" w:rsidRDefault="00845D71">
            <w:pPr>
              <w:jc w:val="center"/>
            </w:pPr>
            <w:r>
              <w:t>Cross-polarized</w:t>
            </w:r>
          </w:p>
        </w:tc>
        <w:tc>
          <w:tcPr>
            <w:tcW w:w="2268" w:type="dxa"/>
            <w:vAlign w:val="center"/>
          </w:tcPr>
          <w:p w14:paraId="626709C7" w14:textId="77777777" w:rsidR="00845D71" w:rsidRDefault="00845D71">
            <w:pPr>
              <w:jc w:val="center"/>
            </w:pPr>
            <w:r>
              <w:t xml:space="preserve">128 (16,4,2) </w:t>
            </w:r>
            <w:r>
              <w:rPr>
                <w:rFonts w:cs="Times New Roman"/>
              </w:rPr>
              <w:t>×</w:t>
            </w:r>
            <w:r>
              <w:t xml:space="preserve"> 2</w:t>
            </w:r>
          </w:p>
        </w:tc>
        <w:tc>
          <w:tcPr>
            <w:tcW w:w="2694" w:type="dxa"/>
            <w:vAlign w:val="center"/>
          </w:tcPr>
          <w:p w14:paraId="25EF0A9C" w14:textId="77777777" w:rsidR="00845D71" w:rsidRDefault="00845D71">
            <w:pPr>
              <w:jc w:val="center"/>
            </w:pPr>
            <w:r>
              <w:t>High</w:t>
            </w:r>
          </w:p>
        </w:tc>
        <w:tc>
          <w:tcPr>
            <w:tcW w:w="2959" w:type="dxa"/>
            <w:vAlign w:val="bottom"/>
          </w:tcPr>
          <w:p w14:paraId="5E76CB0D" w14:textId="77777777" w:rsidR="00845D71" w:rsidRPr="000C4735" w:rsidRDefault="00845D71">
            <w:pPr>
              <w:jc w:val="center"/>
            </w:pPr>
            <w:r w:rsidRPr="003F235E">
              <w:rPr>
                <w:rFonts w:eastAsia="Times New Roman" w:cs="Times New Roman"/>
                <w:color w:val="000000"/>
                <w:szCs w:val="20"/>
                <w:lang w:val="en-US"/>
              </w:rPr>
              <w:t>0.00080</w:t>
            </w:r>
          </w:p>
        </w:tc>
      </w:tr>
      <w:tr w:rsidR="00845D71" w14:paraId="550E66CF" w14:textId="77777777">
        <w:trPr>
          <w:jc w:val="center"/>
        </w:trPr>
        <w:tc>
          <w:tcPr>
            <w:tcW w:w="1696" w:type="dxa"/>
            <w:vAlign w:val="center"/>
          </w:tcPr>
          <w:p w14:paraId="789B0634" w14:textId="77777777" w:rsidR="00845D71" w:rsidRDefault="00845D71">
            <w:pPr>
              <w:jc w:val="center"/>
            </w:pPr>
            <w:r>
              <w:t>Cross-polarized</w:t>
            </w:r>
          </w:p>
        </w:tc>
        <w:tc>
          <w:tcPr>
            <w:tcW w:w="2268" w:type="dxa"/>
            <w:vAlign w:val="center"/>
          </w:tcPr>
          <w:p w14:paraId="6E49E2E9" w14:textId="77777777" w:rsidR="00845D71" w:rsidRDefault="00845D71">
            <w:pPr>
              <w:jc w:val="center"/>
            </w:pPr>
            <w:r>
              <w:t xml:space="preserve">128 (16,4,2) </w:t>
            </w:r>
            <w:r>
              <w:rPr>
                <w:rFonts w:cs="Times New Roman"/>
              </w:rPr>
              <w:t>×</w:t>
            </w:r>
            <w:r>
              <w:t xml:space="preserve"> 4</w:t>
            </w:r>
          </w:p>
        </w:tc>
        <w:tc>
          <w:tcPr>
            <w:tcW w:w="2694" w:type="dxa"/>
            <w:vAlign w:val="center"/>
          </w:tcPr>
          <w:p w14:paraId="239305BF" w14:textId="77777777" w:rsidR="00845D71" w:rsidRDefault="00845D71">
            <w:pPr>
              <w:jc w:val="center"/>
            </w:pPr>
            <w:r>
              <w:t>High</w:t>
            </w:r>
          </w:p>
        </w:tc>
        <w:tc>
          <w:tcPr>
            <w:tcW w:w="2959" w:type="dxa"/>
            <w:vAlign w:val="bottom"/>
          </w:tcPr>
          <w:p w14:paraId="5A504907" w14:textId="77777777" w:rsidR="00845D71" w:rsidRPr="000C4735" w:rsidRDefault="00845D71">
            <w:pPr>
              <w:jc w:val="center"/>
            </w:pPr>
            <w:r w:rsidRPr="003F235E">
              <w:rPr>
                <w:rFonts w:eastAsia="Times New Roman" w:cs="Times New Roman"/>
                <w:color w:val="000000"/>
                <w:szCs w:val="20"/>
                <w:lang w:val="en-US"/>
              </w:rPr>
              <w:t>0.00151</w:t>
            </w:r>
          </w:p>
        </w:tc>
      </w:tr>
      <w:tr w:rsidR="00845D71" w14:paraId="50CF6570" w14:textId="77777777">
        <w:trPr>
          <w:jc w:val="center"/>
        </w:trPr>
        <w:tc>
          <w:tcPr>
            <w:tcW w:w="1696" w:type="dxa"/>
            <w:vAlign w:val="center"/>
          </w:tcPr>
          <w:p w14:paraId="248B082A" w14:textId="77777777" w:rsidR="00845D71" w:rsidRDefault="00845D71">
            <w:pPr>
              <w:jc w:val="center"/>
            </w:pPr>
            <w:r>
              <w:t>Cross-polarized</w:t>
            </w:r>
          </w:p>
        </w:tc>
        <w:tc>
          <w:tcPr>
            <w:tcW w:w="2268" w:type="dxa"/>
            <w:vAlign w:val="center"/>
          </w:tcPr>
          <w:p w14:paraId="04C4FB7E" w14:textId="77777777" w:rsidR="00845D71" w:rsidRDefault="00845D71">
            <w:pPr>
              <w:jc w:val="center"/>
            </w:pPr>
            <w:r>
              <w:t xml:space="preserve">128 (8,8,2) </w:t>
            </w:r>
            <w:r>
              <w:rPr>
                <w:rFonts w:cs="Times New Roman"/>
              </w:rPr>
              <w:t>×</w:t>
            </w:r>
            <w:r>
              <w:t xml:space="preserve"> 2</w:t>
            </w:r>
          </w:p>
        </w:tc>
        <w:tc>
          <w:tcPr>
            <w:tcW w:w="2694" w:type="dxa"/>
            <w:vAlign w:val="center"/>
          </w:tcPr>
          <w:p w14:paraId="13F0C826" w14:textId="77777777" w:rsidR="00845D71" w:rsidRDefault="00845D71">
            <w:pPr>
              <w:jc w:val="center"/>
            </w:pPr>
            <w:r>
              <w:t>High</w:t>
            </w:r>
          </w:p>
        </w:tc>
        <w:tc>
          <w:tcPr>
            <w:tcW w:w="2959" w:type="dxa"/>
            <w:vAlign w:val="bottom"/>
          </w:tcPr>
          <w:p w14:paraId="173B1633" w14:textId="77777777" w:rsidR="00845D71" w:rsidRPr="000C4735" w:rsidRDefault="00845D71">
            <w:pPr>
              <w:jc w:val="center"/>
            </w:pPr>
            <w:r w:rsidRPr="003F235E">
              <w:rPr>
                <w:rFonts w:eastAsia="Times New Roman" w:cs="Times New Roman"/>
                <w:color w:val="000000"/>
                <w:szCs w:val="20"/>
                <w:lang w:val="en-US"/>
              </w:rPr>
              <w:t>0.00080</w:t>
            </w:r>
          </w:p>
        </w:tc>
      </w:tr>
      <w:tr w:rsidR="00845D71" w14:paraId="686F26BB" w14:textId="77777777">
        <w:trPr>
          <w:jc w:val="center"/>
        </w:trPr>
        <w:tc>
          <w:tcPr>
            <w:tcW w:w="1696" w:type="dxa"/>
            <w:vAlign w:val="center"/>
          </w:tcPr>
          <w:p w14:paraId="3F735B65" w14:textId="77777777" w:rsidR="00845D71" w:rsidRDefault="00845D71">
            <w:pPr>
              <w:jc w:val="center"/>
            </w:pPr>
            <w:r>
              <w:t>Cross-polarized</w:t>
            </w:r>
          </w:p>
        </w:tc>
        <w:tc>
          <w:tcPr>
            <w:tcW w:w="2268" w:type="dxa"/>
            <w:vAlign w:val="center"/>
          </w:tcPr>
          <w:p w14:paraId="47860623" w14:textId="77777777" w:rsidR="00845D71" w:rsidRDefault="00845D71">
            <w:pPr>
              <w:jc w:val="center"/>
            </w:pPr>
            <w:r>
              <w:t xml:space="preserve">128 (8,8,2) </w:t>
            </w:r>
            <w:r>
              <w:rPr>
                <w:rFonts w:cs="Times New Roman"/>
              </w:rPr>
              <w:t>×</w:t>
            </w:r>
            <w:r>
              <w:t xml:space="preserve"> 4</w:t>
            </w:r>
          </w:p>
        </w:tc>
        <w:tc>
          <w:tcPr>
            <w:tcW w:w="2694" w:type="dxa"/>
            <w:vAlign w:val="center"/>
          </w:tcPr>
          <w:p w14:paraId="7BA63B63" w14:textId="77777777" w:rsidR="00845D71" w:rsidRDefault="00845D71">
            <w:pPr>
              <w:jc w:val="center"/>
            </w:pPr>
            <w:r>
              <w:t>High</w:t>
            </w:r>
          </w:p>
        </w:tc>
        <w:tc>
          <w:tcPr>
            <w:tcW w:w="2959" w:type="dxa"/>
            <w:vAlign w:val="bottom"/>
          </w:tcPr>
          <w:p w14:paraId="33413A87" w14:textId="77777777" w:rsidR="00845D71" w:rsidRPr="000C4735" w:rsidRDefault="00845D71">
            <w:pPr>
              <w:jc w:val="center"/>
            </w:pPr>
            <w:r w:rsidRPr="003F235E">
              <w:rPr>
                <w:rFonts w:eastAsia="Times New Roman" w:cs="Times New Roman"/>
                <w:color w:val="000000"/>
                <w:szCs w:val="20"/>
                <w:lang w:val="en-US"/>
              </w:rPr>
              <w:t>0.00152</w:t>
            </w:r>
          </w:p>
        </w:tc>
      </w:tr>
      <w:tr w:rsidR="00845D71" w14:paraId="6BA62628" w14:textId="77777777">
        <w:trPr>
          <w:jc w:val="center"/>
        </w:trPr>
        <w:tc>
          <w:tcPr>
            <w:tcW w:w="1696" w:type="dxa"/>
            <w:vAlign w:val="center"/>
          </w:tcPr>
          <w:p w14:paraId="0B2DBE09" w14:textId="77777777" w:rsidR="00845D71" w:rsidRDefault="00845D71">
            <w:pPr>
              <w:jc w:val="center"/>
            </w:pPr>
            <w:r>
              <w:t>Cross-polarized</w:t>
            </w:r>
          </w:p>
        </w:tc>
        <w:tc>
          <w:tcPr>
            <w:tcW w:w="2268" w:type="dxa"/>
            <w:vAlign w:val="center"/>
          </w:tcPr>
          <w:p w14:paraId="74E01A89" w14:textId="77777777" w:rsidR="00845D71" w:rsidRDefault="00845D71">
            <w:pPr>
              <w:jc w:val="center"/>
            </w:pPr>
            <w:r>
              <w:t xml:space="preserve">48 (8,3,2) </w:t>
            </w:r>
            <w:r>
              <w:rPr>
                <w:rFonts w:cs="Times New Roman"/>
              </w:rPr>
              <w:t>×</w:t>
            </w:r>
            <w:r>
              <w:t xml:space="preserve"> 2</w:t>
            </w:r>
          </w:p>
        </w:tc>
        <w:tc>
          <w:tcPr>
            <w:tcW w:w="2694" w:type="dxa"/>
            <w:vAlign w:val="center"/>
          </w:tcPr>
          <w:p w14:paraId="5466ED9C" w14:textId="77777777" w:rsidR="00845D71" w:rsidRDefault="00845D71">
            <w:pPr>
              <w:jc w:val="center"/>
            </w:pPr>
            <w:r>
              <w:t>Medium</w:t>
            </w:r>
          </w:p>
        </w:tc>
        <w:tc>
          <w:tcPr>
            <w:tcW w:w="2959" w:type="dxa"/>
            <w:vAlign w:val="bottom"/>
          </w:tcPr>
          <w:p w14:paraId="0BB64C9F" w14:textId="77777777" w:rsidR="00845D71" w:rsidRPr="000C4735" w:rsidRDefault="00845D71">
            <w:pPr>
              <w:jc w:val="center"/>
            </w:pPr>
            <w:r w:rsidRPr="003F235E">
              <w:rPr>
                <w:rFonts w:eastAsia="Times New Roman" w:cs="Times New Roman"/>
                <w:color w:val="000000"/>
                <w:szCs w:val="20"/>
                <w:lang w:val="en-US"/>
              </w:rPr>
              <w:t>0.00019</w:t>
            </w:r>
          </w:p>
        </w:tc>
      </w:tr>
      <w:tr w:rsidR="00845D71" w14:paraId="0361E209" w14:textId="77777777">
        <w:trPr>
          <w:jc w:val="center"/>
        </w:trPr>
        <w:tc>
          <w:tcPr>
            <w:tcW w:w="1696" w:type="dxa"/>
            <w:vAlign w:val="center"/>
          </w:tcPr>
          <w:p w14:paraId="6012C7C9" w14:textId="77777777" w:rsidR="00845D71" w:rsidRDefault="00845D71">
            <w:pPr>
              <w:jc w:val="center"/>
            </w:pPr>
            <w:r>
              <w:t>Cross-polarized</w:t>
            </w:r>
          </w:p>
        </w:tc>
        <w:tc>
          <w:tcPr>
            <w:tcW w:w="2268" w:type="dxa"/>
            <w:vAlign w:val="center"/>
          </w:tcPr>
          <w:p w14:paraId="4B876294" w14:textId="77777777" w:rsidR="00845D71" w:rsidRDefault="00845D71">
            <w:pPr>
              <w:jc w:val="center"/>
            </w:pPr>
            <w:r>
              <w:t xml:space="preserve">48 (8,3,2) </w:t>
            </w:r>
            <w:r>
              <w:rPr>
                <w:rFonts w:cs="Times New Roman"/>
              </w:rPr>
              <w:t>×</w:t>
            </w:r>
            <w:r>
              <w:t xml:space="preserve"> 4</w:t>
            </w:r>
          </w:p>
        </w:tc>
        <w:tc>
          <w:tcPr>
            <w:tcW w:w="2694" w:type="dxa"/>
            <w:vAlign w:val="center"/>
          </w:tcPr>
          <w:p w14:paraId="23DDAB92" w14:textId="77777777" w:rsidR="00845D71" w:rsidRDefault="00845D71">
            <w:pPr>
              <w:jc w:val="center"/>
            </w:pPr>
            <w:r>
              <w:t>Medium</w:t>
            </w:r>
          </w:p>
        </w:tc>
        <w:tc>
          <w:tcPr>
            <w:tcW w:w="2959" w:type="dxa"/>
            <w:vAlign w:val="bottom"/>
          </w:tcPr>
          <w:p w14:paraId="0A0BD7C9" w14:textId="77777777" w:rsidR="00845D71" w:rsidRPr="000C4735" w:rsidRDefault="00845D71">
            <w:pPr>
              <w:jc w:val="center"/>
            </w:pPr>
            <w:r w:rsidRPr="003F235E">
              <w:rPr>
                <w:rFonts w:eastAsia="Times New Roman" w:cs="Times New Roman"/>
                <w:color w:val="000000"/>
                <w:szCs w:val="20"/>
                <w:lang w:val="en-US"/>
              </w:rPr>
              <w:t>0.00036</w:t>
            </w:r>
          </w:p>
        </w:tc>
      </w:tr>
      <w:tr w:rsidR="00845D71" w14:paraId="4FA21AE5" w14:textId="77777777">
        <w:trPr>
          <w:jc w:val="center"/>
        </w:trPr>
        <w:tc>
          <w:tcPr>
            <w:tcW w:w="1696" w:type="dxa"/>
            <w:vAlign w:val="center"/>
          </w:tcPr>
          <w:p w14:paraId="5D292698" w14:textId="77777777" w:rsidR="00845D71" w:rsidRDefault="00845D71">
            <w:pPr>
              <w:jc w:val="center"/>
            </w:pPr>
            <w:r>
              <w:t>Cross-polarized</w:t>
            </w:r>
          </w:p>
        </w:tc>
        <w:tc>
          <w:tcPr>
            <w:tcW w:w="2268" w:type="dxa"/>
            <w:vAlign w:val="center"/>
          </w:tcPr>
          <w:p w14:paraId="0EBA7F52" w14:textId="77777777" w:rsidR="00845D71" w:rsidRDefault="00845D71">
            <w:pPr>
              <w:jc w:val="center"/>
            </w:pPr>
            <w:r>
              <w:t xml:space="preserve">48 (6,4,2) </w:t>
            </w:r>
            <w:r>
              <w:rPr>
                <w:rFonts w:cs="Times New Roman"/>
              </w:rPr>
              <w:t>×</w:t>
            </w:r>
            <w:r>
              <w:t xml:space="preserve"> 2</w:t>
            </w:r>
          </w:p>
        </w:tc>
        <w:tc>
          <w:tcPr>
            <w:tcW w:w="2694" w:type="dxa"/>
            <w:vAlign w:val="center"/>
          </w:tcPr>
          <w:p w14:paraId="23B3280F" w14:textId="77777777" w:rsidR="00845D71" w:rsidRDefault="00845D71">
            <w:pPr>
              <w:jc w:val="center"/>
            </w:pPr>
            <w:r>
              <w:t>Medium</w:t>
            </w:r>
          </w:p>
        </w:tc>
        <w:tc>
          <w:tcPr>
            <w:tcW w:w="2959" w:type="dxa"/>
            <w:vAlign w:val="bottom"/>
          </w:tcPr>
          <w:p w14:paraId="2B1494ED" w14:textId="77777777" w:rsidR="00845D71" w:rsidRPr="000C4735" w:rsidRDefault="00845D71">
            <w:pPr>
              <w:jc w:val="center"/>
            </w:pPr>
            <w:r w:rsidRPr="003F235E">
              <w:rPr>
                <w:rFonts w:eastAsia="Times New Roman" w:cs="Times New Roman"/>
                <w:color w:val="000000"/>
                <w:szCs w:val="20"/>
                <w:lang w:val="en-US"/>
              </w:rPr>
              <w:t>0.00020</w:t>
            </w:r>
          </w:p>
        </w:tc>
      </w:tr>
      <w:tr w:rsidR="00845D71" w14:paraId="12F50EFD" w14:textId="77777777">
        <w:trPr>
          <w:jc w:val="center"/>
        </w:trPr>
        <w:tc>
          <w:tcPr>
            <w:tcW w:w="1696" w:type="dxa"/>
            <w:vAlign w:val="center"/>
          </w:tcPr>
          <w:p w14:paraId="18EE9205" w14:textId="77777777" w:rsidR="00845D71" w:rsidRDefault="00845D71">
            <w:pPr>
              <w:jc w:val="center"/>
            </w:pPr>
            <w:r>
              <w:t>Cross-polarized</w:t>
            </w:r>
          </w:p>
        </w:tc>
        <w:tc>
          <w:tcPr>
            <w:tcW w:w="2268" w:type="dxa"/>
            <w:vAlign w:val="center"/>
          </w:tcPr>
          <w:p w14:paraId="13648098" w14:textId="77777777" w:rsidR="00845D71" w:rsidRDefault="00845D71">
            <w:pPr>
              <w:jc w:val="center"/>
            </w:pPr>
            <w:r>
              <w:t xml:space="preserve">48 (6,4,2) </w:t>
            </w:r>
            <w:r>
              <w:rPr>
                <w:rFonts w:cs="Times New Roman"/>
              </w:rPr>
              <w:t>×</w:t>
            </w:r>
            <w:r>
              <w:t xml:space="preserve"> 4</w:t>
            </w:r>
          </w:p>
        </w:tc>
        <w:tc>
          <w:tcPr>
            <w:tcW w:w="2694" w:type="dxa"/>
            <w:vAlign w:val="center"/>
          </w:tcPr>
          <w:p w14:paraId="11A5F23B" w14:textId="77777777" w:rsidR="00845D71" w:rsidRDefault="00845D71">
            <w:pPr>
              <w:jc w:val="center"/>
            </w:pPr>
            <w:r>
              <w:t>Medium</w:t>
            </w:r>
          </w:p>
        </w:tc>
        <w:tc>
          <w:tcPr>
            <w:tcW w:w="2959" w:type="dxa"/>
            <w:vAlign w:val="bottom"/>
          </w:tcPr>
          <w:p w14:paraId="264A7EF4" w14:textId="77777777" w:rsidR="00845D71" w:rsidRPr="000C4735" w:rsidRDefault="00845D71">
            <w:pPr>
              <w:jc w:val="center"/>
            </w:pPr>
            <w:r w:rsidRPr="003F235E">
              <w:rPr>
                <w:rFonts w:eastAsia="Times New Roman" w:cs="Times New Roman"/>
                <w:color w:val="000000"/>
                <w:szCs w:val="20"/>
                <w:lang w:val="en-US"/>
              </w:rPr>
              <w:t>0.00037</w:t>
            </w:r>
          </w:p>
        </w:tc>
      </w:tr>
      <w:tr w:rsidR="00845D71" w14:paraId="3DFF57B2" w14:textId="77777777">
        <w:trPr>
          <w:jc w:val="center"/>
        </w:trPr>
        <w:tc>
          <w:tcPr>
            <w:tcW w:w="1696" w:type="dxa"/>
            <w:vAlign w:val="center"/>
          </w:tcPr>
          <w:p w14:paraId="5E4CCA2A" w14:textId="77777777" w:rsidR="00845D71" w:rsidRDefault="00845D71">
            <w:pPr>
              <w:jc w:val="center"/>
            </w:pPr>
            <w:r>
              <w:t>Cross-polarized</w:t>
            </w:r>
          </w:p>
        </w:tc>
        <w:tc>
          <w:tcPr>
            <w:tcW w:w="2268" w:type="dxa"/>
            <w:vAlign w:val="center"/>
          </w:tcPr>
          <w:p w14:paraId="42F48752" w14:textId="77777777" w:rsidR="00845D71" w:rsidRDefault="00845D71">
            <w:pPr>
              <w:jc w:val="center"/>
            </w:pPr>
            <w:r>
              <w:t xml:space="preserve">64 (8,4,2) </w:t>
            </w:r>
            <w:r>
              <w:rPr>
                <w:rFonts w:cs="Times New Roman"/>
              </w:rPr>
              <w:t>×</w:t>
            </w:r>
            <w:r>
              <w:t xml:space="preserve"> 2</w:t>
            </w:r>
          </w:p>
        </w:tc>
        <w:tc>
          <w:tcPr>
            <w:tcW w:w="2694" w:type="dxa"/>
            <w:vAlign w:val="center"/>
          </w:tcPr>
          <w:p w14:paraId="39F83B5E" w14:textId="77777777" w:rsidR="00845D71" w:rsidRDefault="00845D71">
            <w:pPr>
              <w:jc w:val="center"/>
            </w:pPr>
            <w:r>
              <w:t>Medium</w:t>
            </w:r>
          </w:p>
        </w:tc>
        <w:tc>
          <w:tcPr>
            <w:tcW w:w="2959" w:type="dxa"/>
            <w:vAlign w:val="bottom"/>
          </w:tcPr>
          <w:p w14:paraId="030A522E" w14:textId="77777777" w:rsidR="00845D71" w:rsidRPr="000C4735" w:rsidRDefault="00845D71">
            <w:pPr>
              <w:jc w:val="center"/>
            </w:pPr>
            <w:r w:rsidRPr="003F235E">
              <w:rPr>
                <w:rFonts w:eastAsia="Times New Roman" w:cs="Times New Roman"/>
                <w:color w:val="000000"/>
                <w:szCs w:val="20"/>
                <w:lang w:val="en-US"/>
              </w:rPr>
              <w:t>0.00026</w:t>
            </w:r>
          </w:p>
        </w:tc>
      </w:tr>
      <w:tr w:rsidR="00845D71" w14:paraId="181F92BD" w14:textId="77777777">
        <w:trPr>
          <w:jc w:val="center"/>
        </w:trPr>
        <w:tc>
          <w:tcPr>
            <w:tcW w:w="1696" w:type="dxa"/>
            <w:vAlign w:val="center"/>
          </w:tcPr>
          <w:p w14:paraId="07D42F39" w14:textId="77777777" w:rsidR="00845D71" w:rsidRDefault="00845D71">
            <w:pPr>
              <w:jc w:val="center"/>
            </w:pPr>
            <w:r>
              <w:t>Cross-polarized</w:t>
            </w:r>
          </w:p>
        </w:tc>
        <w:tc>
          <w:tcPr>
            <w:tcW w:w="2268" w:type="dxa"/>
            <w:vAlign w:val="center"/>
          </w:tcPr>
          <w:p w14:paraId="722442DE" w14:textId="77777777" w:rsidR="00845D71" w:rsidRDefault="00845D71">
            <w:pPr>
              <w:jc w:val="center"/>
            </w:pPr>
            <w:r>
              <w:t xml:space="preserve">64 (8,4,2) </w:t>
            </w:r>
            <w:r>
              <w:rPr>
                <w:rFonts w:cs="Times New Roman"/>
              </w:rPr>
              <w:t>×</w:t>
            </w:r>
            <w:r>
              <w:t xml:space="preserve"> 4</w:t>
            </w:r>
          </w:p>
        </w:tc>
        <w:tc>
          <w:tcPr>
            <w:tcW w:w="2694" w:type="dxa"/>
            <w:vAlign w:val="center"/>
          </w:tcPr>
          <w:p w14:paraId="74264272" w14:textId="77777777" w:rsidR="00845D71" w:rsidRDefault="00845D71">
            <w:pPr>
              <w:jc w:val="center"/>
            </w:pPr>
            <w:r>
              <w:t>Medium</w:t>
            </w:r>
          </w:p>
        </w:tc>
        <w:tc>
          <w:tcPr>
            <w:tcW w:w="2959" w:type="dxa"/>
            <w:vAlign w:val="bottom"/>
          </w:tcPr>
          <w:p w14:paraId="7ACFFCBB" w14:textId="77777777" w:rsidR="00845D71" w:rsidRPr="000C4735" w:rsidRDefault="00845D71">
            <w:pPr>
              <w:jc w:val="center"/>
            </w:pPr>
            <w:r w:rsidRPr="003F235E">
              <w:rPr>
                <w:rFonts w:eastAsia="Times New Roman" w:cs="Times New Roman"/>
                <w:color w:val="000000"/>
                <w:szCs w:val="20"/>
                <w:lang w:val="en-US"/>
              </w:rPr>
              <w:t>0.00050</w:t>
            </w:r>
          </w:p>
        </w:tc>
      </w:tr>
      <w:tr w:rsidR="00845D71" w14:paraId="6284E207" w14:textId="77777777">
        <w:trPr>
          <w:jc w:val="center"/>
        </w:trPr>
        <w:tc>
          <w:tcPr>
            <w:tcW w:w="1696" w:type="dxa"/>
            <w:vAlign w:val="center"/>
          </w:tcPr>
          <w:p w14:paraId="0E4D196E" w14:textId="77777777" w:rsidR="00845D71" w:rsidRDefault="00845D71">
            <w:pPr>
              <w:jc w:val="center"/>
            </w:pPr>
            <w:r>
              <w:t>Cross-polarized</w:t>
            </w:r>
          </w:p>
        </w:tc>
        <w:tc>
          <w:tcPr>
            <w:tcW w:w="2268" w:type="dxa"/>
            <w:vAlign w:val="center"/>
          </w:tcPr>
          <w:p w14:paraId="3ED5505A" w14:textId="77777777" w:rsidR="00845D71" w:rsidRDefault="00845D71">
            <w:pPr>
              <w:jc w:val="center"/>
            </w:pPr>
            <w:r>
              <w:t xml:space="preserve">64 (16,2,2) </w:t>
            </w:r>
            <w:r>
              <w:rPr>
                <w:rFonts w:cs="Times New Roman"/>
              </w:rPr>
              <w:t>×</w:t>
            </w:r>
            <w:r>
              <w:t xml:space="preserve"> 2</w:t>
            </w:r>
          </w:p>
        </w:tc>
        <w:tc>
          <w:tcPr>
            <w:tcW w:w="2694" w:type="dxa"/>
            <w:vAlign w:val="center"/>
          </w:tcPr>
          <w:p w14:paraId="187859CD" w14:textId="77777777" w:rsidR="00845D71" w:rsidRDefault="00845D71">
            <w:pPr>
              <w:jc w:val="center"/>
            </w:pPr>
            <w:r>
              <w:t>Medium</w:t>
            </w:r>
          </w:p>
        </w:tc>
        <w:tc>
          <w:tcPr>
            <w:tcW w:w="2959" w:type="dxa"/>
            <w:vAlign w:val="bottom"/>
          </w:tcPr>
          <w:p w14:paraId="5C19BD6D" w14:textId="77777777" w:rsidR="00845D71" w:rsidRPr="000C4735" w:rsidRDefault="00845D71">
            <w:pPr>
              <w:jc w:val="center"/>
            </w:pPr>
            <w:r w:rsidRPr="003F235E">
              <w:rPr>
                <w:rFonts w:eastAsia="Times New Roman" w:cs="Times New Roman"/>
                <w:color w:val="000000"/>
                <w:szCs w:val="20"/>
                <w:lang w:val="en-US"/>
              </w:rPr>
              <w:t>0.00023</w:t>
            </w:r>
          </w:p>
        </w:tc>
      </w:tr>
      <w:tr w:rsidR="00845D71" w14:paraId="608C08B7" w14:textId="77777777">
        <w:trPr>
          <w:jc w:val="center"/>
        </w:trPr>
        <w:tc>
          <w:tcPr>
            <w:tcW w:w="1696" w:type="dxa"/>
            <w:vAlign w:val="center"/>
          </w:tcPr>
          <w:p w14:paraId="1EE001CF" w14:textId="77777777" w:rsidR="00845D71" w:rsidRDefault="00845D71">
            <w:pPr>
              <w:jc w:val="center"/>
            </w:pPr>
            <w:r>
              <w:t>Cross-polarized</w:t>
            </w:r>
          </w:p>
        </w:tc>
        <w:tc>
          <w:tcPr>
            <w:tcW w:w="2268" w:type="dxa"/>
            <w:vAlign w:val="center"/>
          </w:tcPr>
          <w:p w14:paraId="12B21ED2" w14:textId="77777777" w:rsidR="00845D71" w:rsidRDefault="00845D71">
            <w:pPr>
              <w:jc w:val="center"/>
            </w:pPr>
            <w:r>
              <w:t xml:space="preserve">64 (16,2,2) </w:t>
            </w:r>
            <w:r>
              <w:rPr>
                <w:rFonts w:cs="Times New Roman"/>
              </w:rPr>
              <w:t>×</w:t>
            </w:r>
            <w:r>
              <w:t xml:space="preserve"> 4</w:t>
            </w:r>
          </w:p>
        </w:tc>
        <w:tc>
          <w:tcPr>
            <w:tcW w:w="2694" w:type="dxa"/>
            <w:vAlign w:val="center"/>
          </w:tcPr>
          <w:p w14:paraId="56550FBE" w14:textId="77777777" w:rsidR="00845D71" w:rsidRDefault="00845D71">
            <w:pPr>
              <w:jc w:val="center"/>
            </w:pPr>
            <w:r>
              <w:t>Medium</w:t>
            </w:r>
          </w:p>
        </w:tc>
        <w:tc>
          <w:tcPr>
            <w:tcW w:w="2959" w:type="dxa"/>
            <w:vAlign w:val="bottom"/>
          </w:tcPr>
          <w:p w14:paraId="1849C15F" w14:textId="77777777" w:rsidR="00845D71" w:rsidRPr="000C4735" w:rsidRDefault="00845D71">
            <w:pPr>
              <w:jc w:val="center"/>
            </w:pPr>
            <w:r w:rsidRPr="003F235E">
              <w:rPr>
                <w:rFonts w:eastAsia="Times New Roman" w:cs="Times New Roman"/>
                <w:color w:val="000000"/>
                <w:szCs w:val="20"/>
                <w:lang w:val="en-US"/>
              </w:rPr>
              <w:t>0.00043</w:t>
            </w:r>
          </w:p>
        </w:tc>
      </w:tr>
      <w:tr w:rsidR="00845D71" w14:paraId="0ABEE1B7" w14:textId="77777777">
        <w:trPr>
          <w:jc w:val="center"/>
        </w:trPr>
        <w:tc>
          <w:tcPr>
            <w:tcW w:w="1696" w:type="dxa"/>
            <w:vAlign w:val="center"/>
          </w:tcPr>
          <w:p w14:paraId="77373EF3" w14:textId="77777777" w:rsidR="00845D71" w:rsidRDefault="00845D71">
            <w:pPr>
              <w:jc w:val="center"/>
            </w:pPr>
            <w:r>
              <w:t>Cross-polarized</w:t>
            </w:r>
          </w:p>
        </w:tc>
        <w:tc>
          <w:tcPr>
            <w:tcW w:w="2268" w:type="dxa"/>
            <w:vAlign w:val="center"/>
          </w:tcPr>
          <w:p w14:paraId="1D76F4C1" w14:textId="77777777" w:rsidR="00845D71" w:rsidRDefault="00845D71">
            <w:pPr>
              <w:jc w:val="center"/>
            </w:pPr>
            <w:r>
              <w:t xml:space="preserve">128 (16,4,2) </w:t>
            </w:r>
            <w:r>
              <w:rPr>
                <w:rFonts w:cs="Times New Roman"/>
              </w:rPr>
              <w:t>×</w:t>
            </w:r>
            <w:r>
              <w:t xml:space="preserve"> 2</w:t>
            </w:r>
          </w:p>
        </w:tc>
        <w:tc>
          <w:tcPr>
            <w:tcW w:w="2694" w:type="dxa"/>
            <w:vAlign w:val="center"/>
          </w:tcPr>
          <w:p w14:paraId="779848FB" w14:textId="77777777" w:rsidR="00845D71" w:rsidRDefault="00845D71">
            <w:pPr>
              <w:jc w:val="center"/>
            </w:pPr>
            <w:r>
              <w:t>Medium</w:t>
            </w:r>
          </w:p>
        </w:tc>
        <w:tc>
          <w:tcPr>
            <w:tcW w:w="2959" w:type="dxa"/>
            <w:vAlign w:val="bottom"/>
          </w:tcPr>
          <w:p w14:paraId="2834C038" w14:textId="77777777" w:rsidR="00845D71" w:rsidRPr="000C4735" w:rsidRDefault="00845D71">
            <w:pPr>
              <w:jc w:val="center"/>
            </w:pPr>
            <w:r w:rsidRPr="003F235E">
              <w:rPr>
                <w:rFonts w:eastAsia="Times New Roman" w:cs="Times New Roman"/>
                <w:color w:val="000000"/>
                <w:szCs w:val="20"/>
                <w:lang w:val="en-US"/>
              </w:rPr>
              <w:t>0.00053</w:t>
            </w:r>
          </w:p>
        </w:tc>
      </w:tr>
      <w:tr w:rsidR="00845D71" w14:paraId="4DFE7A11" w14:textId="77777777">
        <w:trPr>
          <w:jc w:val="center"/>
        </w:trPr>
        <w:tc>
          <w:tcPr>
            <w:tcW w:w="1696" w:type="dxa"/>
            <w:vAlign w:val="center"/>
          </w:tcPr>
          <w:p w14:paraId="57E5D3E4" w14:textId="77777777" w:rsidR="00845D71" w:rsidRDefault="00845D71">
            <w:pPr>
              <w:jc w:val="center"/>
            </w:pPr>
            <w:r>
              <w:t>Cross-polarized</w:t>
            </w:r>
          </w:p>
        </w:tc>
        <w:tc>
          <w:tcPr>
            <w:tcW w:w="2268" w:type="dxa"/>
            <w:vAlign w:val="center"/>
          </w:tcPr>
          <w:p w14:paraId="26FEA453" w14:textId="77777777" w:rsidR="00845D71" w:rsidRDefault="00845D71">
            <w:pPr>
              <w:jc w:val="center"/>
            </w:pPr>
            <w:r>
              <w:t xml:space="preserve">128 (16,4,2) </w:t>
            </w:r>
            <w:r>
              <w:rPr>
                <w:rFonts w:cs="Times New Roman"/>
              </w:rPr>
              <w:t>×</w:t>
            </w:r>
            <w:r>
              <w:t xml:space="preserve"> 4</w:t>
            </w:r>
          </w:p>
        </w:tc>
        <w:tc>
          <w:tcPr>
            <w:tcW w:w="2694" w:type="dxa"/>
            <w:vAlign w:val="center"/>
          </w:tcPr>
          <w:p w14:paraId="11F2DD78" w14:textId="77777777" w:rsidR="00845D71" w:rsidRDefault="00845D71">
            <w:pPr>
              <w:jc w:val="center"/>
            </w:pPr>
            <w:r>
              <w:t>Medium</w:t>
            </w:r>
          </w:p>
        </w:tc>
        <w:tc>
          <w:tcPr>
            <w:tcW w:w="2959" w:type="dxa"/>
            <w:vAlign w:val="bottom"/>
          </w:tcPr>
          <w:p w14:paraId="2D270BDA" w14:textId="77777777" w:rsidR="00845D71" w:rsidRPr="000C4735" w:rsidRDefault="00845D71">
            <w:pPr>
              <w:jc w:val="center"/>
            </w:pPr>
            <w:r w:rsidRPr="003F235E">
              <w:rPr>
                <w:rFonts w:eastAsia="Times New Roman" w:cs="Times New Roman"/>
                <w:color w:val="000000"/>
                <w:szCs w:val="20"/>
                <w:lang w:val="en-US"/>
              </w:rPr>
              <w:t>0.00101</w:t>
            </w:r>
          </w:p>
        </w:tc>
      </w:tr>
      <w:tr w:rsidR="00845D71" w14:paraId="64F00AC7" w14:textId="77777777">
        <w:trPr>
          <w:jc w:val="center"/>
        </w:trPr>
        <w:tc>
          <w:tcPr>
            <w:tcW w:w="1696" w:type="dxa"/>
            <w:vAlign w:val="center"/>
          </w:tcPr>
          <w:p w14:paraId="369DD025" w14:textId="77777777" w:rsidR="00845D71" w:rsidRDefault="00845D71">
            <w:pPr>
              <w:jc w:val="center"/>
            </w:pPr>
            <w:r>
              <w:t>Cross-polarized</w:t>
            </w:r>
          </w:p>
        </w:tc>
        <w:tc>
          <w:tcPr>
            <w:tcW w:w="2268" w:type="dxa"/>
            <w:vAlign w:val="center"/>
          </w:tcPr>
          <w:p w14:paraId="5F46D97B" w14:textId="77777777" w:rsidR="00845D71" w:rsidRDefault="00845D71">
            <w:pPr>
              <w:jc w:val="center"/>
            </w:pPr>
            <w:r>
              <w:t xml:space="preserve">128 (8,8,2) </w:t>
            </w:r>
            <w:r>
              <w:rPr>
                <w:rFonts w:cs="Times New Roman"/>
              </w:rPr>
              <w:t>×</w:t>
            </w:r>
            <w:r>
              <w:t xml:space="preserve"> 2</w:t>
            </w:r>
          </w:p>
        </w:tc>
        <w:tc>
          <w:tcPr>
            <w:tcW w:w="2694" w:type="dxa"/>
            <w:vAlign w:val="center"/>
          </w:tcPr>
          <w:p w14:paraId="3C122CCF" w14:textId="77777777" w:rsidR="00845D71" w:rsidRDefault="00845D71">
            <w:pPr>
              <w:jc w:val="center"/>
            </w:pPr>
            <w:r>
              <w:t>Medium</w:t>
            </w:r>
          </w:p>
        </w:tc>
        <w:tc>
          <w:tcPr>
            <w:tcW w:w="2959" w:type="dxa"/>
            <w:vAlign w:val="bottom"/>
          </w:tcPr>
          <w:p w14:paraId="204DD4F9" w14:textId="77777777" w:rsidR="00845D71" w:rsidRPr="000C4735" w:rsidRDefault="00845D71">
            <w:pPr>
              <w:jc w:val="center"/>
            </w:pPr>
            <w:r w:rsidRPr="003F235E">
              <w:rPr>
                <w:rFonts w:eastAsia="Times New Roman" w:cs="Times New Roman"/>
                <w:color w:val="000000"/>
                <w:szCs w:val="20"/>
                <w:lang w:val="en-US"/>
              </w:rPr>
              <w:t>0.00055</w:t>
            </w:r>
          </w:p>
        </w:tc>
      </w:tr>
      <w:tr w:rsidR="00845D71" w14:paraId="6806BFB5" w14:textId="77777777">
        <w:trPr>
          <w:jc w:val="center"/>
        </w:trPr>
        <w:tc>
          <w:tcPr>
            <w:tcW w:w="1696" w:type="dxa"/>
            <w:vAlign w:val="center"/>
          </w:tcPr>
          <w:p w14:paraId="67DA6894" w14:textId="77777777" w:rsidR="00845D71" w:rsidRDefault="00845D71">
            <w:pPr>
              <w:jc w:val="center"/>
            </w:pPr>
            <w:r>
              <w:t>Cross-polarized</w:t>
            </w:r>
          </w:p>
        </w:tc>
        <w:tc>
          <w:tcPr>
            <w:tcW w:w="2268" w:type="dxa"/>
            <w:vAlign w:val="center"/>
          </w:tcPr>
          <w:p w14:paraId="40EAF25F" w14:textId="77777777" w:rsidR="00845D71" w:rsidRDefault="00845D71">
            <w:pPr>
              <w:jc w:val="center"/>
            </w:pPr>
            <w:r>
              <w:t xml:space="preserve">128 (8,8,2) </w:t>
            </w:r>
            <w:r>
              <w:rPr>
                <w:rFonts w:cs="Times New Roman"/>
              </w:rPr>
              <w:t>×</w:t>
            </w:r>
            <w:r>
              <w:t xml:space="preserve"> 4</w:t>
            </w:r>
          </w:p>
        </w:tc>
        <w:tc>
          <w:tcPr>
            <w:tcW w:w="2694" w:type="dxa"/>
            <w:vAlign w:val="center"/>
          </w:tcPr>
          <w:p w14:paraId="106102FA" w14:textId="77777777" w:rsidR="00845D71" w:rsidRDefault="00845D71">
            <w:pPr>
              <w:jc w:val="center"/>
            </w:pPr>
            <w:r>
              <w:t>Medium</w:t>
            </w:r>
          </w:p>
        </w:tc>
        <w:tc>
          <w:tcPr>
            <w:tcW w:w="2959" w:type="dxa"/>
            <w:vAlign w:val="bottom"/>
          </w:tcPr>
          <w:p w14:paraId="74BBE9D6" w14:textId="77777777" w:rsidR="00845D71" w:rsidRPr="000C4735" w:rsidRDefault="00845D71">
            <w:pPr>
              <w:jc w:val="center"/>
            </w:pPr>
            <w:r w:rsidRPr="003F235E">
              <w:rPr>
                <w:rFonts w:eastAsia="Times New Roman" w:cs="Times New Roman"/>
                <w:color w:val="000000"/>
                <w:szCs w:val="20"/>
                <w:lang w:val="en-US"/>
              </w:rPr>
              <w:t>0.00104</w:t>
            </w:r>
          </w:p>
        </w:tc>
      </w:tr>
      <w:tr w:rsidR="00845D71" w14:paraId="7B259F18" w14:textId="77777777">
        <w:trPr>
          <w:jc w:val="center"/>
        </w:trPr>
        <w:tc>
          <w:tcPr>
            <w:tcW w:w="1696" w:type="dxa"/>
            <w:vAlign w:val="center"/>
          </w:tcPr>
          <w:p w14:paraId="65F58474" w14:textId="77777777" w:rsidR="00845D71" w:rsidRDefault="00845D71">
            <w:pPr>
              <w:jc w:val="center"/>
            </w:pPr>
            <w:r>
              <w:t>ULA</w:t>
            </w:r>
          </w:p>
        </w:tc>
        <w:tc>
          <w:tcPr>
            <w:tcW w:w="2268" w:type="dxa"/>
            <w:vAlign w:val="center"/>
          </w:tcPr>
          <w:p w14:paraId="16E74018" w14:textId="77777777" w:rsidR="00845D71" w:rsidRDefault="00845D71">
            <w:pPr>
              <w:jc w:val="center"/>
            </w:pPr>
            <w:r>
              <w:t xml:space="preserve">48 (48,1,1) </w:t>
            </w:r>
            <w:r>
              <w:rPr>
                <w:rFonts w:cs="Times New Roman"/>
              </w:rPr>
              <w:t>×</w:t>
            </w:r>
            <w:r>
              <w:t xml:space="preserve"> 2</w:t>
            </w:r>
          </w:p>
        </w:tc>
        <w:tc>
          <w:tcPr>
            <w:tcW w:w="2694" w:type="dxa"/>
            <w:vAlign w:val="center"/>
          </w:tcPr>
          <w:p w14:paraId="4092860D" w14:textId="472CAD89" w:rsidR="00845D71" w:rsidRDefault="00540825">
            <w:pPr>
              <w:jc w:val="center"/>
            </w:pPr>
            <w:r>
              <w:t>High</w:t>
            </w:r>
          </w:p>
        </w:tc>
        <w:tc>
          <w:tcPr>
            <w:tcW w:w="2959" w:type="dxa"/>
            <w:vAlign w:val="bottom"/>
          </w:tcPr>
          <w:p w14:paraId="502D7671" w14:textId="77777777" w:rsidR="00845D71" w:rsidRPr="00D140D7" w:rsidRDefault="00845D71">
            <w:pPr>
              <w:jc w:val="center"/>
            </w:pPr>
            <w:r w:rsidRPr="003F235E">
              <w:rPr>
                <w:rFonts w:eastAsia="Times New Roman" w:cs="Times New Roman"/>
                <w:color w:val="000000"/>
                <w:szCs w:val="20"/>
                <w:lang w:val="en-US"/>
              </w:rPr>
              <w:t>0.00090</w:t>
            </w:r>
          </w:p>
        </w:tc>
      </w:tr>
      <w:tr w:rsidR="00845D71" w14:paraId="6415A1FA" w14:textId="77777777">
        <w:trPr>
          <w:jc w:val="center"/>
        </w:trPr>
        <w:tc>
          <w:tcPr>
            <w:tcW w:w="1696" w:type="dxa"/>
            <w:vAlign w:val="center"/>
          </w:tcPr>
          <w:p w14:paraId="6D5557F3" w14:textId="77777777" w:rsidR="00845D71" w:rsidRDefault="00845D71">
            <w:pPr>
              <w:jc w:val="center"/>
            </w:pPr>
            <w:r>
              <w:t>ULA</w:t>
            </w:r>
          </w:p>
        </w:tc>
        <w:tc>
          <w:tcPr>
            <w:tcW w:w="2268" w:type="dxa"/>
            <w:vAlign w:val="center"/>
          </w:tcPr>
          <w:p w14:paraId="7E1BE568" w14:textId="77777777" w:rsidR="00845D71" w:rsidRDefault="00845D71">
            <w:pPr>
              <w:jc w:val="center"/>
            </w:pPr>
            <w:r>
              <w:t xml:space="preserve">48 (48,1,1) </w:t>
            </w:r>
            <w:r>
              <w:rPr>
                <w:rFonts w:cs="Times New Roman"/>
              </w:rPr>
              <w:t>×</w:t>
            </w:r>
            <w:r>
              <w:t xml:space="preserve"> 4</w:t>
            </w:r>
          </w:p>
        </w:tc>
        <w:tc>
          <w:tcPr>
            <w:tcW w:w="2694" w:type="dxa"/>
            <w:vAlign w:val="center"/>
          </w:tcPr>
          <w:p w14:paraId="0F3CC8C9" w14:textId="77777777" w:rsidR="00845D71" w:rsidRDefault="00845D71">
            <w:pPr>
              <w:jc w:val="center"/>
            </w:pPr>
            <w:r>
              <w:t>High</w:t>
            </w:r>
          </w:p>
        </w:tc>
        <w:tc>
          <w:tcPr>
            <w:tcW w:w="2959" w:type="dxa"/>
            <w:vAlign w:val="bottom"/>
          </w:tcPr>
          <w:p w14:paraId="29EF8031" w14:textId="77777777" w:rsidR="00845D71" w:rsidRPr="00D140D7" w:rsidRDefault="00845D71">
            <w:pPr>
              <w:jc w:val="center"/>
            </w:pPr>
            <w:r w:rsidRPr="003F235E">
              <w:rPr>
                <w:rFonts w:eastAsia="Times New Roman" w:cs="Times New Roman"/>
                <w:color w:val="000000"/>
                <w:szCs w:val="20"/>
                <w:lang w:val="en-US"/>
              </w:rPr>
              <w:t>0.00184</w:t>
            </w:r>
          </w:p>
        </w:tc>
      </w:tr>
      <w:tr w:rsidR="00845D71" w14:paraId="39E13A63" w14:textId="77777777">
        <w:trPr>
          <w:jc w:val="center"/>
        </w:trPr>
        <w:tc>
          <w:tcPr>
            <w:tcW w:w="1696" w:type="dxa"/>
            <w:vAlign w:val="center"/>
          </w:tcPr>
          <w:p w14:paraId="2CF3ED48" w14:textId="77777777" w:rsidR="00845D71" w:rsidRDefault="00845D71">
            <w:pPr>
              <w:jc w:val="center"/>
            </w:pPr>
            <w:r>
              <w:t>ULA</w:t>
            </w:r>
          </w:p>
        </w:tc>
        <w:tc>
          <w:tcPr>
            <w:tcW w:w="2268" w:type="dxa"/>
            <w:vAlign w:val="center"/>
          </w:tcPr>
          <w:p w14:paraId="24E2A77E" w14:textId="77777777" w:rsidR="00845D71" w:rsidRDefault="00845D71">
            <w:pPr>
              <w:jc w:val="center"/>
            </w:pPr>
            <w:r>
              <w:t xml:space="preserve">64 (64,1,1) </w:t>
            </w:r>
            <w:r>
              <w:rPr>
                <w:rFonts w:cs="Times New Roman"/>
              </w:rPr>
              <w:t>×</w:t>
            </w:r>
            <w:r>
              <w:t xml:space="preserve"> 2</w:t>
            </w:r>
          </w:p>
        </w:tc>
        <w:tc>
          <w:tcPr>
            <w:tcW w:w="2694" w:type="dxa"/>
            <w:vAlign w:val="center"/>
          </w:tcPr>
          <w:p w14:paraId="2640596D" w14:textId="77777777" w:rsidR="00845D71" w:rsidRDefault="00845D71">
            <w:pPr>
              <w:jc w:val="center"/>
            </w:pPr>
            <w:r>
              <w:t>High</w:t>
            </w:r>
          </w:p>
        </w:tc>
        <w:tc>
          <w:tcPr>
            <w:tcW w:w="2959" w:type="dxa"/>
            <w:vAlign w:val="bottom"/>
          </w:tcPr>
          <w:p w14:paraId="0DB37D79" w14:textId="77777777" w:rsidR="00845D71" w:rsidRPr="00D140D7" w:rsidRDefault="00845D71">
            <w:pPr>
              <w:jc w:val="center"/>
            </w:pPr>
            <w:r w:rsidRPr="003F235E">
              <w:rPr>
                <w:rFonts w:eastAsia="Times New Roman" w:cs="Times New Roman"/>
                <w:color w:val="000000"/>
                <w:szCs w:val="20"/>
                <w:lang w:val="en-US"/>
              </w:rPr>
              <w:t>0.00120</w:t>
            </w:r>
          </w:p>
        </w:tc>
      </w:tr>
      <w:tr w:rsidR="00845D71" w14:paraId="359C28D2" w14:textId="77777777">
        <w:trPr>
          <w:jc w:val="center"/>
        </w:trPr>
        <w:tc>
          <w:tcPr>
            <w:tcW w:w="1696" w:type="dxa"/>
            <w:vAlign w:val="center"/>
          </w:tcPr>
          <w:p w14:paraId="1089C0FC" w14:textId="77777777" w:rsidR="00845D71" w:rsidRDefault="00845D71">
            <w:pPr>
              <w:jc w:val="center"/>
            </w:pPr>
            <w:r>
              <w:t>ULA</w:t>
            </w:r>
          </w:p>
        </w:tc>
        <w:tc>
          <w:tcPr>
            <w:tcW w:w="2268" w:type="dxa"/>
            <w:vAlign w:val="center"/>
          </w:tcPr>
          <w:p w14:paraId="0FBD2EEF" w14:textId="77777777" w:rsidR="00845D71" w:rsidRDefault="00845D71">
            <w:pPr>
              <w:jc w:val="center"/>
            </w:pPr>
            <w:r>
              <w:t xml:space="preserve">64 (64,1,1) </w:t>
            </w:r>
            <w:r>
              <w:rPr>
                <w:rFonts w:cs="Times New Roman"/>
              </w:rPr>
              <w:t>×</w:t>
            </w:r>
            <w:r>
              <w:t xml:space="preserve"> 4</w:t>
            </w:r>
          </w:p>
        </w:tc>
        <w:tc>
          <w:tcPr>
            <w:tcW w:w="2694" w:type="dxa"/>
            <w:vAlign w:val="center"/>
          </w:tcPr>
          <w:p w14:paraId="67BE40D1" w14:textId="77777777" w:rsidR="00845D71" w:rsidRDefault="00845D71">
            <w:pPr>
              <w:jc w:val="center"/>
            </w:pPr>
            <w:r>
              <w:t>High</w:t>
            </w:r>
          </w:p>
        </w:tc>
        <w:tc>
          <w:tcPr>
            <w:tcW w:w="2959" w:type="dxa"/>
            <w:vAlign w:val="bottom"/>
          </w:tcPr>
          <w:p w14:paraId="08C98266" w14:textId="77777777" w:rsidR="00845D71" w:rsidRPr="00D140D7" w:rsidRDefault="00845D71">
            <w:pPr>
              <w:jc w:val="center"/>
            </w:pPr>
            <w:r w:rsidRPr="003F235E">
              <w:rPr>
                <w:rFonts w:eastAsia="Times New Roman" w:cs="Times New Roman"/>
                <w:color w:val="000000"/>
                <w:szCs w:val="20"/>
                <w:lang w:val="en-US"/>
              </w:rPr>
              <w:t>0.00245</w:t>
            </w:r>
          </w:p>
        </w:tc>
      </w:tr>
      <w:tr w:rsidR="00845D71" w14:paraId="0E5C7D09" w14:textId="77777777">
        <w:trPr>
          <w:jc w:val="center"/>
        </w:trPr>
        <w:tc>
          <w:tcPr>
            <w:tcW w:w="1696" w:type="dxa"/>
            <w:vAlign w:val="center"/>
          </w:tcPr>
          <w:p w14:paraId="42D6C8BF" w14:textId="77777777" w:rsidR="00845D71" w:rsidRDefault="00845D71">
            <w:pPr>
              <w:jc w:val="center"/>
            </w:pPr>
            <w:r>
              <w:t>ULA</w:t>
            </w:r>
          </w:p>
        </w:tc>
        <w:tc>
          <w:tcPr>
            <w:tcW w:w="2268" w:type="dxa"/>
            <w:vAlign w:val="center"/>
          </w:tcPr>
          <w:p w14:paraId="44E013AA" w14:textId="77777777" w:rsidR="00845D71" w:rsidRDefault="00845D71">
            <w:pPr>
              <w:jc w:val="center"/>
            </w:pPr>
            <w:r>
              <w:t xml:space="preserve">128 (128,1,1) </w:t>
            </w:r>
            <w:r>
              <w:rPr>
                <w:rFonts w:cs="Times New Roman"/>
              </w:rPr>
              <w:t>×</w:t>
            </w:r>
            <w:r>
              <w:t xml:space="preserve"> 2</w:t>
            </w:r>
          </w:p>
        </w:tc>
        <w:tc>
          <w:tcPr>
            <w:tcW w:w="2694" w:type="dxa"/>
            <w:vAlign w:val="center"/>
          </w:tcPr>
          <w:p w14:paraId="635F3726" w14:textId="77777777" w:rsidR="00845D71" w:rsidRDefault="00845D71">
            <w:pPr>
              <w:jc w:val="center"/>
            </w:pPr>
            <w:r>
              <w:t>High</w:t>
            </w:r>
          </w:p>
        </w:tc>
        <w:tc>
          <w:tcPr>
            <w:tcW w:w="2959" w:type="dxa"/>
            <w:vAlign w:val="bottom"/>
          </w:tcPr>
          <w:p w14:paraId="56D39734" w14:textId="77777777" w:rsidR="00845D71" w:rsidRPr="00D140D7" w:rsidRDefault="00845D71">
            <w:pPr>
              <w:jc w:val="center"/>
            </w:pPr>
            <w:r w:rsidRPr="003F235E">
              <w:rPr>
                <w:rFonts w:eastAsia="Times New Roman" w:cs="Times New Roman"/>
                <w:color w:val="000000"/>
                <w:szCs w:val="20"/>
                <w:lang w:val="en-US"/>
              </w:rPr>
              <w:t>0.00239</w:t>
            </w:r>
          </w:p>
        </w:tc>
      </w:tr>
      <w:tr w:rsidR="00845D71" w14:paraId="34842092" w14:textId="77777777">
        <w:trPr>
          <w:jc w:val="center"/>
        </w:trPr>
        <w:tc>
          <w:tcPr>
            <w:tcW w:w="1696" w:type="dxa"/>
            <w:vAlign w:val="center"/>
          </w:tcPr>
          <w:p w14:paraId="0D357F44" w14:textId="77777777" w:rsidR="00845D71" w:rsidRDefault="00845D71">
            <w:pPr>
              <w:jc w:val="center"/>
            </w:pPr>
            <w:r>
              <w:t>ULA</w:t>
            </w:r>
          </w:p>
        </w:tc>
        <w:tc>
          <w:tcPr>
            <w:tcW w:w="2268" w:type="dxa"/>
            <w:vAlign w:val="center"/>
          </w:tcPr>
          <w:p w14:paraId="586001A2" w14:textId="77777777" w:rsidR="00845D71" w:rsidRDefault="00845D71">
            <w:pPr>
              <w:jc w:val="center"/>
            </w:pPr>
            <w:r>
              <w:t xml:space="preserve">128 (128,1,1) </w:t>
            </w:r>
            <w:r>
              <w:rPr>
                <w:rFonts w:cs="Times New Roman"/>
              </w:rPr>
              <w:t>×</w:t>
            </w:r>
            <w:r>
              <w:t xml:space="preserve"> 4</w:t>
            </w:r>
          </w:p>
        </w:tc>
        <w:tc>
          <w:tcPr>
            <w:tcW w:w="2694" w:type="dxa"/>
            <w:vAlign w:val="center"/>
          </w:tcPr>
          <w:p w14:paraId="762B8AF3" w14:textId="77777777" w:rsidR="00845D71" w:rsidRDefault="00845D71">
            <w:pPr>
              <w:jc w:val="center"/>
            </w:pPr>
            <w:r>
              <w:t>High</w:t>
            </w:r>
          </w:p>
        </w:tc>
        <w:tc>
          <w:tcPr>
            <w:tcW w:w="2959" w:type="dxa"/>
            <w:vAlign w:val="bottom"/>
          </w:tcPr>
          <w:p w14:paraId="7F7E8A14" w14:textId="77777777" w:rsidR="00845D71" w:rsidRPr="00D140D7" w:rsidRDefault="00845D71">
            <w:pPr>
              <w:jc w:val="center"/>
            </w:pPr>
            <w:r w:rsidRPr="003F235E">
              <w:rPr>
                <w:rFonts w:eastAsia="Times New Roman" w:cs="Times New Roman"/>
                <w:color w:val="000000"/>
                <w:szCs w:val="20"/>
                <w:lang w:val="en-US"/>
              </w:rPr>
              <w:t>0.00489</w:t>
            </w:r>
          </w:p>
        </w:tc>
      </w:tr>
      <w:tr w:rsidR="00845D71" w14:paraId="5DA8C597" w14:textId="77777777">
        <w:trPr>
          <w:jc w:val="center"/>
        </w:trPr>
        <w:tc>
          <w:tcPr>
            <w:tcW w:w="1696" w:type="dxa"/>
            <w:vAlign w:val="center"/>
          </w:tcPr>
          <w:p w14:paraId="4BE24BE4" w14:textId="77777777" w:rsidR="00845D71" w:rsidRDefault="00845D71">
            <w:pPr>
              <w:jc w:val="center"/>
            </w:pPr>
            <w:r>
              <w:t>ULA</w:t>
            </w:r>
          </w:p>
        </w:tc>
        <w:tc>
          <w:tcPr>
            <w:tcW w:w="2268" w:type="dxa"/>
            <w:vAlign w:val="center"/>
          </w:tcPr>
          <w:p w14:paraId="43865547" w14:textId="77777777" w:rsidR="00845D71" w:rsidRDefault="00845D71">
            <w:pPr>
              <w:jc w:val="center"/>
            </w:pPr>
            <w:r>
              <w:t xml:space="preserve">48 (48,1,1) </w:t>
            </w:r>
            <w:r>
              <w:rPr>
                <w:rFonts w:cs="Times New Roman"/>
              </w:rPr>
              <w:t>×</w:t>
            </w:r>
            <w:r>
              <w:t xml:space="preserve"> 2</w:t>
            </w:r>
          </w:p>
        </w:tc>
        <w:tc>
          <w:tcPr>
            <w:tcW w:w="2694" w:type="dxa"/>
            <w:vAlign w:val="center"/>
          </w:tcPr>
          <w:p w14:paraId="13824A68" w14:textId="77777777" w:rsidR="00845D71" w:rsidRDefault="00845D71">
            <w:pPr>
              <w:jc w:val="center"/>
            </w:pPr>
            <w:r>
              <w:t>Medium</w:t>
            </w:r>
          </w:p>
        </w:tc>
        <w:tc>
          <w:tcPr>
            <w:tcW w:w="2959" w:type="dxa"/>
            <w:vAlign w:val="bottom"/>
          </w:tcPr>
          <w:p w14:paraId="086D2172" w14:textId="77777777" w:rsidR="00845D71" w:rsidRPr="000C4735" w:rsidRDefault="00845D71">
            <w:pPr>
              <w:jc w:val="center"/>
            </w:pPr>
            <w:r w:rsidRPr="003F235E">
              <w:rPr>
                <w:rFonts w:eastAsia="Times New Roman" w:cs="Times New Roman"/>
                <w:color w:val="000000"/>
                <w:szCs w:val="20"/>
                <w:lang w:val="en-US"/>
              </w:rPr>
              <w:t>0.00077</w:t>
            </w:r>
          </w:p>
        </w:tc>
      </w:tr>
      <w:tr w:rsidR="00845D71" w14:paraId="474D8D75" w14:textId="77777777">
        <w:trPr>
          <w:jc w:val="center"/>
        </w:trPr>
        <w:tc>
          <w:tcPr>
            <w:tcW w:w="1696" w:type="dxa"/>
            <w:vAlign w:val="center"/>
          </w:tcPr>
          <w:p w14:paraId="2EB10E05" w14:textId="77777777" w:rsidR="00845D71" w:rsidRDefault="00845D71">
            <w:pPr>
              <w:jc w:val="center"/>
            </w:pPr>
            <w:r>
              <w:t>ULA</w:t>
            </w:r>
          </w:p>
        </w:tc>
        <w:tc>
          <w:tcPr>
            <w:tcW w:w="2268" w:type="dxa"/>
            <w:vAlign w:val="center"/>
          </w:tcPr>
          <w:p w14:paraId="59739953" w14:textId="77777777" w:rsidR="00845D71" w:rsidRDefault="00845D71">
            <w:pPr>
              <w:jc w:val="center"/>
            </w:pPr>
            <w:r>
              <w:t xml:space="preserve">48 (48,1,1) </w:t>
            </w:r>
            <w:r>
              <w:rPr>
                <w:rFonts w:cs="Times New Roman"/>
              </w:rPr>
              <w:t>×</w:t>
            </w:r>
            <w:r>
              <w:t xml:space="preserve"> 4</w:t>
            </w:r>
          </w:p>
        </w:tc>
        <w:tc>
          <w:tcPr>
            <w:tcW w:w="2694" w:type="dxa"/>
            <w:vAlign w:val="center"/>
          </w:tcPr>
          <w:p w14:paraId="42CDF83E" w14:textId="77777777" w:rsidR="00845D71" w:rsidRDefault="00845D71">
            <w:pPr>
              <w:jc w:val="center"/>
            </w:pPr>
            <w:r>
              <w:t>Medium</w:t>
            </w:r>
          </w:p>
        </w:tc>
        <w:tc>
          <w:tcPr>
            <w:tcW w:w="2959" w:type="dxa"/>
            <w:vAlign w:val="bottom"/>
          </w:tcPr>
          <w:p w14:paraId="72B93C5C" w14:textId="77777777" w:rsidR="00845D71" w:rsidRPr="000C4735" w:rsidRDefault="00845D71">
            <w:pPr>
              <w:jc w:val="center"/>
            </w:pPr>
            <w:r w:rsidRPr="003F235E">
              <w:rPr>
                <w:rFonts w:eastAsia="Times New Roman" w:cs="Times New Roman"/>
                <w:color w:val="000000"/>
                <w:szCs w:val="20"/>
                <w:lang w:val="en-US"/>
              </w:rPr>
              <w:t>0.00157</w:t>
            </w:r>
          </w:p>
        </w:tc>
      </w:tr>
      <w:tr w:rsidR="00845D71" w14:paraId="66882C10" w14:textId="77777777">
        <w:trPr>
          <w:jc w:val="center"/>
        </w:trPr>
        <w:tc>
          <w:tcPr>
            <w:tcW w:w="1696" w:type="dxa"/>
            <w:vAlign w:val="center"/>
          </w:tcPr>
          <w:p w14:paraId="05389B0C" w14:textId="77777777" w:rsidR="00845D71" w:rsidRDefault="00845D71">
            <w:pPr>
              <w:jc w:val="center"/>
            </w:pPr>
            <w:r>
              <w:t>ULA</w:t>
            </w:r>
          </w:p>
        </w:tc>
        <w:tc>
          <w:tcPr>
            <w:tcW w:w="2268" w:type="dxa"/>
            <w:vAlign w:val="center"/>
          </w:tcPr>
          <w:p w14:paraId="67A0D128" w14:textId="77777777" w:rsidR="00845D71" w:rsidRDefault="00845D71">
            <w:pPr>
              <w:jc w:val="center"/>
            </w:pPr>
            <w:r>
              <w:t xml:space="preserve">64 (64,1,1) </w:t>
            </w:r>
            <w:r>
              <w:rPr>
                <w:rFonts w:cs="Times New Roman"/>
              </w:rPr>
              <w:t>×</w:t>
            </w:r>
            <w:r>
              <w:t xml:space="preserve"> 2</w:t>
            </w:r>
          </w:p>
        </w:tc>
        <w:tc>
          <w:tcPr>
            <w:tcW w:w="2694" w:type="dxa"/>
            <w:vAlign w:val="center"/>
          </w:tcPr>
          <w:p w14:paraId="1F84D568" w14:textId="77777777" w:rsidR="00845D71" w:rsidRDefault="00845D71">
            <w:pPr>
              <w:jc w:val="center"/>
            </w:pPr>
            <w:r>
              <w:t>Medium</w:t>
            </w:r>
          </w:p>
        </w:tc>
        <w:tc>
          <w:tcPr>
            <w:tcW w:w="2959" w:type="dxa"/>
            <w:vAlign w:val="bottom"/>
          </w:tcPr>
          <w:p w14:paraId="45FBC382" w14:textId="77777777" w:rsidR="00845D71" w:rsidRPr="000C4735" w:rsidRDefault="00845D71">
            <w:pPr>
              <w:jc w:val="center"/>
            </w:pPr>
            <w:r w:rsidRPr="003F235E">
              <w:rPr>
                <w:rFonts w:eastAsia="Times New Roman" w:cs="Times New Roman"/>
                <w:color w:val="000000"/>
                <w:szCs w:val="20"/>
                <w:lang w:val="en-US"/>
              </w:rPr>
              <w:t>0.00103</w:t>
            </w:r>
          </w:p>
        </w:tc>
      </w:tr>
      <w:tr w:rsidR="00845D71" w14:paraId="0E573CBF" w14:textId="77777777">
        <w:trPr>
          <w:jc w:val="center"/>
        </w:trPr>
        <w:tc>
          <w:tcPr>
            <w:tcW w:w="1696" w:type="dxa"/>
            <w:vAlign w:val="center"/>
          </w:tcPr>
          <w:p w14:paraId="110F59DA" w14:textId="77777777" w:rsidR="00845D71" w:rsidRDefault="00845D71">
            <w:pPr>
              <w:jc w:val="center"/>
            </w:pPr>
            <w:r>
              <w:t>ULA</w:t>
            </w:r>
          </w:p>
        </w:tc>
        <w:tc>
          <w:tcPr>
            <w:tcW w:w="2268" w:type="dxa"/>
            <w:vAlign w:val="center"/>
          </w:tcPr>
          <w:p w14:paraId="14F6B339" w14:textId="77777777" w:rsidR="00845D71" w:rsidRDefault="00845D71">
            <w:pPr>
              <w:jc w:val="center"/>
            </w:pPr>
            <w:r>
              <w:t xml:space="preserve">64 (64,1,1) </w:t>
            </w:r>
            <w:r>
              <w:rPr>
                <w:rFonts w:cs="Times New Roman"/>
              </w:rPr>
              <w:t>×</w:t>
            </w:r>
            <w:r>
              <w:t xml:space="preserve"> 4</w:t>
            </w:r>
          </w:p>
        </w:tc>
        <w:tc>
          <w:tcPr>
            <w:tcW w:w="2694" w:type="dxa"/>
            <w:vAlign w:val="center"/>
          </w:tcPr>
          <w:p w14:paraId="57465FEE" w14:textId="77777777" w:rsidR="00845D71" w:rsidRDefault="00845D71">
            <w:pPr>
              <w:jc w:val="center"/>
            </w:pPr>
            <w:r>
              <w:t>Medium</w:t>
            </w:r>
          </w:p>
        </w:tc>
        <w:tc>
          <w:tcPr>
            <w:tcW w:w="2959" w:type="dxa"/>
            <w:vAlign w:val="bottom"/>
          </w:tcPr>
          <w:p w14:paraId="41DB1F94" w14:textId="77777777" w:rsidR="00845D71" w:rsidRPr="000C4735" w:rsidRDefault="00845D71">
            <w:pPr>
              <w:jc w:val="center"/>
            </w:pPr>
            <w:r w:rsidRPr="003F235E">
              <w:rPr>
                <w:rFonts w:eastAsia="Times New Roman" w:cs="Times New Roman"/>
                <w:color w:val="000000"/>
                <w:szCs w:val="20"/>
                <w:lang w:val="en-US"/>
              </w:rPr>
              <w:t>0.00209</w:t>
            </w:r>
          </w:p>
        </w:tc>
      </w:tr>
      <w:tr w:rsidR="00845D71" w14:paraId="7D6980CE" w14:textId="77777777">
        <w:trPr>
          <w:jc w:val="center"/>
        </w:trPr>
        <w:tc>
          <w:tcPr>
            <w:tcW w:w="1696" w:type="dxa"/>
            <w:vAlign w:val="center"/>
          </w:tcPr>
          <w:p w14:paraId="43C225E8" w14:textId="77777777" w:rsidR="00845D71" w:rsidRDefault="00845D71">
            <w:pPr>
              <w:jc w:val="center"/>
            </w:pPr>
            <w:r>
              <w:t>ULA</w:t>
            </w:r>
          </w:p>
        </w:tc>
        <w:tc>
          <w:tcPr>
            <w:tcW w:w="2268" w:type="dxa"/>
            <w:vAlign w:val="center"/>
          </w:tcPr>
          <w:p w14:paraId="0A3509CE" w14:textId="77777777" w:rsidR="00845D71" w:rsidRDefault="00845D71">
            <w:pPr>
              <w:jc w:val="center"/>
            </w:pPr>
            <w:r>
              <w:t xml:space="preserve">128 (128,1,1) </w:t>
            </w:r>
            <w:r>
              <w:rPr>
                <w:rFonts w:cs="Times New Roman"/>
              </w:rPr>
              <w:t>×</w:t>
            </w:r>
            <w:r>
              <w:t xml:space="preserve"> 2</w:t>
            </w:r>
          </w:p>
        </w:tc>
        <w:tc>
          <w:tcPr>
            <w:tcW w:w="2694" w:type="dxa"/>
            <w:vAlign w:val="center"/>
          </w:tcPr>
          <w:p w14:paraId="2FC5D31E" w14:textId="77777777" w:rsidR="00845D71" w:rsidRDefault="00845D71">
            <w:pPr>
              <w:jc w:val="center"/>
            </w:pPr>
            <w:r>
              <w:t>Medium</w:t>
            </w:r>
          </w:p>
        </w:tc>
        <w:tc>
          <w:tcPr>
            <w:tcW w:w="2959" w:type="dxa"/>
            <w:vAlign w:val="bottom"/>
          </w:tcPr>
          <w:p w14:paraId="5340F0FA" w14:textId="77777777" w:rsidR="00845D71" w:rsidRPr="000C4735" w:rsidRDefault="00845D71">
            <w:pPr>
              <w:jc w:val="center"/>
            </w:pPr>
            <w:r w:rsidRPr="003F235E">
              <w:rPr>
                <w:rFonts w:eastAsia="Times New Roman" w:cs="Times New Roman"/>
                <w:color w:val="000000"/>
                <w:szCs w:val="20"/>
                <w:lang w:val="en-US"/>
              </w:rPr>
              <w:t>0.00205</w:t>
            </w:r>
          </w:p>
        </w:tc>
      </w:tr>
      <w:tr w:rsidR="00845D71" w14:paraId="5F2EB346" w14:textId="77777777">
        <w:trPr>
          <w:jc w:val="center"/>
        </w:trPr>
        <w:tc>
          <w:tcPr>
            <w:tcW w:w="1696" w:type="dxa"/>
            <w:vAlign w:val="center"/>
          </w:tcPr>
          <w:p w14:paraId="537F64CF" w14:textId="77777777" w:rsidR="00845D71" w:rsidRDefault="00845D71">
            <w:pPr>
              <w:jc w:val="center"/>
            </w:pPr>
            <w:r>
              <w:t>ULA</w:t>
            </w:r>
          </w:p>
        </w:tc>
        <w:tc>
          <w:tcPr>
            <w:tcW w:w="2268" w:type="dxa"/>
            <w:vAlign w:val="center"/>
          </w:tcPr>
          <w:p w14:paraId="594B2A58" w14:textId="77777777" w:rsidR="00845D71" w:rsidRDefault="00845D71">
            <w:pPr>
              <w:jc w:val="center"/>
            </w:pPr>
            <w:r>
              <w:t xml:space="preserve">128 (128,1,1) </w:t>
            </w:r>
            <w:r>
              <w:rPr>
                <w:rFonts w:cs="Times New Roman"/>
              </w:rPr>
              <w:t>×</w:t>
            </w:r>
            <w:r>
              <w:t xml:space="preserve"> 4</w:t>
            </w:r>
          </w:p>
        </w:tc>
        <w:tc>
          <w:tcPr>
            <w:tcW w:w="2694" w:type="dxa"/>
            <w:vAlign w:val="center"/>
          </w:tcPr>
          <w:p w14:paraId="33A4674F" w14:textId="77777777" w:rsidR="00845D71" w:rsidRDefault="00845D71">
            <w:pPr>
              <w:jc w:val="center"/>
            </w:pPr>
            <w:r>
              <w:t>Medium</w:t>
            </w:r>
          </w:p>
        </w:tc>
        <w:tc>
          <w:tcPr>
            <w:tcW w:w="2959" w:type="dxa"/>
            <w:vAlign w:val="bottom"/>
          </w:tcPr>
          <w:p w14:paraId="451C0669" w14:textId="77777777" w:rsidR="00845D71" w:rsidRPr="000C4735" w:rsidRDefault="00845D71">
            <w:pPr>
              <w:jc w:val="center"/>
            </w:pPr>
            <w:r w:rsidRPr="003F235E">
              <w:rPr>
                <w:rFonts w:eastAsia="Times New Roman" w:cs="Times New Roman"/>
                <w:color w:val="000000"/>
                <w:szCs w:val="20"/>
                <w:lang w:val="en-US"/>
              </w:rPr>
              <w:t>0.00419</w:t>
            </w:r>
          </w:p>
        </w:tc>
      </w:tr>
    </w:tbl>
    <w:p w14:paraId="4FE3F302" w14:textId="77777777" w:rsidR="00403C05" w:rsidRDefault="00403C05" w:rsidP="00403C05">
      <w:pPr>
        <w:jc w:val="both"/>
      </w:pPr>
    </w:p>
    <w:p w14:paraId="7AFAA316" w14:textId="77777777" w:rsidR="00EE7AE4" w:rsidRDefault="00EE7AE4" w:rsidP="00EE7AE4">
      <w:pPr>
        <w:pStyle w:val="RAN4proposal"/>
        <w:jc w:val="both"/>
      </w:pPr>
      <w:r w:rsidRPr="009928FC">
        <w:t xml:space="preserve">For Rel-19 typeI-SinglePanel-r19, </w:t>
      </w:r>
      <w:r>
        <w:t>adopt a cross-polarized antenna configuration with high correlation as the starting point.</w:t>
      </w:r>
    </w:p>
    <w:p w14:paraId="0681BBCC" w14:textId="77777777" w:rsidR="00EE7AE4" w:rsidRDefault="00EE7AE4" w:rsidP="00403C05">
      <w:pPr>
        <w:jc w:val="both"/>
      </w:pPr>
    </w:p>
    <w:p w14:paraId="4E46308C" w14:textId="2AB6C4B8" w:rsidR="002F1933" w:rsidRPr="002964FD" w:rsidRDefault="00EE7AE4" w:rsidP="002964FD">
      <w:pPr>
        <w:rPr>
          <w:u w:val="single"/>
        </w:rPr>
      </w:pPr>
      <w:r w:rsidRPr="002964FD">
        <w:rPr>
          <w:u w:val="single"/>
          <w:lang w:val="en-US"/>
        </w:rPr>
        <w:t>N</w:t>
      </w:r>
      <w:r w:rsidRPr="002964FD">
        <w:rPr>
          <w:u w:val="single"/>
          <w:vertAlign w:val="subscript"/>
          <w:lang w:val="en-US"/>
        </w:rPr>
        <w:t>1</w:t>
      </w:r>
      <w:r w:rsidRPr="002964FD">
        <w:rPr>
          <w:u w:val="single"/>
          <w:lang w:val="en-US"/>
        </w:rPr>
        <w:t xml:space="preserve"> and N</w:t>
      </w:r>
      <w:r w:rsidRPr="002964FD">
        <w:rPr>
          <w:u w:val="single"/>
          <w:vertAlign w:val="subscript"/>
          <w:lang w:val="en-US"/>
        </w:rPr>
        <w:t>2</w:t>
      </w:r>
      <w:r w:rsidRPr="002964FD">
        <w:rPr>
          <w:u w:val="single"/>
          <w:lang w:val="en-US"/>
        </w:rPr>
        <w:t xml:space="preserve"> configuration for 64 CSI-RS ports</w:t>
      </w:r>
    </w:p>
    <w:p w14:paraId="124898E0" w14:textId="77777777" w:rsidR="00EE7AE4" w:rsidRDefault="00EE7AE4" w:rsidP="00EE7AE4">
      <w:pPr>
        <w:pStyle w:val="RAN4proposal"/>
        <w:rPr>
          <w:rFonts w:eastAsiaTheme="minorEastAsia"/>
        </w:rPr>
      </w:pPr>
      <w:r w:rsidRPr="007D3CD2">
        <w:t>For Rel-19 typeI-SinglePanel-r19</w:t>
      </w:r>
      <w:r>
        <w:t xml:space="preserve"> requirements with 64 CSI-RS ports, use an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e>
        </m:d>
      </m:oMath>
      <w:r>
        <w:rPr>
          <w:rFonts w:eastAsiaTheme="minorEastAsia"/>
        </w:rPr>
        <w:t xml:space="preserve"> configuration of </w:t>
      </w:r>
      <m:oMath>
        <m:d>
          <m:dPr>
            <m:ctrlPr>
              <w:rPr>
                <w:rFonts w:ascii="Cambria Math" w:eastAsiaTheme="minorEastAsia" w:hAnsi="Cambria Math"/>
                <w:i/>
              </w:rPr>
            </m:ctrlPr>
          </m:dPr>
          <m:e>
            <m:r>
              <m:rPr>
                <m:sty m:val="bi"/>
              </m:rPr>
              <w:rPr>
                <w:rFonts w:ascii="Cambria Math" w:eastAsiaTheme="minorEastAsia" w:hAnsi="Cambria Math"/>
              </w:rPr>
              <m:t>8,4</m:t>
            </m:r>
          </m:e>
        </m:d>
      </m:oMath>
      <w:r>
        <w:rPr>
          <w:rFonts w:eastAsiaTheme="minorEastAsia"/>
        </w:rPr>
        <w:t xml:space="preserve"> (Option 2).</w:t>
      </w:r>
    </w:p>
    <w:p w14:paraId="68B9418E" w14:textId="77777777" w:rsidR="00F758BA" w:rsidRDefault="00F758BA" w:rsidP="00F758BA"/>
    <w:p w14:paraId="65D712DC" w14:textId="48D2AE61" w:rsidR="00EE7AE4" w:rsidRPr="002964FD" w:rsidRDefault="00EE7AE4" w:rsidP="00F758BA">
      <w:pPr>
        <w:rPr>
          <w:u w:val="single"/>
        </w:rPr>
      </w:pPr>
      <w:proofErr w:type="spellStart"/>
      <w:r w:rsidRPr="002964FD">
        <w:rPr>
          <w:u w:val="single"/>
          <w:lang w:val="en-US"/>
        </w:rPr>
        <w:t>portMappingMethod</w:t>
      </w:r>
      <w:proofErr w:type="spellEnd"/>
    </w:p>
    <w:p w14:paraId="455BBF4B" w14:textId="77777777" w:rsidR="00EE7AE4" w:rsidRDefault="00EE7AE4" w:rsidP="00EE7AE4">
      <w:pPr>
        <w:pStyle w:val="RAN4proposal"/>
        <w:jc w:val="both"/>
      </w:pPr>
      <w:r>
        <w:t>For Rel-19 typeI-SinglePanel-r19 requirements, use port mapping method 1 as a starting point if a single method is to be used for all requirements.</w:t>
      </w:r>
    </w:p>
    <w:p w14:paraId="1AF64D54" w14:textId="77777777" w:rsidR="00EE7AE4" w:rsidRDefault="00EE7AE4" w:rsidP="00F758BA"/>
    <w:p w14:paraId="58310499" w14:textId="51F1A78E" w:rsidR="00EE7AE4" w:rsidRPr="002964FD" w:rsidRDefault="00EE7AE4" w:rsidP="00F758BA">
      <w:pPr>
        <w:rPr>
          <w:u w:val="single"/>
        </w:rPr>
      </w:pPr>
      <w:r w:rsidRPr="002964FD">
        <w:rPr>
          <w:u w:val="single"/>
          <w:lang w:val="en-US"/>
        </w:rPr>
        <w:t>Number of slots for CSI-RS transmission</w:t>
      </w:r>
    </w:p>
    <w:p w14:paraId="7B492554" w14:textId="77777777" w:rsidR="00EE7AE4" w:rsidRDefault="00EE7AE4" w:rsidP="00EE7AE4">
      <w:pPr>
        <w:pStyle w:val="RAN4proposal"/>
      </w:pPr>
      <w:r>
        <w:lastRenderedPageBreak/>
        <w:t>Use 2 slots for 128 ports if requirements for 128 ports are introduced.</w:t>
      </w:r>
    </w:p>
    <w:p w14:paraId="128963B9" w14:textId="77777777" w:rsidR="00EE7AE4" w:rsidRDefault="00EE7AE4" w:rsidP="00F758BA"/>
    <w:p w14:paraId="2331FAE1" w14:textId="50133FB2" w:rsidR="00EE7AE4" w:rsidRPr="002964FD" w:rsidRDefault="00EE7AE4" w:rsidP="00F758BA">
      <w:pPr>
        <w:rPr>
          <w:u w:val="single"/>
        </w:rPr>
      </w:pPr>
      <w:r w:rsidRPr="002964FD">
        <w:rPr>
          <w:u w:val="single"/>
          <w:lang w:val="en-US"/>
        </w:rPr>
        <w:t>CQI/RI/PMI delay</w:t>
      </w:r>
    </w:p>
    <w:p w14:paraId="2413CDD2" w14:textId="77777777" w:rsidR="00EE7AE4" w:rsidRDefault="00EE7AE4" w:rsidP="00EE7AE4">
      <w:pPr>
        <w:pStyle w:val="RAN4proposal"/>
      </w:pPr>
      <w:r w:rsidRPr="00564298">
        <w:rPr>
          <w:lang w:val="en-US"/>
        </w:rPr>
        <w:t>RAN4 set the CQI/RI/PMI delay according to the number of CSI-RS ports and CSI processing capabilities.</w:t>
      </w:r>
    </w:p>
    <w:p w14:paraId="1F0A5C27" w14:textId="77777777" w:rsidR="00EE7AE4" w:rsidRDefault="00EE7AE4" w:rsidP="00F758BA"/>
    <w:p w14:paraId="0C4E5C4F" w14:textId="3684D405" w:rsidR="00EE7AE4" w:rsidRPr="002964FD" w:rsidRDefault="00E02748" w:rsidP="00F758BA">
      <w:pPr>
        <w:rPr>
          <w:b/>
        </w:rPr>
      </w:pPr>
      <w:r w:rsidRPr="002964FD">
        <w:rPr>
          <w:b/>
        </w:rPr>
        <w:t>Test assumptions for eTypeII-r19 (if introduced)</w:t>
      </w:r>
    </w:p>
    <w:p w14:paraId="38408389" w14:textId="77777777" w:rsidR="00BC3448" w:rsidRDefault="00BC3448" w:rsidP="00BC3448">
      <w:pPr>
        <w:pStyle w:val="RAN4proposal"/>
      </w:pPr>
      <w:r w:rsidRPr="00A50029">
        <w:t xml:space="preserve">If requirements for </w:t>
      </w:r>
      <w:r>
        <w:t>eTypeII</w:t>
      </w:r>
      <w:r w:rsidRPr="00A50029">
        <w:t>-r19 are decided to be introduced, use the following configuration as starting point</w:t>
      </w:r>
      <w:r>
        <w:t>:</w:t>
      </w:r>
    </w:p>
    <w:tbl>
      <w:tblPr>
        <w:tblStyle w:val="TableGrid"/>
        <w:tblW w:w="0" w:type="auto"/>
        <w:jc w:val="center"/>
        <w:tblLook w:val="04A0" w:firstRow="1" w:lastRow="0" w:firstColumn="1" w:lastColumn="0" w:noHBand="0" w:noVBand="1"/>
      </w:tblPr>
      <w:tblGrid>
        <w:gridCol w:w="4808"/>
        <w:gridCol w:w="4809"/>
      </w:tblGrid>
      <w:tr w:rsidR="00BC3448" w14:paraId="45EF7011" w14:textId="77777777">
        <w:trPr>
          <w:jc w:val="center"/>
        </w:trPr>
        <w:tc>
          <w:tcPr>
            <w:tcW w:w="4808" w:type="dxa"/>
            <w:tcBorders>
              <w:bottom w:val="single" w:sz="12" w:space="0" w:color="auto"/>
            </w:tcBorders>
          </w:tcPr>
          <w:p w14:paraId="1E02E7AD" w14:textId="77777777" w:rsidR="00BC3448" w:rsidRPr="00DC1C38" w:rsidRDefault="00BC3448">
            <w:pPr>
              <w:rPr>
                <w:b/>
                <w:iCs/>
                <w:lang w:val="en-US"/>
              </w:rPr>
            </w:pPr>
            <w:r>
              <w:rPr>
                <w:b/>
                <w:iCs/>
                <w:lang w:val="en-US"/>
              </w:rPr>
              <w:t>Configuration</w:t>
            </w:r>
          </w:p>
        </w:tc>
        <w:tc>
          <w:tcPr>
            <w:tcW w:w="4809" w:type="dxa"/>
            <w:tcBorders>
              <w:bottom w:val="single" w:sz="12" w:space="0" w:color="auto"/>
            </w:tcBorders>
          </w:tcPr>
          <w:p w14:paraId="707EA792" w14:textId="77777777" w:rsidR="00BC3448" w:rsidRPr="00DC1C38" w:rsidRDefault="00BC3448">
            <w:pPr>
              <w:rPr>
                <w:b/>
                <w:lang w:val="en-US"/>
              </w:rPr>
            </w:pPr>
            <w:r>
              <w:rPr>
                <w:b/>
                <w:lang w:val="en-US"/>
              </w:rPr>
              <w:t>Value</w:t>
            </w:r>
          </w:p>
        </w:tc>
      </w:tr>
      <w:tr w:rsidR="00BC3448" w14:paraId="6EB60676" w14:textId="77777777">
        <w:trPr>
          <w:jc w:val="center"/>
        </w:trPr>
        <w:tc>
          <w:tcPr>
            <w:tcW w:w="4808" w:type="dxa"/>
            <w:tcBorders>
              <w:top w:val="single" w:sz="12" w:space="0" w:color="auto"/>
            </w:tcBorders>
          </w:tcPr>
          <w:p w14:paraId="0DAB28E6" w14:textId="77777777" w:rsidR="00BC3448" w:rsidRPr="00C630EB" w:rsidRDefault="00BC3448">
            <w:pPr>
              <w:rPr>
                <w:bCs/>
              </w:rPr>
            </w:pPr>
            <w:r>
              <w:rPr>
                <w:bCs/>
                <w:iCs/>
                <w:lang w:val="en-US"/>
              </w:rPr>
              <w:t>Test metric</w:t>
            </w:r>
          </w:p>
        </w:tc>
        <w:tc>
          <w:tcPr>
            <w:tcW w:w="4809" w:type="dxa"/>
            <w:tcBorders>
              <w:top w:val="single" w:sz="12" w:space="0" w:color="auto"/>
            </w:tcBorders>
          </w:tcPr>
          <w:p w14:paraId="7A4CC888" w14:textId="77777777" w:rsidR="00BC3448" w:rsidRPr="00C630EB" w:rsidRDefault="00BC3448">
            <w:pPr>
              <w:rPr>
                <w:bCs/>
              </w:rPr>
            </w:pPr>
            <w:r>
              <w:rPr>
                <w:bCs/>
                <w:lang w:val="en-US"/>
              </w:rPr>
              <w:t>R</w:t>
            </w:r>
            <w:r w:rsidRPr="0039401D">
              <w:rPr>
                <w:bCs/>
                <w:lang w:val="en-US"/>
              </w:rPr>
              <w:t xml:space="preserve">euse the test metric for </w:t>
            </w:r>
            <w:proofErr w:type="spellStart"/>
            <w:r w:rsidRPr="0039401D">
              <w:rPr>
                <w:bCs/>
                <w:lang w:val="en-US"/>
              </w:rPr>
              <w:t>eType</w:t>
            </w:r>
            <w:proofErr w:type="spellEnd"/>
            <w:r w:rsidRPr="0039401D">
              <w:rPr>
                <w:bCs/>
                <w:lang w:val="en-US"/>
              </w:rPr>
              <w:t>-II PMI reporting requirements, throughput ratio between the following PMI and random Rel-19 refined Type-I PMI Mode A</w:t>
            </w:r>
          </w:p>
        </w:tc>
      </w:tr>
      <w:tr w:rsidR="00BC3448" w14:paraId="56956CE4" w14:textId="77777777">
        <w:trPr>
          <w:jc w:val="center"/>
        </w:trPr>
        <w:tc>
          <w:tcPr>
            <w:tcW w:w="4808" w:type="dxa"/>
            <w:tcBorders>
              <w:top w:val="single" w:sz="4" w:space="0" w:color="auto"/>
            </w:tcBorders>
          </w:tcPr>
          <w:p w14:paraId="5822BCD9" w14:textId="77777777" w:rsidR="00BC3448" w:rsidRPr="00C630EB" w:rsidRDefault="00BC3448">
            <w:pPr>
              <w:rPr>
                <w:bCs/>
                <w:iCs/>
                <w:lang w:val="en-US"/>
              </w:rPr>
            </w:pPr>
            <w:r>
              <w:rPr>
                <w:bCs/>
                <w:iCs/>
                <w:lang w:val="en-US"/>
              </w:rPr>
              <w:t>Duplex mode</w:t>
            </w:r>
          </w:p>
        </w:tc>
        <w:tc>
          <w:tcPr>
            <w:tcW w:w="4809" w:type="dxa"/>
            <w:tcBorders>
              <w:top w:val="single" w:sz="4" w:space="0" w:color="auto"/>
            </w:tcBorders>
          </w:tcPr>
          <w:p w14:paraId="47B3C4E5" w14:textId="77777777" w:rsidR="00BC3448" w:rsidRPr="00C630EB" w:rsidRDefault="00BC3448">
            <w:pPr>
              <w:rPr>
                <w:bCs/>
                <w:lang w:val="en-US"/>
              </w:rPr>
            </w:pPr>
            <w:r>
              <w:rPr>
                <w:bCs/>
                <w:lang w:val="en-US"/>
              </w:rPr>
              <w:t>Both FDD and TDD</w:t>
            </w:r>
          </w:p>
        </w:tc>
      </w:tr>
      <w:tr w:rsidR="00BC3448" w14:paraId="4F144C45" w14:textId="77777777">
        <w:trPr>
          <w:jc w:val="center"/>
        </w:trPr>
        <w:tc>
          <w:tcPr>
            <w:tcW w:w="4808" w:type="dxa"/>
          </w:tcPr>
          <w:p w14:paraId="3D7F4FA7" w14:textId="77777777" w:rsidR="00BC3448" w:rsidRPr="00C630EB" w:rsidRDefault="00BC3448">
            <w:pPr>
              <w:rPr>
                <w:bCs/>
              </w:rPr>
            </w:pPr>
            <w:r w:rsidRPr="00C630EB">
              <w:rPr>
                <w:bCs/>
                <w:lang w:val="en-US"/>
              </w:rPr>
              <w:t>Number of Rx antennas</w:t>
            </w:r>
          </w:p>
        </w:tc>
        <w:tc>
          <w:tcPr>
            <w:tcW w:w="4809" w:type="dxa"/>
          </w:tcPr>
          <w:p w14:paraId="581F97ED" w14:textId="77777777" w:rsidR="00BC3448" w:rsidRPr="00C630EB" w:rsidRDefault="00BC3448">
            <w:pPr>
              <w:rPr>
                <w:bCs/>
              </w:rPr>
            </w:pPr>
            <w:r w:rsidRPr="00C630EB">
              <w:rPr>
                <w:bCs/>
                <w:lang w:val="en-US"/>
              </w:rPr>
              <w:t>Both 2Rx and 4Rx</w:t>
            </w:r>
          </w:p>
        </w:tc>
      </w:tr>
      <w:tr w:rsidR="00BC3448" w14:paraId="2EC6AC9A" w14:textId="77777777">
        <w:trPr>
          <w:jc w:val="center"/>
        </w:trPr>
        <w:tc>
          <w:tcPr>
            <w:tcW w:w="4808" w:type="dxa"/>
          </w:tcPr>
          <w:p w14:paraId="58BEBF7E" w14:textId="77777777" w:rsidR="00BC3448" w:rsidRPr="00C630EB" w:rsidRDefault="00BC3448">
            <w:pPr>
              <w:rPr>
                <w:bCs/>
              </w:rPr>
            </w:pPr>
            <w:r w:rsidRPr="00C630EB">
              <w:rPr>
                <w:bCs/>
                <w:lang w:val="sv-SE"/>
              </w:rPr>
              <w:t>Propagation channel</w:t>
            </w:r>
          </w:p>
        </w:tc>
        <w:tc>
          <w:tcPr>
            <w:tcW w:w="4809" w:type="dxa"/>
          </w:tcPr>
          <w:p w14:paraId="28C5291B" w14:textId="77777777" w:rsidR="00BC3448" w:rsidRPr="00C630EB" w:rsidRDefault="00BC3448">
            <w:pPr>
              <w:rPr>
                <w:bCs/>
              </w:rPr>
            </w:pPr>
            <w:r w:rsidRPr="00C630EB">
              <w:rPr>
                <w:bCs/>
                <w:lang w:val="en-US"/>
              </w:rPr>
              <w:t>TDLA30-</w:t>
            </w:r>
            <w:r>
              <w:rPr>
                <w:bCs/>
                <w:lang w:val="en-US"/>
              </w:rPr>
              <w:t>5</w:t>
            </w:r>
          </w:p>
        </w:tc>
      </w:tr>
      <w:tr w:rsidR="00BC3448" w14:paraId="32A93F89" w14:textId="77777777">
        <w:trPr>
          <w:jc w:val="center"/>
        </w:trPr>
        <w:tc>
          <w:tcPr>
            <w:tcW w:w="4808" w:type="dxa"/>
          </w:tcPr>
          <w:p w14:paraId="16D867D7" w14:textId="77777777" w:rsidR="00BC3448" w:rsidRPr="00C630EB" w:rsidRDefault="00BC3448">
            <w:pPr>
              <w:rPr>
                <w:bCs/>
              </w:rPr>
            </w:pPr>
            <w:r w:rsidRPr="00C630EB">
              <w:rPr>
                <w:bCs/>
                <w:lang w:val="sv-SE"/>
              </w:rPr>
              <w:t>Correlation configuration</w:t>
            </w:r>
          </w:p>
        </w:tc>
        <w:tc>
          <w:tcPr>
            <w:tcW w:w="4809" w:type="dxa"/>
          </w:tcPr>
          <w:p w14:paraId="0714590F" w14:textId="77777777" w:rsidR="00BC3448" w:rsidRPr="00C630EB" w:rsidRDefault="00BC3448">
            <w:pPr>
              <w:rPr>
                <w:bCs/>
              </w:rPr>
            </w:pPr>
            <w:r w:rsidRPr="00C630EB">
              <w:rPr>
                <w:bCs/>
                <w:lang w:val="en-US"/>
              </w:rPr>
              <w:t>XP-Medium</w:t>
            </w:r>
          </w:p>
        </w:tc>
      </w:tr>
      <w:tr w:rsidR="00BC3448" w:rsidRPr="00C630EB" w14:paraId="06A0B486" w14:textId="77777777">
        <w:tblPrEx>
          <w:jc w:val="left"/>
        </w:tblPrEx>
        <w:tc>
          <w:tcPr>
            <w:tcW w:w="4808" w:type="dxa"/>
          </w:tcPr>
          <w:p w14:paraId="21F72F42" w14:textId="77777777" w:rsidR="00BC3448" w:rsidRPr="00C630EB" w:rsidRDefault="00BC3448">
            <w:pPr>
              <w:rPr>
                <w:bCs/>
                <w:lang w:val="en-US"/>
              </w:rPr>
            </w:pPr>
            <w:r w:rsidRPr="00C630EB">
              <w:rPr>
                <w:bCs/>
                <w:lang w:val="en-US"/>
              </w:rPr>
              <w:t>typeII-ri-restriction-r19</w:t>
            </w:r>
          </w:p>
        </w:tc>
        <w:tc>
          <w:tcPr>
            <w:tcW w:w="4809" w:type="dxa"/>
          </w:tcPr>
          <w:p w14:paraId="22DCAB34" w14:textId="77777777" w:rsidR="00BC3448" w:rsidRPr="00C630EB" w:rsidRDefault="00BC3448">
            <w:pPr>
              <w:rPr>
                <w:bCs/>
                <w:lang w:val="en-US"/>
              </w:rPr>
            </w:pPr>
            <w:r w:rsidRPr="00C630EB">
              <w:rPr>
                <w:bCs/>
                <w:lang w:val="en-US"/>
              </w:rPr>
              <w:t>Rank2</w:t>
            </w:r>
          </w:p>
        </w:tc>
      </w:tr>
      <w:tr w:rsidR="00BC3448" w14:paraId="09D88D18" w14:textId="77777777">
        <w:trPr>
          <w:jc w:val="center"/>
        </w:trPr>
        <w:tc>
          <w:tcPr>
            <w:tcW w:w="4808" w:type="dxa"/>
          </w:tcPr>
          <w:p w14:paraId="5E3A28DB" w14:textId="77777777" w:rsidR="00BC3448" w:rsidRPr="00C630EB" w:rsidRDefault="00BC3448">
            <w:pPr>
              <w:rPr>
                <w:bCs/>
              </w:rPr>
            </w:pPr>
            <w:r w:rsidRPr="00C630EB">
              <w:rPr>
                <w:bCs/>
                <w:lang w:val="en-US"/>
              </w:rPr>
              <w:t>Number of CSI-RS ports</w:t>
            </w:r>
          </w:p>
        </w:tc>
        <w:tc>
          <w:tcPr>
            <w:tcW w:w="4809" w:type="dxa"/>
          </w:tcPr>
          <w:p w14:paraId="783E51E4" w14:textId="77777777" w:rsidR="00BC3448" w:rsidRPr="00C630EB" w:rsidRDefault="00BC3448">
            <w:pPr>
              <w:rPr>
                <w:bCs/>
              </w:rPr>
            </w:pPr>
            <w:r w:rsidRPr="00C630EB">
              <w:rPr>
                <w:bCs/>
                <w:lang w:val="en-US"/>
              </w:rPr>
              <w:t>64 ports</w:t>
            </w:r>
          </w:p>
        </w:tc>
      </w:tr>
      <w:tr w:rsidR="00BC3448" w14:paraId="7987200A" w14:textId="77777777">
        <w:trPr>
          <w:jc w:val="center"/>
        </w:trPr>
        <w:tc>
          <w:tcPr>
            <w:tcW w:w="4808" w:type="dxa"/>
          </w:tcPr>
          <w:p w14:paraId="53A98F89" w14:textId="77777777" w:rsidR="00BC3448" w:rsidRPr="00C630EB" w:rsidRDefault="00BC3448">
            <w:pPr>
              <w:rPr>
                <w:bCs/>
              </w:rPr>
            </w:pPr>
            <w:r w:rsidRPr="00C630EB">
              <w:rPr>
                <w:bCs/>
                <w:lang w:val="en-US"/>
              </w:rPr>
              <w:t>N</w:t>
            </w:r>
            <w:r w:rsidRPr="00C630EB">
              <w:rPr>
                <w:bCs/>
                <w:vertAlign w:val="subscript"/>
                <w:lang w:val="en-US"/>
              </w:rPr>
              <w:t>1</w:t>
            </w:r>
            <w:r w:rsidRPr="00C630EB">
              <w:rPr>
                <w:bCs/>
                <w:lang w:val="en-US"/>
              </w:rPr>
              <w:t xml:space="preserve"> and N</w:t>
            </w:r>
            <w:r w:rsidRPr="00C630EB">
              <w:rPr>
                <w:bCs/>
                <w:vertAlign w:val="subscript"/>
                <w:lang w:val="en-US"/>
              </w:rPr>
              <w:t>2</w:t>
            </w:r>
            <w:r w:rsidRPr="00C630EB">
              <w:rPr>
                <w:bCs/>
                <w:lang w:val="en-US"/>
              </w:rPr>
              <w:t xml:space="preserve"> configuration for 64 CSI-RS ports</w:t>
            </w:r>
          </w:p>
        </w:tc>
        <w:tc>
          <w:tcPr>
            <w:tcW w:w="4809" w:type="dxa"/>
          </w:tcPr>
          <w:p w14:paraId="2AF44EFE" w14:textId="77777777" w:rsidR="00BC3448" w:rsidRPr="00C630EB" w:rsidRDefault="00BC3448">
            <w:pPr>
              <w:rPr>
                <w:bCs/>
              </w:rPr>
            </w:pPr>
            <w:r w:rsidRPr="00C630EB">
              <w:rPr>
                <w:bCs/>
                <w:lang w:val="en-US"/>
              </w:rPr>
              <w:t>(8,4)</w:t>
            </w:r>
          </w:p>
        </w:tc>
      </w:tr>
      <w:tr w:rsidR="00BC3448" w14:paraId="103ECD21" w14:textId="77777777">
        <w:trPr>
          <w:jc w:val="center"/>
        </w:trPr>
        <w:tc>
          <w:tcPr>
            <w:tcW w:w="4808" w:type="dxa"/>
          </w:tcPr>
          <w:p w14:paraId="4FE5218F" w14:textId="77777777" w:rsidR="00BC3448" w:rsidRPr="00C630EB" w:rsidRDefault="00BC3448">
            <w:pPr>
              <w:rPr>
                <w:bCs/>
                <w:lang w:val="en-US"/>
              </w:rPr>
            </w:pPr>
            <w:r w:rsidRPr="00C630EB">
              <w:rPr>
                <w:bCs/>
                <w:lang w:val="en-US"/>
              </w:rPr>
              <w:t>(</w:t>
            </w:r>
            <w:r w:rsidRPr="00C630EB">
              <w:rPr>
                <w:bCs/>
                <w:iCs/>
                <w:lang w:val="en-US"/>
              </w:rPr>
              <w:t xml:space="preserve">Number of aggregated NZP CSI-RS resources) K for </w:t>
            </w:r>
            <w:r w:rsidRPr="00C630EB">
              <w:rPr>
                <w:bCs/>
                <w:lang w:val="en-US"/>
              </w:rPr>
              <w:t>64 CSI-RS ports</w:t>
            </w:r>
          </w:p>
        </w:tc>
        <w:tc>
          <w:tcPr>
            <w:tcW w:w="4809" w:type="dxa"/>
          </w:tcPr>
          <w:p w14:paraId="24454397" w14:textId="77777777" w:rsidR="00BC3448" w:rsidRPr="00C630EB" w:rsidRDefault="00BC3448">
            <w:pPr>
              <w:rPr>
                <w:bCs/>
                <w:lang w:val="en-US"/>
              </w:rPr>
            </w:pPr>
            <w:r w:rsidRPr="00C630EB">
              <w:rPr>
                <w:bCs/>
                <w:lang w:val="en-US"/>
              </w:rPr>
              <w:t>K=2</w:t>
            </w:r>
          </w:p>
        </w:tc>
      </w:tr>
      <w:tr w:rsidR="00BC3448" w14:paraId="1FC147B6" w14:textId="77777777">
        <w:trPr>
          <w:jc w:val="center"/>
        </w:trPr>
        <w:tc>
          <w:tcPr>
            <w:tcW w:w="4808" w:type="dxa"/>
          </w:tcPr>
          <w:p w14:paraId="54501339" w14:textId="77777777" w:rsidR="00BC3448" w:rsidRPr="00C630EB" w:rsidRDefault="00BC3448">
            <w:pPr>
              <w:rPr>
                <w:bCs/>
                <w:lang w:val="en-US"/>
              </w:rPr>
            </w:pPr>
            <w:r>
              <w:rPr>
                <w:bCs/>
                <w:lang w:val="en-US"/>
              </w:rPr>
              <w:t>MCS level</w:t>
            </w:r>
          </w:p>
        </w:tc>
        <w:tc>
          <w:tcPr>
            <w:tcW w:w="4809" w:type="dxa"/>
          </w:tcPr>
          <w:p w14:paraId="1EFE604E" w14:textId="77777777" w:rsidR="00BC3448" w:rsidRPr="00C630EB" w:rsidRDefault="00BC3448">
            <w:pPr>
              <w:rPr>
                <w:bCs/>
                <w:lang w:val="en-US"/>
              </w:rPr>
            </w:pPr>
            <w:r>
              <w:rPr>
                <w:bCs/>
                <w:lang w:val="en-US"/>
              </w:rPr>
              <w:t>MCS20,</w:t>
            </w:r>
            <w:r w:rsidRPr="008D2D1A">
              <w:rPr>
                <w:bCs/>
                <w:lang w:val="en-US"/>
              </w:rPr>
              <w:t xml:space="preserve"> and RAN4 may consider higher MCS (code rate) for PDSCH FRC, if the required SNR value is too low to achieve 90% of the peak rate with the follow PMI.</w:t>
            </w:r>
          </w:p>
        </w:tc>
      </w:tr>
      <w:tr w:rsidR="00BC3448" w14:paraId="41DE5935" w14:textId="77777777">
        <w:trPr>
          <w:jc w:val="center"/>
        </w:trPr>
        <w:tc>
          <w:tcPr>
            <w:tcW w:w="4808" w:type="dxa"/>
          </w:tcPr>
          <w:p w14:paraId="54E8CD82" w14:textId="77777777" w:rsidR="00BC3448" w:rsidRPr="00C630EB" w:rsidRDefault="00BC3448">
            <w:pPr>
              <w:rPr>
                <w:bCs/>
                <w:lang w:val="en-US"/>
              </w:rPr>
            </w:pPr>
            <w:r w:rsidRPr="00C630EB">
              <w:rPr>
                <w:bCs/>
                <w:lang w:val="en-US"/>
              </w:rPr>
              <w:t>numberOfPMI-SubbandsPerCQI-subband-r19</w:t>
            </w:r>
          </w:p>
        </w:tc>
        <w:tc>
          <w:tcPr>
            <w:tcW w:w="4809" w:type="dxa"/>
          </w:tcPr>
          <w:p w14:paraId="0220DD81" w14:textId="77777777" w:rsidR="00BC3448" w:rsidRPr="00C630EB" w:rsidRDefault="00BC3448">
            <w:pPr>
              <w:rPr>
                <w:bCs/>
                <w:lang w:val="en-US"/>
              </w:rPr>
            </w:pPr>
            <w:r w:rsidRPr="00C630EB">
              <w:rPr>
                <w:bCs/>
                <w:lang w:val="en-US"/>
              </w:rPr>
              <w:t>1</w:t>
            </w:r>
          </w:p>
        </w:tc>
      </w:tr>
      <w:tr w:rsidR="00BC3448" w14:paraId="4B8527E3" w14:textId="77777777">
        <w:trPr>
          <w:jc w:val="center"/>
        </w:trPr>
        <w:tc>
          <w:tcPr>
            <w:tcW w:w="4808" w:type="dxa"/>
          </w:tcPr>
          <w:p w14:paraId="0A111AB4" w14:textId="77777777" w:rsidR="00BC3448" w:rsidRPr="00C630EB" w:rsidRDefault="00BC3448">
            <w:pPr>
              <w:rPr>
                <w:bCs/>
                <w:lang w:val="en-US"/>
              </w:rPr>
            </w:pPr>
            <w:r w:rsidRPr="007343D6">
              <w:rPr>
                <w:bCs/>
                <w:lang w:val="en-US"/>
              </w:rPr>
              <w:t>paramCombination-r</w:t>
            </w:r>
            <w:r>
              <w:rPr>
                <w:bCs/>
                <w:lang w:val="en-US"/>
              </w:rPr>
              <w:t>19</w:t>
            </w:r>
          </w:p>
        </w:tc>
        <w:tc>
          <w:tcPr>
            <w:tcW w:w="4809" w:type="dxa"/>
          </w:tcPr>
          <w:p w14:paraId="4D3A2AB4" w14:textId="77777777" w:rsidR="00BC3448" w:rsidRPr="00C630EB" w:rsidRDefault="00BC3448">
            <w:pPr>
              <w:rPr>
                <w:bCs/>
                <w:lang w:val="en-US"/>
              </w:rPr>
            </w:pPr>
            <w:r>
              <w:rPr>
                <w:bCs/>
                <w:lang w:val="en-US"/>
              </w:rPr>
              <w:t>6</w:t>
            </w:r>
          </w:p>
        </w:tc>
      </w:tr>
      <w:tr w:rsidR="00BC3448" w14:paraId="4137C03E" w14:textId="77777777">
        <w:trPr>
          <w:jc w:val="center"/>
        </w:trPr>
        <w:tc>
          <w:tcPr>
            <w:tcW w:w="4808" w:type="dxa"/>
          </w:tcPr>
          <w:p w14:paraId="4E5809E7" w14:textId="77777777" w:rsidR="00BC3448" w:rsidRPr="007343D6" w:rsidRDefault="00BC3448">
            <w:pPr>
              <w:rPr>
                <w:bCs/>
                <w:lang w:val="en-US"/>
              </w:rPr>
            </w:pPr>
            <w:r>
              <w:rPr>
                <w:bCs/>
                <w:lang w:val="en-US"/>
              </w:rPr>
              <w:t>Other parameters</w:t>
            </w:r>
          </w:p>
        </w:tc>
        <w:tc>
          <w:tcPr>
            <w:tcW w:w="4809" w:type="dxa"/>
          </w:tcPr>
          <w:p w14:paraId="2280C5FA" w14:textId="77777777" w:rsidR="00BC3448" w:rsidRDefault="00BC3448">
            <w:pPr>
              <w:rPr>
                <w:bCs/>
                <w:lang w:val="en-US"/>
              </w:rPr>
            </w:pPr>
            <w:r w:rsidRPr="00151616">
              <w:rPr>
                <w:bCs/>
                <w:lang w:val="en-US"/>
              </w:rPr>
              <w:t xml:space="preserve">Reuse the test parameters of the existing Rel-16 </w:t>
            </w:r>
            <w:proofErr w:type="spellStart"/>
            <w:r w:rsidRPr="00151616">
              <w:rPr>
                <w:bCs/>
                <w:lang w:val="en-US"/>
              </w:rPr>
              <w:t>eType</w:t>
            </w:r>
            <w:proofErr w:type="spellEnd"/>
            <w:r w:rsidRPr="00151616">
              <w:rPr>
                <w:bCs/>
                <w:lang w:val="en-US"/>
              </w:rPr>
              <w:t>-II PMI reporting requirements with 16 CSI-RS ports as baseline</w:t>
            </w:r>
          </w:p>
        </w:tc>
      </w:tr>
    </w:tbl>
    <w:p w14:paraId="12D6DBC0" w14:textId="77777777" w:rsidR="00BC3448" w:rsidRDefault="00BC3448" w:rsidP="00BC3448"/>
    <w:p w14:paraId="5AAC81E3" w14:textId="0663C175" w:rsidR="00EE7AE4" w:rsidRPr="002964FD" w:rsidRDefault="008E30E9" w:rsidP="00F758BA">
      <w:pPr>
        <w:rPr>
          <w:b/>
        </w:rPr>
      </w:pPr>
      <w:r w:rsidRPr="002964FD">
        <w:rPr>
          <w:b/>
        </w:rPr>
        <w:t>Test assumptions for typeII-Doppler-r19 (if introduced)</w:t>
      </w:r>
    </w:p>
    <w:p w14:paraId="5C113125" w14:textId="445AFBA4" w:rsidR="008E30E9" w:rsidRPr="00D101AF" w:rsidRDefault="008E30E9" w:rsidP="008E30E9">
      <w:pPr>
        <w:pStyle w:val="RAN4proposal"/>
        <w:rPr>
          <w:u w:val="single"/>
          <w:lang w:val="en-US"/>
        </w:rPr>
      </w:pPr>
      <w:r>
        <w:t>If requirements for typeII-Doppler-r19 are decided to be introduced, use the following configuration as starting point:</w:t>
      </w:r>
    </w:p>
    <w:tbl>
      <w:tblPr>
        <w:tblStyle w:val="TableGrid"/>
        <w:tblW w:w="0" w:type="auto"/>
        <w:tblLook w:val="04A0" w:firstRow="1" w:lastRow="0" w:firstColumn="1" w:lastColumn="0" w:noHBand="0" w:noVBand="1"/>
      </w:tblPr>
      <w:tblGrid>
        <w:gridCol w:w="4808"/>
        <w:gridCol w:w="4809"/>
      </w:tblGrid>
      <w:tr w:rsidR="008E30E9" w14:paraId="37E6D23B" w14:textId="77777777">
        <w:tc>
          <w:tcPr>
            <w:tcW w:w="4808" w:type="dxa"/>
            <w:tcBorders>
              <w:bottom w:val="single" w:sz="12" w:space="0" w:color="auto"/>
            </w:tcBorders>
          </w:tcPr>
          <w:p w14:paraId="1A974BC2" w14:textId="77777777" w:rsidR="008E30E9" w:rsidRPr="00DC1C38" w:rsidRDefault="008E30E9">
            <w:pPr>
              <w:rPr>
                <w:b/>
                <w:iCs/>
                <w:lang w:val="en-US"/>
              </w:rPr>
            </w:pPr>
            <w:r>
              <w:rPr>
                <w:b/>
                <w:iCs/>
                <w:lang w:val="en-US"/>
              </w:rPr>
              <w:t>Configuration</w:t>
            </w:r>
          </w:p>
        </w:tc>
        <w:tc>
          <w:tcPr>
            <w:tcW w:w="4809" w:type="dxa"/>
            <w:tcBorders>
              <w:bottom w:val="single" w:sz="12" w:space="0" w:color="auto"/>
            </w:tcBorders>
          </w:tcPr>
          <w:p w14:paraId="394219DC" w14:textId="77777777" w:rsidR="008E30E9" w:rsidRPr="00DC1C38" w:rsidRDefault="008E30E9">
            <w:pPr>
              <w:rPr>
                <w:b/>
                <w:lang w:val="en-US"/>
              </w:rPr>
            </w:pPr>
            <w:r>
              <w:rPr>
                <w:b/>
                <w:lang w:val="en-US"/>
              </w:rPr>
              <w:t>Value</w:t>
            </w:r>
          </w:p>
        </w:tc>
      </w:tr>
      <w:tr w:rsidR="008E30E9" w14:paraId="21033DDA" w14:textId="77777777">
        <w:tc>
          <w:tcPr>
            <w:tcW w:w="4808" w:type="dxa"/>
            <w:tcBorders>
              <w:top w:val="single" w:sz="12" w:space="0" w:color="auto"/>
            </w:tcBorders>
          </w:tcPr>
          <w:p w14:paraId="2D1BFBF3" w14:textId="77777777" w:rsidR="008E30E9" w:rsidRPr="00C630EB" w:rsidRDefault="008E30E9">
            <w:pPr>
              <w:rPr>
                <w:bCs/>
              </w:rPr>
            </w:pPr>
            <w:r w:rsidRPr="00C630EB">
              <w:rPr>
                <w:bCs/>
                <w:iCs/>
                <w:lang w:val="en-US"/>
              </w:rPr>
              <w:t>Duplex mode</w:t>
            </w:r>
          </w:p>
        </w:tc>
        <w:tc>
          <w:tcPr>
            <w:tcW w:w="4809" w:type="dxa"/>
            <w:tcBorders>
              <w:top w:val="single" w:sz="12" w:space="0" w:color="auto"/>
            </w:tcBorders>
          </w:tcPr>
          <w:p w14:paraId="259D5CF1" w14:textId="77777777" w:rsidR="008E30E9" w:rsidRPr="00C630EB" w:rsidRDefault="008E30E9">
            <w:pPr>
              <w:rPr>
                <w:bCs/>
              </w:rPr>
            </w:pPr>
            <w:r w:rsidRPr="00C630EB">
              <w:rPr>
                <w:bCs/>
                <w:lang w:val="en-US"/>
              </w:rPr>
              <w:t>Both FDD and TDD</w:t>
            </w:r>
          </w:p>
        </w:tc>
      </w:tr>
      <w:tr w:rsidR="008E30E9" w14:paraId="47F756F8" w14:textId="77777777">
        <w:tc>
          <w:tcPr>
            <w:tcW w:w="4808" w:type="dxa"/>
          </w:tcPr>
          <w:p w14:paraId="1468A5CC" w14:textId="77777777" w:rsidR="008E30E9" w:rsidRPr="00C630EB" w:rsidRDefault="008E30E9">
            <w:pPr>
              <w:rPr>
                <w:bCs/>
              </w:rPr>
            </w:pPr>
            <w:r w:rsidRPr="00C630EB">
              <w:rPr>
                <w:bCs/>
                <w:lang w:val="en-US"/>
              </w:rPr>
              <w:t>Number of Rx antennas</w:t>
            </w:r>
          </w:p>
        </w:tc>
        <w:tc>
          <w:tcPr>
            <w:tcW w:w="4809" w:type="dxa"/>
          </w:tcPr>
          <w:p w14:paraId="0DAD2F2C" w14:textId="77777777" w:rsidR="008E30E9" w:rsidRPr="00C630EB" w:rsidRDefault="008E30E9">
            <w:pPr>
              <w:rPr>
                <w:bCs/>
              </w:rPr>
            </w:pPr>
            <w:r w:rsidRPr="00C630EB">
              <w:rPr>
                <w:bCs/>
                <w:lang w:val="en-US"/>
              </w:rPr>
              <w:t>Both 2Rx and 4Rx</w:t>
            </w:r>
          </w:p>
        </w:tc>
      </w:tr>
      <w:tr w:rsidR="008E30E9" w14:paraId="1940EFB5" w14:textId="77777777">
        <w:tc>
          <w:tcPr>
            <w:tcW w:w="4808" w:type="dxa"/>
          </w:tcPr>
          <w:p w14:paraId="76D03378" w14:textId="77777777" w:rsidR="008E30E9" w:rsidRPr="00C630EB" w:rsidRDefault="008E30E9">
            <w:pPr>
              <w:rPr>
                <w:bCs/>
              </w:rPr>
            </w:pPr>
            <w:r w:rsidRPr="00C630EB">
              <w:rPr>
                <w:bCs/>
                <w:lang w:val="sv-SE"/>
              </w:rPr>
              <w:t>Propagation channel</w:t>
            </w:r>
          </w:p>
        </w:tc>
        <w:tc>
          <w:tcPr>
            <w:tcW w:w="4809" w:type="dxa"/>
          </w:tcPr>
          <w:p w14:paraId="2C537875" w14:textId="77777777" w:rsidR="008E30E9" w:rsidRPr="00C630EB" w:rsidRDefault="008E30E9">
            <w:pPr>
              <w:rPr>
                <w:bCs/>
              </w:rPr>
            </w:pPr>
            <w:r w:rsidRPr="00C630EB">
              <w:rPr>
                <w:bCs/>
                <w:lang w:val="en-US"/>
              </w:rPr>
              <w:t>TDLA30-20</w:t>
            </w:r>
          </w:p>
        </w:tc>
      </w:tr>
      <w:tr w:rsidR="008E30E9" w14:paraId="3A3A629A" w14:textId="77777777">
        <w:tc>
          <w:tcPr>
            <w:tcW w:w="4808" w:type="dxa"/>
          </w:tcPr>
          <w:p w14:paraId="6B38A601" w14:textId="77777777" w:rsidR="008E30E9" w:rsidRPr="00C630EB" w:rsidRDefault="008E30E9">
            <w:pPr>
              <w:rPr>
                <w:bCs/>
              </w:rPr>
            </w:pPr>
            <w:r w:rsidRPr="00C630EB">
              <w:rPr>
                <w:bCs/>
                <w:lang w:val="sv-SE"/>
              </w:rPr>
              <w:t>Correlation configuration</w:t>
            </w:r>
          </w:p>
        </w:tc>
        <w:tc>
          <w:tcPr>
            <w:tcW w:w="4809" w:type="dxa"/>
          </w:tcPr>
          <w:p w14:paraId="7745577E" w14:textId="77777777" w:rsidR="008E30E9" w:rsidRPr="00C630EB" w:rsidRDefault="008E30E9">
            <w:pPr>
              <w:rPr>
                <w:bCs/>
              </w:rPr>
            </w:pPr>
            <w:r w:rsidRPr="00C630EB">
              <w:rPr>
                <w:bCs/>
                <w:lang w:val="en-US"/>
              </w:rPr>
              <w:t>XP-Medium</w:t>
            </w:r>
          </w:p>
        </w:tc>
      </w:tr>
      <w:tr w:rsidR="008E30E9" w14:paraId="4A5B1F26" w14:textId="77777777">
        <w:tc>
          <w:tcPr>
            <w:tcW w:w="4808" w:type="dxa"/>
          </w:tcPr>
          <w:p w14:paraId="6CE58216" w14:textId="77777777" w:rsidR="008E30E9" w:rsidRPr="00C630EB" w:rsidRDefault="008E30E9">
            <w:pPr>
              <w:rPr>
                <w:bCs/>
              </w:rPr>
            </w:pPr>
            <w:r w:rsidRPr="00C630EB">
              <w:rPr>
                <w:bCs/>
                <w:lang w:val="en-US"/>
              </w:rPr>
              <w:t>Number of CSI-RS ports</w:t>
            </w:r>
          </w:p>
        </w:tc>
        <w:tc>
          <w:tcPr>
            <w:tcW w:w="4809" w:type="dxa"/>
          </w:tcPr>
          <w:p w14:paraId="3BBC8585" w14:textId="77777777" w:rsidR="008E30E9" w:rsidRPr="00C630EB" w:rsidRDefault="008E30E9">
            <w:pPr>
              <w:rPr>
                <w:bCs/>
              </w:rPr>
            </w:pPr>
            <w:r w:rsidRPr="00C630EB">
              <w:rPr>
                <w:bCs/>
                <w:lang w:val="en-US"/>
              </w:rPr>
              <w:t>64 ports</w:t>
            </w:r>
          </w:p>
        </w:tc>
      </w:tr>
      <w:tr w:rsidR="008E30E9" w14:paraId="196D099B" w14:textId="77777777">
        <w:tc>
          <w:tcPr>
            <w:tcW w:w="4808" w:type="dxa"/>
          </w:tcPr>
          <w:p w14:paraId="24C6DADC" w14:textId="77777777" w:rsidR="008E30E9" w:rsidRPr="00C630EB" w:rsidRDefault="008E30E9">
            <w:pPr>
              <w:rPr>
                <w:bCs/>
              </w:rPr>
            </w:pPr>
            <w:r w:rsidRPr="00C630EB">
              <w:rPr>
                <w:bCs/>
                <w:lang w:val="en-US"/>
              </w:rPr>
              <w:t>N</w:t>
            </w:r>
            <w:r w:rsidRPr="00C630EB">
              <w:rPr>
                <w:bCs/>
                <w:vertAlign w:val="subscript"/>
                <w:lang w:val="en-US"/>
              </w:rPr>
              <w:t>1</w:t>
            </w:r>
            <w:r w:rsidRPr="00C630EB">
              <w:rPr>
                <w:bCs/>
                <w:lang w:val="en-US"/>
              </w:rPr>
              <w:t xml:space="preserve"> and N</w:t>
            </w:r>
            <w:r w:rsidRPr="00C630EB">
              <w:rPr>
                <w:bCs/>
                <w:vertAlign w:val="subscript"/>
                <w:lang w:val="en-US"/>
              </w:rPr>
              <w:t>2</w:t>
            </w:r>
            <w:r w:rsidRPr="00C630EB">
              <w:rPr>
                <w:bCs/>
                <w:lang w:val="en-US"/>
              </w:rPr>
              <w:t xml:space="preserve"> configuration for 64 CSI-RS ports</w:t>
            </w:r>
          </w:p>
        </w:tc>
        <w:tc>
          <w:tcPr>
            <w:tcW w:w="4809" w:type="dxa"/>
          </w:tcPr>
          <w:p w14:paraId="7BC6EC88" w14:textId="77777777" w:rsidR="008E30E9" w:rsidRPr="00C630EB" w:rsidRDefault="008E30E9">
            <w:pPr>
              <w:rPr>
                <w:bCs/>
              </w:rPr>
            </w:pPr>
            <w:r w:rsidRPr="00C630EB">
              <w:rPr>
                <w:bCs/>
                <w:lang w:val="en-US"/>
              </w:rPr>
              <w:t>(8,4)</w:t>
            </w:r>
          </w:p>
        </w:tc>
      </w:tr>
      <w:tr w:rsidR="008E30E9" w14:paraId="5B6D0982" w14:textId="77777777">
        <w:tc>
          <w:tcPr>
            <w:tcW w:w="4808" w:type="dxa"/>
          </w:tcPr>
          <w:p w14:paraId="07163DE1" w14:textId="77777777" w:rsidR="008E30E9" w:rsidRPr="00C630EB" w:rsidRDefault="008E30E9">
            <w:pPr>
              <w:rPr>
                <w:bCs/>
                <w:lang w:val="en-US"/>
              </w:rPr>
            </w:pPr>
            <w:r w:rsidRPr="00C630EB">
              <w:rPr>
                <w:bCs/>
                <w:lang w:val="en-US"/>
              </w:rPr>
              <w:t>(</w:t>
            </w:r>
            <w:r w:rsidRPr="00C630EB">
              <w:rPr>
                <w:bCs/>
                <w:iCs/>
                <w:lang w:val="en-US"/>
              </w:rPr>
              <w:t xml:space="preserve">Number of aggregated NZP CSI-RS resources) K for </w:t>
            </w:r>
            <w:r w:rsidRPr="00C630EB">
              <w:rPr>
                <w:bCs/>
                <w:lang w:val="en-US"/>
              </w:rPr>
              <w:t>64 CSI-RS ports</w:t>
            </w:r>
          </w:p>
        </w:tc>
        <w:tc>
          <w:tcPr>
            <w:tcW w:w="4809" w:type="dxa"/>
          </w:tcPr>
          <w:p w14:paraId="7B50878C" w14:textId="77777777" w:rsidR="008E30E9" w:rsidRPr="00C630EB" w:rsidRDefault="008E30E9">
            <w:pPr>
              <w:rPr>
                <w:bCs/>
                <w:lang w:val="en-US"/>
              </w:rPr>
            </w:pPr>
            <w:r w:rsidRPr="00C630EB">
              <w:rPr>
                <w:bCs/>
                <w:lang w:val="en-US"/>
              </w:rPr>
              <w:t>K=2</w:t>
            </w:r>
          </w:p>
        </w:tc>
      </w:tr>
      <w:tr w:rsidR="008E30E9" w14:paraId="1137AD23" w14:textId="77777777">
        <w:tc>
          <w:tcPr>
            <w:tcW w:w="4808" w:type="dxa"/>
          </w:tcPr>
          <w:p w14:paraId="01129F9D" w14:textId="77777777" w:rsidR="008E30E9" w:rsidRPr="00C630EB" w:rsidRDefault="008E30E9">
            <w:pPr>
              <w:rPr>
                <w:bCs/>
                <w:lang w:val="en-US"/>
              </w:rPr>
            </w:pPr>
            <w:r w:rsidRPr="00C630EB">
              <w:rPr>
                <w:bCs/>
                <w:lang w:val="en-US"/>
              </w:rPr>
              <w:t>typeII-ri-restriction-r19</w:t>
            </w:r>
          </w:p>
        </w:tc>
        <w:tc>
          <w:tcPr>
            <w:tcW w:w="4809" w:type="dxa"/>
          </w:tcPr>
          <w:p w14:paraId="42820647" w14:textId="77777777" w:rsidR="008E30E9" w:rsidRPr="00C630EB" w:rsidRDefault="008E30E9">
            <w:pPr>
              <w:rPr>
                <w:bCs/>
                <w:lang w:val="en-US"/>
              </w:rPr>
            </w:pPr>
            <w:r w:rsidRPr="00C630EB">
              <w:rPr>
                <w:bCs/>
                <w:lang w:val="en-US"/>
              </w:rPr>
              <w:t>Rank2</w:t>
            </w:r>
          </w:p>
        </w:tc>
      </w:tr>
      <w:tr w:rsidR="008E30E9" w14:paraId="62EBB317" w14:textId="77777777">
        <w:tc>
          <w:tcPr>
            <w:tcW w:w="4808" w:type="dxa"/>
          </w:tcPr>
          <w:p w14:paraId="1FF9C067" w14:textId="77777777" w:rsidR="008E30E9" w:rsidRPr="00C630EB" w:rsidRDefault="008E30E9">
            <w:pPr>
              <w:rPr>
                <w:bCs/>
                <w:lang w:val="en-US"/>
              </w:rPr>
            </w:pPr>
            <w:r w:rsidRPr="00C630EB">
              <w:rPr>
                <w:bCs/>
                <w:lang w:val="en-US"/>
              </w:rPr>
              <w:t>numberOfPMI-SubbandsPerCQI-subband-r19</w:t>
            </w:r>
          </w:p>
        </w:tc>
        <w:tc>
          <w:tcPr>
            <w:tcW w:w="4809" w:type="dxa"/>
          </w:tcPr>
          <w:p w14:paraId="4B56FB18" w14:textId="77777777" w:rsidR="008E30E9" w:rsidRPr="00C630EB" w:rsidRDefault="008E30E9">
            <w:pPr>
              <w:rPr>
                <w:bCs/>
                <w:lang w:val="en-US"/>
              </w:rPr>
            </w:pPr>
            <w:r w:rsidRPr="00C630EB">
              <w:rPr>
                <w:bCs/>
                <w:lang w:val="en-US"/>
              </w:rPr>
              <w:t>1</w:t>
            </w:r>
          </w:p>
        </w:tc>
      </w:tr>
      <w:tr w:rsidR="008E30E9" w14:paraId="3B9D6AD7" w14:textId="77777777">
        <w:tc>
          <w:tcPr>
            <w:tcW w:w="4808" w:type="dxa"/>
          </w:tcPr>
          <w:p w14:paraId="07425E5D" w14:textId="77777777" w:rsidR="008E30E9" w:rsidRPr="00C630EB" w:rsidRDefault="008E30E9">
            <w:pPr>
              <w:rPr>
                <w:bCs/>
                <w:lang w:val="en-US"/>
              </w:rPr>
            </w:pPr>
            <w:r w:rsidRPr="00C630EB">
              <w:rPr>
                <w:bCs/>
                <w:lang w:val="en-US"/>
              </w:rPr>
              <w:t xml:space="preserve">number of configured resource groups </w:t>
            </w:r>
            <w:proofErr w:type="spellStart"/>
            <w:r w:rsidRPr="00C630EB">
              <w:rPr>
                <w:bCs/>
                <w:lang w:val="en-US"/>
              </w:rPr>
              <w:t>Kdopp</w:t>
            </w:r>
            <w:proofErr w:type="spellEnd"/>
          </w:p>
        </w:tc>
        <w:tc>
          <w:tcPr>
            <w:tcW w:w="4809" w:type="dxa"/>
          </w:tcPr>
          <w:p w14:paraId="182AC392" w14:textId="77777777" w:rsidR="008E30E9" w:rsidRPr="00C630EB" w:rsidRDefault="008E30E9">
            <w:pPr>
              <w:rPr>
                <w:bCs/>
                <w:lang w:val="en-US"/>
              </w:rPr>
            </w:pPr>
            <w:r w:rsidRPr="00C630EB">
              <w:rPr>
                <w:bCs/>
                <w:lang w:val="en-US"/>
              </w:rPr>
              <w:t>4</w:t>
            </w:r>
          </w:p>
        </w:tc>
      </w:tr>
    </w:tbl>
    <w:p w14:paraId="211899CB" w14:textId="77777777" w:rsidR="008E30E9" w:rsidRDefault="008E30E9" w:rsidP="008E30E9"/>
    <w:p w14:paraId="47D0B280" w14:textId="77777777" w:rsidR="008E30E9" w:rsidRDefault="008E30E9" w:rsidP="008E30E9">
      <w:pPr>
        <w:pStyle w:val="RAN4proposal"/>
      </w:pPr>
      <w:r w:rsidRPr="00A10D3C">
        <w:t xml:space="preserve">If </w:t>
      </w:r>
      <w:r w:rsidRPr="00CF5FFE">
        <w:t>requirements</w:t>
      </w:r>
      <w:r w:rsidRPr="00A10D3C">
        <w:t xml:space="preserve"> for typeII-Doppler-r19 are decided to be introduced,</w:t>
      </w:r>
      <w:r>
        <w:t xml:space="preserve"> r</w:t>
      </w:r>
      <w:r w:rsidRPr="00A10D3C">
        <w:t>euse the test parameters of the existing Rel-1</w:t>
      </w:r>
      <w:r>
        <w:t>8</w:t>
      </w:r>
      <w:r w:rsidRPr="00A10D3C">
        <w:t xml:space="preserve"> </w:t>
      </w:r>
      <w:proofErr w:type="spellStart"/>
      <w:r w:rsidRPr="00A10D3C">
        <w:t>eType</w:t>
      </w:r>
      <w:proofErr w:type="spellEnd"/>
      <w:r w:rsidRPr="00A10D3C">
        <w:t>-II PMI reporting requirements with 16 CSI-RS ports as baseline.</w:t>
      </w:r>
    </w:p>
    <w:p w14:paraId="4B364E5F" w14:textId="77777777" w:rsidR="008E30E9" w:rsidRDefault="008E30E9" w:rsidP="00F758BA"/>
    <w:p w14:paraId="10FA141F" w14:textId="4D26B553" w:rsidR="008E30E9" w:rsidRPr="002964FD" w:rsidRDefault="008E30E9" w:rsidP="00F758BA">
      <w:pPr>
        <w:rPr>
          <w:b/>
        </w:rPr>
      </w:pPr>
      <w:r w:rsidRPr="002964FD">
        <w:rPr>
          <w:b/>
        </w:rPr>
        <w:lastRenderedPageBreak/>
        <w:t>Test assumptions for CJT calibration (if introduced)</w:t>
      </w:r>
    </w:p>
    <w:p w14:paraId="626D2D06" w14:textId="587A9882" w:rsidR="008E30E9" w:rsidRPr="002964FD" w:rsidRDefault="008E30E9" w:rsidP="00F758BA">
      <w:pPr>
        <w:rPr>
          <w:u w:val="single"/>
        </w:rPr>
      </w:pPr>
      <w:r w:rsidRPr="002964FD">
        <w:rPr>
          <w:u w:val="single"/>
          <w:lang w:val="en-US"/>
        </w:rPr>
        <w:t>How to define CJT calibration offset reporting requirements</w:t>
      </w:r>
    </w:p>
    <w:p w14:paraId="5248DD43" w14:textId="6DABEEDA" w:rsidR="008E30E9" w:rsidRPr="00043BE0" w:rsidRDefault="008E30E9" w:rsidP="008E30E9">
      <w:pPr>
        <w:pStyle w:val="RAN4observation0"/>
      </w:pPr>
      <w:r>
        <w:t xml:space="preserve">Both using random PMI as well as follow PMI could be viable options and should be further analysed and justified. Simulations can be done by with both cases by evaluating the </w:t>
      </w:r>
      <w:r w:rsidRPr="00043BE0">
        <w:t>throughput gain of PDSCH compensated vs. PDSCH non-compensated.</w:t>
      </w:r>
    </w:p>
    <w:p w14:paraId="505D3738" w14:textId="77777777" w:rsidR="008E30E9" w:rsidRPr="009C6B32" w:rsidRDefault="008E30E9" w:rsidP="008E30E9">
      <w:pPr>
        <w:pStyle w:val="RAN4observation0"/>
      </w:pPr>
      <w:r w:rsidRPr="00043BE0">
        <w:t xml:space="preserve">A disadvantage with FDD </w:t>
      </w:r>
      <w:r>
        <w:t>case only</w:t>
      </w:r>
      <w:r w:rsidRPr="00043BE0">
        <w:t xml:space="preserve"> is that we could only create requirements for CJT calibration offset with TO and CFO.</w:t>
      </w:r>
      <w:r>
        <w:t xml:space="preserve"> TDD is required for CJT calibration offset with </w:t>
      </w:r>
      <w:r w:rsidRPr="00043BE0">
        <w:t>PO</w:t>
      </w:r>
      <w:r>
        <w:t>.</w:t>
      </w:r>
      <w:r>
        <w:br/>
        <w:t>An advantage with the FDD case only is that only DL reference signals are required, i.e., TRS.</w:t>
      </w:r>
    </w:p>
    <w:p w14:paraId="4E084647" w14:textId="50251E66" w:rsidR="00A67523" w:rsidRDefault="00A67523" w:rsidP="00A67523">
      <w:pPr>
        <w:pStyle w:val="RAN4observation0"/>
      </w:pPr>
      <w:r>
        <w:t>The key part to be determined for the study for CJT calibration offsets with a TDD scheme is the mechanism and parameters (e.g., transmission power, SNR, etc) to implement the CSI based on uplink acquisition. Measurement cannot be noisy to avoid compromising not only the CSI acquisition but also other measurements like the PO estimation which depends on uplink also.</w:t>
      </w:r>
    </w:p>
    <w:p w14:paraId="2E7CF66C" w14:textId="6360CD8B" w:rsidR="00A67523" w:rsidRDefault="00A67523" w:rsidP="00A67523">
      <w:pPr>
        <w:pStyle w:val="RAN4observation0"/>
      </w:pPr>
      <w:r>
        <w:t>An</w:t>
      </w:r>
      <w:r w:rsidRPr="003B27C9">
        <w:t xml:space="preserve"> advantage of creating a test with TDD is that we may test TO, CFO and PO</w:t>
      </w:r>
      <w:r>
        <w:t>. This may open the question whether we need also a test of requirements with FDD if the final goal is not studying the CSI acquisition but the effect of the offset compensation on the attainable throughput performance with PDSCH transmission.</w:t>
      </w:r>
      <w:r>
        <w:br/>
        <w:t>A disadvantage of the case with TDD is that we need both DL and UL reference signals which makes the test a bit more cumbersome from the implementation point of view, however in principle feasible.</w:t>
      </w:r>
    </w:p>
    <w:p w14:paraId="7E799E92" w14:textId="71EB7613" w:rsidR="00997060" w:rsidRDefault="001B177C" w:rsidP="00997060">
      <w:pPr>
        <w:pStyle w:val="RAN4observation0"/>
      </w:pPr>
      <w:r>
        <w:t>For FDD there is no need to</w:t>
      </w:r>
      <w:r w:rsidR="00997060">
        <w:t xml:space="preserve"> deal with UL signal acquisition issues, hence it is the preferred option given the time available.</w:t>
      </w:r>
    </w:p>
    <w:p w14:paraId="1AC5375C" w14:textId="77777777" w:rsidR="00997060" w:rsidRDefault="00997060" w:rsidP="00997060">
      <w:pPr>
        <w:pStyle w:val="RAN4observation0"/>
      </w:pPr>
      <w:r>
        <w:t>We see using follow PMI to provide the most realistic throughput values during the test but are open to consider random PMI in case follow PMI is found not feasible.</w:t>
      </w:r>
    </w:p>
    <w:p w14:paraId="1AE982B1" w14:textId="77777777" w:rsidR="00997060" w:rsidRDefault="00997060" w:rsidP="00997060">
      <w:pPr>
        <w:pStyle w:val="RAN4proposal"/>
      </w:pPr>
      <w:r>
        <w:t xml:space="preserve">As a starting point consider testcases with FDD. Consider follow PMI as </w:t>
      </w:r>
      <w:proofErr w:type="gramStart"/>
      <w:r>
        <w:t>first priority</w:t>
      </w:r>
      <w:proofErr w:type="gramEnd"/>
      <w:r>
        <w:t xml:space="preserve"> and include random PMI in the analysis as second priority.</w:t>
      </w:r>
    </w:p>
    <w:p w14:paraId="72AA9CBB" w14:textId="77777777" w:rsidR="008E30E9" w:rsidRDefault="008E30E9" w:rsidP="00F758BA"/>
    <w:p w14:paraId="4768D0CD" w14:textId="71949D58" w:rsidR="008E30E9" w:rsidRPr="002964FD" w:rsidRDefault="00D6172F" w:rsidP="00F758BA">
      <w:pPr>
        <w:rPr>
          <w:u w:val="single"/>
        </w:rPr>
      </w:pPr>
      <w:r w:rsidRPr="002964FD">
        <w:rPr>
          <w:u w:val="single"/>
          <w:lang w:val="en-US"/>
        </w:rPr>
        <w:t>Whether the PMI calculation is necessary for the CJT calibration performance requirements</w:t>
      </w:r>
    </w:p>
    <w:p w14:paraId="7BAE9D90" w14:textId="77777777" w:rsidR="00D6172F" w:rsidRDefault="00D6172F" w:rsidP="00D6172F">
      <w:pPr>
        <w:pStyle w:val="RAN4observation0"/>
      </w:pPr>
      <w:r>
        <w:t xml:space="preserve">Based on our first results the upper bound baseline (no offset or ideal compensation) does not look </w:t>
      </w:r>
      <w:proofErr w:type="gramStart"/>
      <w:r>
        <w:t>as</w:t>
      </w:r>
      <w:proofErr w:type="gramEnd"/>
      <w:r>
        <w:t xml:space="preserve"> a good candidate for being baseline of the CJT offset calibration reporting test. The gain gap is quite narrow with respect to the compensated case under test, for both cases with follow and random PMI.</w:t>
      </w:r>
    </w:p>
    <w:p w14:paraId="74DFA7DA" w14:textId="77777777" w:rsidR="00D6172F" w:rsidRPr="00E523BF" w:rsidRDefault="00D6172F" w:rsidP="00D6172F">
      <w:pPr>
        <w:pStyle w:val="RAN4observation0"/>
      </w:pPr>
      <w:r>
        <w:t>Comparison of the compensated case vs. non-compensated for both random and follow PMI provides a good gain gap and is a good baseline for the CJT offset calibration reporting test.</w:t>
      </w:r>
    </w:p>
    <w:p w14:paraId="62B24ABD" w14:textId="77777777" w:rsidR="00D6172F" w:rsidRDefault="00D6172F" w:rsidP="00F758BA"/>
    <w:p w14:paraId="677E0992" w14:textId="77777777" w:rsidR="00D6172F" w:rsidRPr="00A41EA9" w:rsidRDefault="00D6172F" w:rsidP="00D6172F">
      <w:pPr>
        <w:pStyle w:val="RAN4proposal"/>
        <w:rPr>
          <w:lang w:val="en-US"/>
        </w:rPr>
      </w:pPr>
      <w:r>
        <w:t xml:space="preserve">Companies to provide simulations to study the behaviour of random and follow PMI. As starting point use 2 TRPs with 8 transmission ports each, MCS level 13 (other values may be also discussed), 2Rx/4Rx antennas at the UE. Remaining PMI parameters shall be reused from the PMI requirement for Rel. 18 </w:t>
      </w:r>
      <w:proofErr w:type="spellStart"/>
      <w:r>
        <w:t>eType</w:t>
      </w:r>
      <w:proofErr w:type="spellEnd"/>
      <w:r>
        <w:t xml:space="preserve"> II CJT. CJT calibration parameters shall be reused from the accuracy studies carried out in RRM core.</w:t>
      </w:r>
    </w:p>
    <w:p w14:paraId="4B8070D0" w14:textId="77777777" w:rsidR="00D6172F" w:rsidRDefault="00D6172F" w:rsidP="00F758BA"/>
    <w:p w14:paraId="19E6356A" w14:textId="0E6EAF28" w:rsidR="00D6172F" w:rsidRPr="002964FD" w:rsidRDefault="00D6172F" w:rsidP="00F758BA">
      <w:pPr>
        <w:rPr>
          <w:u w:val="single"/>
        </w:rPr>
      </w:pPr>
      <w:r w:rsidRPr="002964FD">
        <w:rPr>
          <w:u w:val="single"/>
          <w:lang w:val="en-US"/>
        </w:rPr>
        <w:t>Test metric for CJT</w:t>
      </w:r>
    </w:p>
    <w:p w14:paraId="60EBEF87" w14:textId="77777777" w:rsidR="00D6172F" w:rsidRPr="00F50D61" w:rsidRDefault="00D6172F" w:rsidP="00D6172F">
      <w:pPr>
        <w:pStyle w:val="RAN4proposal"/>
        <w:rPr>
          <w:i/>
        </w:rPr>
      </w:pPr>
      <w:r>
        <w:t xml:space="preserve">Decide the type of CSI acquisition (follow PMI, random PMI, UL CSI acquisition) before deciding the type of baseline used for the test metric. </w:t>
      </w:r>
    </w:p>
    <w:p w14:paraId="2ADEF01A" w14:textId="77777777" w:rsidR="00D6172F" w:rsidRDefault="00D6172F" w:rsidP="00F758BA"/>
    <w:p w14:paraId="2416F308" w14:textId="6255C4A9" w:rsidR="00D6172F" w:rsidRPr="002964FD" w:rsidRDefault="00D6172F" w:rsidP="00F758BA">
      <w:pPr>
        <w:rPr>
          <w:b/>
          <w:u w:val="single"/>
        </w:rPr>
      </w:pPr>
      <w:r w:rsidRPr="002964FD">
        <w:rPr>
          <w:b/>
          <w:u w:val="single"/>
        </w:rPr>
        <w:t>Discussion: BS demodulation performance requirements</w:t>
      </w:r>
    </w:p>
    <w:p w14:paraId="6024CC25" w14:textId="15F82BE3" w:rsidR="00D6172F" w:rsidRPr="002964FD" w:rsidRDefault="00D6172F" w:rsidP="00F758BA">
      <w:pPr>
        <w:rPr>
          <w:b/>
        </w:rPr>
      </w:pPr>
      <w:r w:rsidRPr="002964FD">
        <w:rPr>
          <w:b/>
        </w:rPr>
        <w:t>General Scope</w:t>
      </w:r>
    </w:p>
    <w:p w14:paraId="40045A6B" w14:textId="26D72A8D" w:rsidR="00D6172F" w:rsidRPr="002964FD" w:rsidRDefault="00D6172F" w:rsidP="00F758BA">
      <w:pPr>
        <w:rPr>
          <w:u w:val="single"/>
        </w:rPr>
      </w:pPr>
      <w:r w:rsidRPr="002964FD">
        <w:rPr>
          <w:u w:val="single"/>
          <w:lang w:val="en-US"/>
        </w:rPr>
        <w:t>Clarify if demodulation requirements are needed for 3-antenna-port codebook-based UL transmissions</w:t>
      </w:r>
    </w:p>
    <w:p w14:paraId="496FC767" w14:textId="77777777" w:rsidR="00D6172F" w:rsidRDefault="00D6172F" w:rsidP="00D6172F">
      <w:pPr>
        <w:pStyle w:val="RAN4proposal"/>
      </w:pPr>
      <w:r>
        <w:t>RAN4 shall i</w:t>
      </w:r>
      <w:r w:rsidRPr="0040638F">
        <w:t>ntroduce PUSCH demodulation requirements for 3-antenna-port codebook-based UL transmissions</w:t>
      </w:r>
    </w:p>
    <w:p w14:paraId="2F3C7CB7" w14:textId="77777777" w:rsidR="00D6172F" w:rsidRDefault="00D6172F" w:rsidP="00F758BA"/>
    <w:p w14:paraId="087EC486" w14:textId="1B1AE6E9" w:rsidR="00D6172F" w:rsidRPr="002964FD" w:rsidRDefault="00D6172F" w:rsidP="00F758BA">
      <w:pPr>
        <w:rPr>
          <w:b/>
        </w:rPr>
      </w:pPr>
      <w:r w:rsidRPr="002964FD">
        <w:rPr>
          <w:b/>
        </w:rPr>
        <w:lastRenderedPageBreak/>
        <w:t>Test assumptions for PUSCH demodulation requirements (if introduced)</w:t>
      </w:r>
    </w:p>
    <w:p w14:paraId="14547A92" w14:textId="454A7DBE" w:rsidR="00D6172F" w:rsidRPr="002964FD" w:rsidRDefault="00215A92" w:rsidP="00F758BA">
      <w:pPr>
        <w:rPr>
          <w:u w:val="single"/>
        </w:rPr>
      </w:pPr>
      <w:r w:rsidRPr="002964FD">
        <w:rPr>
          <w:u w:val="single"/>
          <w:lang w:val="en-US"/>
        </w:rPr>
        <w:t>Duplex mode</w:t>
      </w:r>
    </w:p>
    <w:p w14:paraId="6EF54C61" w14:textId="77777777" w:rsidR="00215A92" w:rsidRDefault="00215A92" w:rsidP="00215A92">
      <w:pPr>
        <w:pStyle w:val="RAN4proposal"/>
      </w:pPr>
      <w:r>
        <w:t>RAN4 may define requirements for both FDD and TDD</w:t>
      </w:r>
    </w:p>
    <w:p w14:paraId="5D2ED267" w14:textId="77777777" w:rsidR="00D6172F" w:rsidRDefault="00D6172F" w:rsidP="00F758BA"/>
    <w:p w14:paraId="0A765AC7" w14:textId="32568321" w:rsidR="00215A92" w:rsidRPr="002964FD" w:rsidRDefault="00215A92" w:rsidP="00F758BA">
      <w:pPr>
        <w:rPr>
          <w:u w:val="single"/>
        </w:rPr>
      </w:pPr>
      <w:r w:rsidRPr="002964FD">
        <w:rPr>
          <w:u w:val="single"/>
          <w:lang w:val="en-US"/>
        </w:rPr>
        <w:t>Number of Rx antennas</w:t>
      </w:r>
    </w:p>
    <w:p w14:paraId="731AA92B" w14:textId="77777777" w:rsidR="00215A92" w:rsidRDefault="00215A92" w:rsidP="00215A92">
      <w:pPr>
        <w:pStyle w:val="RAN4proposal"/>
      </w:pPr>
      <w:r>
        <w:t xml:space="preserve">RAN4 may define requirements for </w:t>
      </w:r>
      <w:r w:rsidRPr="0040638F">
        <w:t>both 4Rx and 8Rx</w:t>
      </w:r>
    </w:p>
    <w:p w14:paraId="38480EA0" w14:textId="77777777" w:rsidR="00215A92" w:rsidRDefault="00215A92" w:rsidP="00F758BA"/>
    <w:p w14:paraId="1D5D1EF6" w14:textId="5D6F8365" w:rsidR="00215A92" w:rsidRPr="002964FD" w:rsidRDefault="00215A92" w:rsidP="00F758BA">
      <w:pPr>
        <w:rPr>
          <w:u w:val="single"/>
        </w:rPr>
      </w:pPr>
      <w:r w:rsidRPr="002964FD">
        <w:rPr>
          <w:u w:val="single"/>
          <w:lang w:val="en-US"/>
        </w:rPr>
        <w:t>SCS and Channel BW for FDD</w:t>
      </w:r>
    </w:p>
    <w:p w14:paraId="62A79943" w14:textId="77777777" w:rsidR="00215A92" w:rsidRDefault="00215A92" w:rsidP="00215A92">
      <w:pPr>
        <w:pStyle w:val="RAN4proposal"/>
      </w:pPr>
      <w:r>
        <w:t xml:space="preserve">RAN4 shall define requirements for </w:t>
      </w:r>
      <w:r w:rsidRPr="0040638F">
        <w:t>15kHz SCS, 5MHz, 50MHz</w:t>
      </w:r>
      <w:r>
        <w:t xml:space="preserve"> for TDD PUSCH</w:t>
      </w:r>
    </w:p>
    <w:p w14:paraId="2832071C" w14:textId="77777777" w:rsidR="00215A92" w:rsidRDefault="00215A92" w:rsidP="00F758BA"/>
    <w:p w14:paraId="396E8A9B" w14:textId="639F3C83" w:rsidR="00215A92" w:rsidRPr="002964FD" w:rsidRDefault="00215A92" w:rsidP="00F758BA">
      <w:pPr>
        <w:rPr>
          <w:u w:val="single"/>
        </w:rPr>
      </w:pPr>
      <w:r w:rsidRPr="002964FD">
        <w:rPr>
          <w:u w:val="single"/>
          <w:lang w:val="en-US"/>
        </w:rPr>
        <w:t>SCS and Channel BW for TDD</w:t>
      </w:r>
    </w:p>
    <w:p w14:paraId="7E5FAE9E" w14:textId="77777777" w:rsidR="00215A92" w:rsidRDefault="00215A92" w:rsidP="00215A92">
      <w:pPr>
        <w:pStyle w:val="RAN4proposal"/>
      </w:pPr>
      <w:r>
        <w:t>RAN4 shall define requirements for 30</w:t>
      </w:r>
      <w:r w:rsidRPr="0040638F">
        <w:t xml:space="preserve">kHz SCS, 5MHz, </w:t>
      </w:r>
      <w:r>
        <w:t>10</w:t>
      </w:r>
      <w:r w:rsidRPr="0040638F">
        <w:t>0MHz</w:t>
      </w:r>
      <w:r>
        <w:t xml:space="preserve"> for FDD PUSCH</w:t>
      </w:r>
    </w:p>
    <w:p w14:paraId="2FDB3952" w14:textId="77777777" w:rsidR="00D6172F" w:rsidRDefault="00D6172F" w:rsidP="00F758BA"/>
    <w:p w14:paraId="47D28298" w14:textId="74096298" w:rsidR="00215A92" w:rsidRPr="002964FD" w:rsidRDefault="00215A92" w:rsidP="00F758BA">
      <w:pPr>
        <w:rPr>
          <w:u w:val="single"/>
        </w:rPr>
      </w:pPr>
      <w:r w:rsidRPr="002964FD">
        <w:rPr>
          <w:u w:val="single"/>
        </w:rPr>
        <w:t>Number of layers</w:t>
      </w:r>
    </w:p>
    <w:p w14:paraId="0E881C92" w14:textId="77777777" w:rsidR="00215A92" w:rsidRDefault="00215A92" w:rsidP="00215A92">
      <w:pPr>
        <w:pStyle w:val="RAN4proposal"/>
      </w:pPr>
      <w:r>
        <w:t xml:space="preserve">RAN4 Shall use </w:t>
      </w:r>
      <w:r w:rsidRPr="00457682">
        <w:rPr>
          <w:lang w:val="en-US"/>
        </w:rPr>
        <w:t>3 layers with TPMI index 0</w:t>
      </w:r>
      <w:r>
        <w:rPr>
          <w:lang w:val="en-US"/>
        </w:rPr>
        <w:t xml:space="preserve"> for PUSCH requirements</w:t>
      </w:r>
    </w:p>
    <w:p w14:paraId="73B719DC" w14:textId="77777777" w:rsidR="00215A92" w:rsidRDefault="00215A92" w:rsidP="00F758BA"/>
    <w:p w14:paraId="306D24E8" w14:textId="308A5A1E" w:rsidR="00215A92" w:rsidRPr="002964FD" w:rsidRDefault="00215A92" w:rsidP="00F758BA">
      <w:pPr>
        <w:rPr>
          <w:u w:val="single"/>
        </w:rPr>
      </w:pPr>
      <w:r w:rsidRPr="002964FD">
        <w:rPr>
          <w:u w:val="single"/>
          <w:lang w:val="en-US"/>
        </w:rPr>
        <w:t>Number of DMRS symbols</w:t>
      </w:r>
    </w:p>
    <w:p w14:paraId="3F035C68" w14:textId="77777777" w:rsidR="00215A92" w:rsidRDefault="00215A92" w:rsidP="00215A92">
      <w:pPr>
        <w:pStyle w:val="RAN4proposal"/>
      </w:pPr>
      <w:r>
        <w:t>RAN4 shall use DMRS symbols 1+1</w:t>
      </w:r>
    </w:p>
    <w:p w14:paraId="634B6A96" w14:textId="77777777" w:rsidR="00215A92" w:rsidRDefault="00215A92" w:rsidP="00F758BA">
      <w:pPr>
        <w:rPr>
          <w:lang w:val="en-US"/>
        </w:rPr>
      </w:pPr>
    </w:p>
    <w:p w14:paraId="1B3CCA13" w14:textId="12EE8405" w:rsidR="00215A92" w:rsidRPr="002964FD" w:rsidRDefault="00215A92" w:rsidP="00F758BA">
      <w:pPr>
        <w:rPr>
          <w:u w:val="single"/>
        </w:rPr>
      </w:pPr>
      <w:r w:rsidRPr="002964FD">
        <w:rPr>
          <w:u w:val="single"/>
          <w:lang w:val="en-US"/>
        </w:rPr>
        <w:t>DMRS ports</w:t>
      </w:r>
    </w:p>
    <w:p w14:paraId="05D5A0C1" w14:textId="77777777" w:rsidR="00215A92" w:rsidRDefault="00215A92" w:rsidP="00215A92">
      <w:pPr>
        <w:pStyle w:val="RAN4proposal"/>
      </w:pPr>
      <w:r>
        <w:t>RAN4 shall use DMRS ports {0,1,2}</w:t>
      </w:r>
    </w:p>
    <w:p w14:paraId="5DE95E60" w14:textId="77777777" w:rsidR="00215A92" w:rsidRDefault="00215A92" w:rsidP="00F758BA"/>
    <w:p w14:paraId="0C474C98" w14:textId="320B0FDB" w:rsidR="00215A92" w:rsidRPr="002964FD" w:rsidRDefault="00215A92" w:rsidP="00F758BA">
      <w:pPr>
        <w:rPr>
          <w:u w:val="single"/>
        </w:rPr>
      </w:pPr>
      <w:r w:rsidRPr="002964FD">
        <w:rPr>
          <w:u w:val="single"/>
          <w:lang w:val="en-US"/>
        </w:rPr>
        <w:t>Propagation channel and MCS level</w:t>
      </w:r>
    </w:p>
    <w:p w14:paraId="39C5F7FE" w14:textId="77777777" w:rsidR="00215A92" w:rsidRDefault="00215A92" w:rsidP="00215A92">
      <w:pPr>
        <w:pStyle w:val="RAN4proposal"/>
        <w:rPr>
          <w:lang w:val="en-US"/>
        </w:rPr>
      </w:pPr>
      <w:r>
        <w:rPr>
          <w:lang w:val="en-US"/>
        </w:rPr>
        <w:t>RAN4 shall use the following Propagation and MCS levels (TDLB100-400, MCS2; TDLA30-10, MCS 17; TDLC300-100, MCS 12)</w:t>
      </w:r>
    </w:p>
    <w:p w14:paraId="3CD2E95D" w14:textId="77777777" w:rsidR="00215A92" w:rsidRDefault="00215A92" w:rsidP="00F758BA"/>
    <w:p w14:paraId="74C328FA" w14:textId="7D139FAE" w:rsidR="00215A92" w:rsidRPr="002964FD" w:rsidRDefault="00215A92" w:rsidP="00F758BA">
      <w:pPr>
        <w:rPr>
          <w:u w:val="single"/>
        </w:rPr>
      </w:pPr>
      <w:r w:rsidRPr="002964FD">
        <w:rPr>
          <w:u w:val="single"/>
          <w:lang w:val="en-US"/>
        </w:rPr>
        <w:t>PUSCH mapping type</w:t>
      </w:r>
    </w:p>
    <w:p w14:paraId="64398485" w14:textId="77777777" w:rsidR="00215A92" w:rsidRDefault="00215A92" w:rsidP="00215A92">
      <w:pPr>
        <w:pStyle w:val="RAN4proposal"/>
      </w:pPr>
      <w:r>
        <w:t>RAN4 shall use both mapping type A and type B</w:t>
      </w:r>
    </w:p>
    <w:p w14:paraId="724948A1" w14:textId="77777777" w:rsidR="00F758BA" w:rsidRPr="00F758BA" w:rsidRDefault="00F758BA" w:rsidP="00F758BA"/>
    <w:p w14:paraId="1B38B6C4" w14:textId="77777777" w:rsidR="003B659E" w:rsidRPr="002B0C36" w:rsidRDefault="003B659E" w:rsidP="0060543D">
      <w:pPr>
        <w:pStyle w:val="RAN4H1"/>
        <w:numPr>
          <w:ilvl w:val="0"/>
          <w:numId w:val="0"/>
        </w:numPr>
        <w:ind w:left="360" w:hanging="360"/>
      </w:pPr>
      <w:r w:rsidRPr="002B0C36">
        <w:t>References</w:t>
      </w:r>
      <w:bookmarkEnd w:id="48"/>
    </w:p>
    <w:p w14:paraId="409B8DE6" w14:textId="5A36403B" w:rsidR="00E82B94" w:rsidRDefault="001330BE" w:rsidP="00D66188">
      <w:pPr>
        <w:pStyle w:val="ListParagraph"/>
        <w:numPr>
          <w:ilvl w:val="0"/>
          <w:numId w:val="21"/>
        </w:numPr>
        <w:ind w:right="-22"/>
      </w:pPr>
      <w:bookmarkStart w:id="49" w:name="_Ref114500673"/>
      <w:bookmarkStart w:id="50" w:name="_Ref205898593"/>
      <w:bookmarkEnd w:id="49"/>
      <w:r w:rsidRPr="002B0C36">
        <w:t>R4-2508627-Way Forward for</w:t>
      </w:r>
      <w:r w:rsidR="007F24E3" w:rsidRPr="002B0C36">
        <w:t xml:space="preserve"> [</w:t>
      </w:r>
      <w:r w:rsidRPr="002B0C36">
        <w:t>115</w:t>
      </w:r>
      <w:r w:rsidR="007F24E3" w:rsidRPr="002B0C36">
        <w:t>][</w:t>
      </w:r>
      <w:r w:rsidRPr="002B0C36">
        <w:t>329</w:t>
      </w:r>
      <w:r w:rsidR="007F24E3" w:rsidRPr="002B0C36">
        <w:t xml:space="preserve">] </w:t>
      </w:r>
      <w:proofErr w:type="spellStart"/>
      <w:r w:rsidRPr="002B0C36">
        <w:t>NR_MIMO_demod</w:t>
      </w:r>
      <w:proofErr w:type="spellEnd"/>
      <w:r w:rsidRPr="002B0C36">
        <w:t>.</w:t>
      </w:r>
      <w:bookmarkEnd w:id="50"/>
    </w:p>
    <w:p w14:paraId="55558602" w14:textId="0E865DD6" w:rsidR="004F667F" w:rsidRPr="002B0C36" w:rsidRDefault="004F667F" w:rsidP="00D66188">
      <w:pPr>
        <w:pStyle w:val="ListParagraph"/>
        <w:numPr>
          <w:ilvl w:val="0"/>
          <w:numId w:val="21"/>
        </w:numPr>
        <w:ind w:right="-22"/>
      </w:pPr>
      <w:bookmarkStart w:id="51" w:name="_Ref205884240"/>
      <w:r>
        <w:t>R4-</w:t>
      </w:r>
      <w:r w:rsidR="003D6002">
        <w:t>2506442</w:t>
      </w:r>
      <w:r w:rsidR="007E5CAD">
        <w:t xml:space="preserve">, </w:t>
      </w:r>
      <w:r w:rsidR="007E3274">
        <w:t>“</w:t>
      </w:r>
      <w:r w:rsidR="007E3274" w:rsidRPr="007E3274">
        <w:t>Discussion on UE demodulation performance and CSI reporting requirements for MIMO_Ph5</w:t>
      </w:r>
      <w:r w:rsidR="007E3274">
        <w:t xml:space="preserve">,” Nokia, </w:t>
      </w:r>
      <w:r w:rsidR="00271EEA">
        <w:t>3GPP TSG RAN4#1</w:t>
      </w:r>
      <w:r w:rsidR="009B3022">
        <w:t>1</w:t>
      </w:r>
      <w:r w:rsidR="00BC67C9">
        <w:t xml:space="preserve">5, </w:t>
      </w:r>
      <w:r w:rsidR="00436CE7" w:rsidRPr="00436CE7">
        <w:t>St. Julian’s, Malta, 19-23 May 2025</w:t>
      </w:r>
      <w:r w:rsidR="00436CE7">
        <w:t>.</w:t>
      </w:r>
      <w:bookmarkEnd w:id="51"/>
    </w:p>
    <w:p w14:paraId="7363BF48" w14:textId="1CE84FBB" w:rsidR="0090638B" w:rsidRPr="00982612" w:rsidRDefault="00C0775E" w:rsidP="00D66188">
      <w:pPr>
        <w:pStyle w:val="ListParagraph"/>
        <w:numPr>
          <w:ilvl w:val="0"/>
          <w:numId w:val="21"/>
        </w:numPr>
        <w:ind w:right="-22"/>
        <w:rPr>
          <w:lang w:val="en-US"/>
        </w:rPr>
      </w:pPr>
      <w:bookmarkStart w:id="52" w:name="_Ref194080429"/>
      <w:r w:rsidRPr="00FB4A90">
        <w:rPr>
          <w:lang w:val="en-US"/>
        </w:rPr>
        <w:t>TS38.101-4 - User Equipment (UE) radio transmission and reception; Part 4: Performance requirements (Release 18)</w:t>
      </w:r>
      <w:bookmarkEnd w:id="52"/>
    </w:p>
    <w:p w14:paraId="2A9F9197" w14:textId="77777777" w:rsidR="00E43BF9" w:rsidRPr="008F786B" w:rsidRDefault="00E43BF9" w:rsidP="00E43BF9">
      <w:pPr>
        <w:ind w:right="-22"/>
      </w:pPr>
    </w:p>
    <w:sectPr w:rsidR="00E43BF9" w:rsidRPr="008F786B"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3A9EDD" w14:textId="77777777" w:rsidR="00CA2918" w:rsidRDefault="00CA2918" w:rsidP="00001C9B">
      <w:pPr>
        <w:spacing w:after="0" w:line="240" w:lineRule="auto"/>
      </w:pPr>
      <w:r>
        <w:separator/>
      </w:r>
    </w:p>
  </w:endnote>
  <w:endnote w:type="continuationSeparator" w:id="0">
    <w:p w14:paraId="06240498" w14:textId="77777777" w:rsidR="00CA2918" w:rsidRDefault="00CA2918" w:rsidP="0000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C9444A" w14:textId="77777777" w:rsidR="00CA2918" w:rsidRDefault="00CA2918" w:rsidP="00001C9B">
      <w:pPr>
        <w:spacing w:after="0" w:line="240" w:lineRule="auto"/>
      </w:pPr>
      <w:r>
        <w:separator/>
      </w:r>
    </w:p>
  </w:footnote>
  <w:footnote w:type="continuationSeparator" w:id="0">
    <w:p w14:paraId="33E8DC8D" w14:textId="77777777" w:rsidR="00CA2918" w:rsidRDefault="00CA2918" w:rsidP="0000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50586"/>
    <w:multiLevelType w:val="hybridMultilevel"/>
    <w:tmpl w:val="7FECDDB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467238"/>
    <w:multiLevelType w:val="hybridMultilevel"/>
    <w:tmpl w:val="295AB1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79800FC"/>
    <w:multiLevelType w:val="hybridMultilevel"/>
    <w:tmpl w:val="C4B4B788"/>
    <w:lvl w:ilvl="0" w:tplc="7F1E32BC">
      <w:start w:val="1"/>
      <w:numFmt w:val="decimal"/>
      <w:lvlText w:val="%1."/>
      <w:lvlJc w:val="left"/>
      <w:pPr>
        <w:ind w:left="1020" w:hanging="360"/>
      </w:pPr>
    </w:lvl>
    <w:lvl w:ilvl="1" w:tplc="C89A4C1A">
      <w:start w:val="1"/>
      <w:numFmt w:val="decimal"/>
      <w:lvlText w:val="%2."/>
      <w:lvlJc w:val="left"/>
      <w:pPr>
        <w:ind w:left="1020" w:hanging="360"/>
      </w:pPr>
    </w:lvl>
    <w:lvl w:ilvl="2" w:tplc="F63A942C">
      <w:start w:val="1"/>
      <w:numFmt w:val="decimal"/>
      <w:lvlText w:val="%3."/>
      <w:lvlJc w:val="left"/>
      <w:pPr>
        <w:ind w:left="1020" w:hanging="360"/>
      </w:pPr>
    </w:lvl>
    <w:lvl w:ilvl="3" w:tplc="C5E20996">
      <w:start w:val="1"/>
      <w:numFmt w:val="decimal"/>
      <w:lvlText w:val="%4."/>
      <w:lvlJc w:val="left"/>
      <w:pPr>
        <w:ind w:left="1020" w:hanging="360"/>
      </w:pPr>
    </w:lvl>
    <w:lvl w:ilvl="4" w:tplc="42BE044E">
      <w:start w:val="1"/>
      <w:numFmt w:val="decimal"/>
      <w:lvlText w:val="%5."/>
      <w:lvlJc w:val="left"/>
      <w:pPr>
        <w:ind w:left="1020" w:hanging="360"/>
      </w:pPr>
    </w:lvl>
    <w:lvl w:ilvl="5" w:tplc="62B8996C">
      <w:start w:val="1"/>
      <w:numFmt w:val="decimal"/>
      <w:lvlText w:val="%6."/>
      <w:lvlJc w:val="left"/>
      <w:pPr>
        <w:ind w:left="1020" w:hanging="360"/>
      </w:pPr>
    </w:lvl>
    <w:lvl w:ilvl="6" w:tplc="608A1D78">
      <w:start w:val="1"/>
      <w:numFmt w:val="decimal"/>
      <w:lvlText w:val="%7."/>
      <w:lvlJc w:val="left"/>
      <w:pPr>
        <w:ind w:left="1020" w:hanging="360"/>
      </w:pPr>
    </w:lvl>
    <w:lvl w:ilvl="7" w:tplc="082846F6">
      <w:start w:val="1"/>
      <w:numFmt w:val="decimal"/>
      <w:lvlText w:val="%8."/>
      <w:lvlJc w:val="left"/>
      <w:pPr>
        <w:ind w:left="1020" w:hanging="360"/>
      </w:pPr>
    </w:lvl>
    <w:lvl w:ilvl="8" w:tplc="D1680EF4">
      <w:start w:val="1"/>
      <w:numFmt w:val="decimal"/>
      <w:lvlText w:val="%9."/>
      <w:lvlJc w:val="left"/>
      <w:pPr>
        <w:ind w:left="1020" w:hanging="360"/>
      </w:pPr>
    </w:lvl>
  </w:abstractNum>
  <w:abstractNum w:abstractNumId="5"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1B86B43"/>
    <w:multiLevelType w:val="hybridMultilevel"/>
    <w:tmpl w:val="5378AFF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F1E69C1"/>
    <w:multiLevelType w:val="hybridMultilevel"/>
    <w:tmpl w:val="9CA62352"/>
    <w:lvl w:ilvl="0" w:tplc="486E2680">
      <w:start w:val="1"/>
      <w:numFmt w:val="decimal"/>
      <w:lvlText w:val="%1."/>
      <w:lvlJc w:val="left"/>
      <w:pPr>
        <w:ind w:left="720" w:hanging="360"/>
      </w:pPr>
    </w:lvl>
    <w:lvl w:ilvl="1" w:tplc="51F6E1D4">
      <w:start w:val="1"/>
      <w:numFmt w:val="decimal"/>
      <w:lvlText w:val="%2."/>
      <w:lvlJc w:val="left"/>
      <w:pPr>
        <w:ind w:left="720" w:hanging="360"/>
      </w:pPr>
    </w:lvl>
    <w:lvl w:ilvl="2" w:tplc="23B43A08">
      <w:start w:val="1"/>
      <w:numFmt w:val="decimal"/>
      <w:lvlText w:val="%3."/>
      <w:lvlJc w:val="left"/>
      <w:pPr>
        <w:ind w:left="720" w:hanging="360"/>
      </w:pPr>
    </w:lvl>
    <w:lvl w:ilvl="3" w:tplc="C220C43A">
      <w:start w:val="1"/>
      <w:numFmt w:val="decimal"/>
      <w:lvlText w:val="%4."/>
      <w:lvlJc w:val="left"/>
      <w:pPr>
        <w:ind w:left="720" w:hanging="360"/>
      </w:pPr>
    </w:lvl>
    <w:lvl w:ilvl="4" w:tplc="5E08BEBE">
      <w:start w:val="1"/>
      <w:numFmt w:val="decimal"/>
      <w:lvlText w:val="%5."/>
      <w:lvlJc w:val="left"/>
      <w:pPr>
        <w:ind w:left="720" w:hanging="360"/>
      </w:pPr>
    </w:lvl>
    <w:lvl w:ilvl="5" w:tplc="F6060604">
      <w:start w:val="1"/>
      <w:numFmt w:val="decimal"/>
      <w:lvlText w:val="%6."/>
      <w:lvlJc w:val="left"/>
      <w:pPr>
        <w:ind w:left="720" w:hanging="360"/>
      </w:pPr>
    </w:lvl>
    <w:lvl w:ilvl="6" w:tplc="3732CF0A">
      <w:start w:val="1"/>
      <w:numFmt w:val="decimal"/>
      <w:lvlText w:val="%7."/>
      <w:lvlJc w:val="left"/>
      <w:pPr>
        <w:ind w:left="720" w:hanging="360"/>
      </w:pPr>
    </w:lvl>
    <w:lvl w:ilvl="7" w:tplc="48FC37DC">
      <w:start w:val="1"/>
      <w:numFmt w:val="decimal"/>
      <w:lvlText w:val="%8."/>
      <w:lvlJc w:val="left"/>
      <w:pPr>
        <w:ind w:left="720" w:hanging="360"/>
      </w:pPr>
    </w:lvl>
    <w:lvl w:ilvl="8" w:tplc="73E23546">
      <w:start w:val="1"/>
      <w:numFmt w:val="decimal"/>
      <w:lvlText w:val="%9."/>
      <w:lvlJc w:val="left"/>
      <w:pPr>
        <w:ind w:left="720" w:hanging="360"/>
      </w:pPr>
    </w:lvl>
  </w:abstractNum>
  <w:abstractNum w:abstractNumId="9"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4C541BC"/>
    <w:multiLevelType w:val="hybridMultilevel"/>
    <w:tmpl w:val="1C008D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6B7413"/>
    <w:multiLevelType w:val="hybridMultilevel"/>
    <w:tmpl w:val="E160A8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91308B"/>
    <w:multiLevelType w:val="hybridMultilevel"/>
    <w:tmpl w:val="E1F4FA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C7B0A01"/>
    <w:multiLevelType w:val="hybridMultilevel"/>
    <w:tmpl w:val="E1BA5FC6"/>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FA14A8A"/>
    <w:multiLevelType w:val="hybridMultilevel"/>
    <w:tmpl w:val="B24EEB38"/>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6" w15:restartNumberingAfterBreak="0">
    <w:nsid w:val="40E01000"/>
    <w:multiLevelType w:val="hybridMultilevel"/>
    <w:tmpl w:val="0E8A1D0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763589D"/>
    <w:multiLevelType w:val="hybridMultilevel"/>
    <w:tmpl w:val="48A69042"/>
    <w:lvl w:ilvl="0" w:tplc="4D3A0376">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E9E4BE5"/>
    <w:multiLevelType w:val="hybridMultilevel"/>
    <w:tmpl w:val="2EA867FE"/>
    <w:lvl w:ilvl="0" w:tplc="1A660872">
      <w:numFmt w:val="bullet"/>
      <w:lvlText w:val="-"/>
      <w:lvlJc w:val="left"/>
      <w:pPr>
        <w:ind w:left="1860" w:hanging="420"/>
      </w:pPr>
      <w:rPr>
        <w:rFonts w:ascii="Times New Roman" w:eastAsia="Times New Roman" w:hAnsi="Times New Roman" w:cs="Times New Roman" w:hint="default"/>
        <w:color w:val="auto"/>
      </w:rPr>
    </w:lvl>
    <w:lvl w:ilvl="1" w:tplc="04090003">
      <w:start w:val="1"/>
      <w:numFmt w:val="bullet"/>
      <w:lvlText w:val=""/>
      <w:lvlJc w:val="left"/>
      <w:pPr>
        <w:ind w:left="2280" w:hanging="420"/>
      </w:pPr>
      <w:rPr>
        <w:rFonts w:ascii="Wingdings" w:hAnsi="Wingdings" w:hint="default"/>
      </w:rPr>
    </w:lvl>
    <w:lvl w:ilvl="2" w:tplc="04090005">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3">
      <w:start w:val="1"/>
      <w:numFmt w:val="bullet"/>
      <w:lvlText w:val=""/>
      <w:lvlJc w:val="left"/>
      <w:pPr>
        <w:ind w:left="3540" w:hanging="420"/>
      </w:pPr>
      <w:rPr>
        <w:rFonts w:ascii="Wingdings" w:hAnsi="Wingdings" w:hint="default"/>
      </w:rPr>
    </w:lvl>
    <w:lvl w:ilvl="5" w:tplc="04090005">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3">
      <w:start w:val="1"/>
      <w:numFmt w:val="bullet"/>
      <w:lvlText w:val=""/>
      <w:lvlJc w:val="left"/>
      <w:pPr>
        <w:ind w:left="4800" w:hanging="420"/>
      </w:pPr>
      <w:rPr>
        <w:rFonts w:ascii="Wingdings" w:hAnsi="Wingdings" w:hint="default"/>
      </w:rPr>
    </w:lvl>
    <w:lvl w:ilvl="8" w:tplc="04090005">
      <w:start w:val="1"/>
      <w:numFmt w:val="bullet"/>
      <w:lvlText w:val=""/>
      <w:lvlJc w:val="left"/>
      <w:pPr>
        <w:ind w:left="5220" w:hanging="420"/>
      </w:pPr>
      <w:rPr>
        <w:rFonts w:ascii="Wingdings" w:hAnsi="Wingdings" w:hint="default"/>
      </w:rPr>
    </w:lvl>
  </w:abstractNum>
  <w:abstractNum w:abstractNumId="23" w15:restartNumberingAfterBreak="0">
    <w:nsid w:val="54E04FF7"/>
    <w:multiLevelType w:val="hybridMultilevel"/>
    <w:tmpl w:val="7E2E2348"/>
    <w:styleLink w:val="Styl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2E52546"/>
    <w:multiLevelType w:val="hybridMultilevel"/>
    <w:tmpl w:val="2C7C07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6AF91416"/>
    <w:multiLevelType w:val="hybridMultilevel"/>
    <w:tmpl w:val="7C5C54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ED41B43"/>
    <w:multiLevelType w:val="hybridMultilevel"/>
    <w:tmpl w:val="09E887A8"/>
    <w:lvl w:ilvl="0" w:tplc="BEFE9FD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5145AC3"/>
    <w:multiLevelType w:val="hybridMultilevel"/>
    <w:tmpl w:val="5C709F2A"/>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A3E7C7A"/>
    <w:multiLevelType w:val="hybridMultilevel"/>
    <w:tmpl w:val="392CCF9A"/>
    <w:lvl w:ilvl="0" w:tplc="DCA2CDC8">
      <w:start w:val="1"/>
      <w:numFmt w:val="decimal"/>
      <w:lvlText w:val="%1."/>
      <w:lvlJc w:val="left"/>
      <w:pPr>
        <w:ind w:left="1020" w:hanging="360"/>
      </w:pPr>
    </w:lvl>
    <w:lvl w:ilvl="1" w:tplc="27A2F7CE">
      <w:start w:val="1"/>
      <w:numFmt w:val="decimal"/>
      <w:lvlText w:val="%2."/>
      <w:lvlJc w:val="left"/>
      <w:pPr>
        <w:ind w:left="1020" w:hanging="360"/>
      </w:pPr>
    </w:lvl>
    <w:lvl w:ilvl="2" w:tplc="2DEE4AD8">
      <w:start w:val="1"/>
      <w:numFmt w:val="decimal"/>
      <w:lvlText w:val="%3."/>
      <w:lvlJc w:val="left"/>
      <w:pPr>
        <w:ind w:left="1020" w:hanging="360"/>
      </w:pPr>
    </w:lvl>
    <w:lvl w:ilvl="3" w:tplc="C52CE0F4">
      <w:start w:val="1"/>
      <w:numFmt w:val="decimal"/>
      <w:lvlText w:val="%4."/>
      <w:lvlJc w:val="left"/>
      <w:pPr>
        <w:ind w:left="1020" w:hanging="360"/>
      </w:pPr>
    </w:lvl>
    <w:lvl w:ilvl="4" w:tplc="B2F00FFA">
      <w:start w:val="1"/>
      <w:numFmt w:val="decimal"/>
      <w:lvlText w:val="%5."/>
      <w:lvlJc w:val="left"/>
      <w:pPr>
        <w:ind w:left="1020" w:hanging="360"/>
      </w:pPr>
    </w:lvl>
    <w:lvl w:ilvl="5" w:tplc="448895B4">
      <w:start w:val="1"/>
      <w:numFmt w:val="decimal"/>
      <w:lvlText w:val="%6."/>
      <w:lvlJc w:val="left"/>
      <w:pPr>
        <w:ind w:left="1020" w:hanging="360"/>
      </w:pPr>
    </w:lvl>
    <w:lvl w:ilvl="6" w:tplc="C7C2D8CC">
      <w:start w:val="1"/>
      <w:numFmt w:val="decimal"/>
      <w:lvlText w:val="%7."/>
      <w:lvlJc w:val="left"/>
      <w:pPr>
        <w:ind w:left="1020" w:hanging="360"/>
      </w:pPr>
    </w:lvl>
    <w:lvl w:ilvl="7" w:tplc="AA8C5E88">
      <w:start w:val="1"/>
      <w:numFmt w:val="decimal"/>
      <w:lvlText w:val="%8."/>
      <w:lvlJc w:val="left"/>
      <w:pPr>
        <w:ind w:left="1020" w:hanging="360"/>
      </w:pPr>
    </w:lvl>
    <w:lvl w:ilvl="8" w:tplc="FA981CBC">
      <w:start w:val="1"/>
      <w:numFmt w:val="decimal"/>
      <w:lvlText w:val="%9."/>
      <w:lvlJc w:val="left"/>
      <w:pPr>
        <w:ind w:left="1020" w:hanging="360"/>
      </w:pPr>
    </w:lvl>
  </w:abstractNum>
  <w:abstractNum w:abstractNumId="33" w15:restartNumberingAfterBreak="0">
    <w:nsid w:val="7ACA781A"/>
    <w:multiLevelType w:val="hybridMultilevel"/>
    <w:tmpl w:val="8272D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EA6788E"/>
    <w:multiLevelType w:val="multilevel"/>
    <w:tmpl w:val="653889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6945348">
    <w:abstractNumId w:val="3"/>
  </w:num>
  <w:num w:numId="2" w16cid:durableId="1469392472">
    <w:abstractNumId w:val="11"/>
  </w:num>
  <w:num w:numId="3" w16cid:durableId="1792749823">
    <w:abstractNumId w:val="21"/>
  </w:num>
  <w:num w:numId="4" w16cid:durableId="517735681">
    <w:abstractNumId w:val="9"/>
  </w:num>
  <w:num w:numId="5" w16cid:durableId="1142041724">
    <w:abstractNumId w:val="27"/>
  </w:num>
  <w:num w:numId="6" w16cid:durableId="80681869">
    <w:abstractNumId w:val="18"/>
  </w:num>
  <w:num w:numId="7" w16cid:durableId="1566528953">
    <w:abstractNumId w:val="20"/>
  </w:num>
  <w:num w:numId="8" w16cid:durableId="809788981">
    <w:abstractNumId w:val="20"/>
    <w:lvlOverride w:ilvl="0">
      <w:startOverride w:val="1"/>
    </w:lvlOverride>
  </w:num>
  <w:num w:numId="9" w16cid:durableId="1398822153">
    <w:abstractNumId w:val="20"/>
    <w:lvlOverride w:ilvl="0">
      <w:startOverride w:val="1"/>
    </w:lvlOverride>
  </w:num>
  <w:num w:numId="10" w16cid:durableId="1825466284">
    <w:abstractNumId w:val="20"/>
    <w:lvlOverride w:ilvl="0">
      <w:startOverride w:val="1"/>
    </w:lvlOverride>
  </w:num>
  <w:num w:numId="11" w16cid:durableId="1446922321">
    <w:abstractNumId w:val="18"/>
    <w:lvlOverride w:ilvl="0">
      <w:startOverride w:val="1"/>
    </w:lvlOverride>
  </w:num>
  <w:num w:numId="12" w16cid:durableId="122584543">
    <w:abstractNumId w:val="20"/>
    <w:lvlOverride w:ilvl="0">
      <w:startOverride w:val="1"/>
    </w:lvlOverride>
  </w:num>
  <w:num w:numId="13" w16cid:durableId="818807267">
    <w:abstractNumId w:val="18"/>
    <w:lvlOverride w:ilvl="0">
      <w:startOverride w:val="1"/>
    </w:lvlOverride>
  </w:num>
  <w:num w:numId="14" w16cid:durableId="883829348">
    <w:abstractNumId w:val="20"/>
    <w:lvlOverride w:ilvl="0">
      <w:startOverride w:val="1"/>
    </w:lvlOverride>
  </w:num>
  <w:num w:numId="15" w16cid:durableId="438372887">
    <w:abstractNumId w:val="31"/>
  </w:num>
  <w:num w:numId="16" w16cid:durableId="516113510">
    <w:abstractNumId w:val="7"/>
  </w:num>
  <w:num w:numId="17" w16cid:durableId="1456096507">
    <w:abstractNumId w:val="26"/>
  </w:num>
  <w:num w:numId="18" w16cid:durableId="1397970374">
    <w:abstractNumId w:val="26"/>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96302781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86063540">
    <w:abstractNumId w:val="17"/>
  </w:num>
  <w:num w:numId="21" w16cid:durableId="1659071369">
    <w:abstractNumId w:val="24"/>
  </w:num>
  <w:num w:numId="22" w16cid:durableId="1938362445">
    <w:abstractNumId w:val="18"/>
    <w:lvlOverride w:ilvl="0">
      <w:startOverride w:val="1"/>
    </w:lvlOverride>
  </w:num>
  <w:num w:numId="23" w16cid:durableId="913515990">
    <w:abstractNumId w:val="20"/>
    <w:lvlOverride w:ilvl="0">
      <w:startOverride w:val="1"/>
    </w:lvlOverride>
  </w:num>
  <w:num w:numId="24" w16cid:durableId="978418003">
    <w:abstractNumId w:val="5"/>
  </w:num>
  <w:num w:numId="25" w16cid:durableId="143009612">
    <w:abstractNumId w:val="1"/>
  </w:num>
  <w:num w:numId="26" w16cid:durableId="212620654">
    <w:abstractNumId w:val="1"/>
    <w:lvlOverride w:ilvl="0">
      <w:startOverride w:val="1"/>
    </w:lvlOverride>
  </w:num>
  <w:num w:numId="27" w16cid:durableId="1140414542">
    <w:abstractNumId w:val="33"/>
  </w:num>
  <w:num w:numId="28" w16cid:durableId="2095668156">
    <w:abstractNumId w:val="6"/>
  </w:num>
  <w:num w:numId="29" w16cid:durableId="1043940981">
    <w:abstractNumId w:val="13"/>
  </w:num>
  <w:num w:numId="30" w16cid:durableId="198864606">
    <w:abstractNumId w:val="22"/>
  </w:num>
  <w:num w:numId="31" w16cid:durableId="1468352473">
    <w:abstractNumId w:val="19"/>
  </w:num>
  <w:num w:numId="32" w16cid:durableId="1475635353">
    <w:abstractNumId w:val="23"/>
  </w:num>
  <w:num w:numId="33" w16cid:durableId="562719837">
    <w:abstractNumId w:val="30"/>
  </w:num>
  <w:num w:numId="34" w16cid:durableId="690573281">
    <w:abstractNumId w:val="14"/>
  </w:num>
  <w:num w:numId="35" w16cid:durableId="1554807720">
    <w:abstractNumId w:val="15"/>
  </w:num>
  <w:num w:numId="36" w16cid:durableId="262541517">
    <w:abstractNumId w:val="0"/>
  </w:num>
  <w:num w:numId="37" w16cid:durableId="2029716113">
    <w:abstractNumId w:val="10"/>
  </w:num>
  <w:num w:numId="38" w16cid:durableId="648168099">
    <w:abstractNumId w:val="25"/>
  </w:num>
  <w:num w:numId="39" w16cid:durableId="138427954">
    <w:abstractNumId w:val="16"/>
  </w:num>
  <w:num w:numId="40" w16cid:durableId="1524780102">
    <w:abstractNumId w:val="29"/>
  </w:num>
  <w:num w:numId="41" w16cid:durableId="1866670027">
    <w:abstractNumId w:val="28"/>
  </w:num>
  <w:num w:numId="42" w16cid:durableId="2127889007">
    <w:abstractNumId w:val="2"/>
  </w:num>
  <w:num w:numId="43" w16cid:durableId="124549911">
    <w:abstractNumId w:val="12"/>
  </w:num>
  <w:num w:numId="44" w16cid:durableId="133838486">
    <w:abstractNumId w:val="4"/>
  </w:num>
  <w:num w:numId="45" w16cid:durableId="530922421">
    <w:abstractNumId w:val="8"/>
  </w:num>
  <w:num w:numId="46" w16cid:durableId="1798789333">
    <w:abstractNumId w:val="32"/>
  </w:num>
  <w:num w:numId="47" w16cid:durableId="2102944115">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oNotDisplayPageBoundaries/>
  <w:proofState w:spelling="clean" w:grammar="clean"/>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700D8A"/>
    <w:rsid w:val="000010DB"/>
    <w:rsid w:val="0000129A"/>
    <w:rsid w:val="000013FF"/>
    <w:rsid w:val="00001951"/>
    <w:rsid w:val="00001C9B"/>
    <w:rsid w:val="00002465"/>
    <w:rsid w:val="00002607"/>
    <w:rsid w:val="000027B0"/>
    <w:rsid w:val="00003128"/>
    <w:rsid w:val="0000336E"/>
    <w:rsid w:val="00003D1C"/>
    <w:rsid w:val="000040DC"/>
    <w:rsid w:val="0000417D"/>
    <w:rsid w:val="0000464E"/>
    <w:rsid w:val="00004688"/>
    <w:rsid w:val="00004929"/>
    <w:rsid w:val="00005539"/>
    <w:rsid w:val="000055DC"/>
    <w:rsid w:val="00005851"/>
    <w:rsid w:val="00005DBA"/>
    <w:rsid w:val="0000600C"/>
    <w:rsid w:val="00006E73"/>
    <w:rsid w:val="00006FAE"/>
    <w:rsid w:val="00010907"/>
    <w:rsid w:val="00010D1E"/>
    <w:rsid w:val="00010F8A"/>
    <w:rsid w:val="0001103D"/>
    <w:rsid w:val="0001163A"/>
    <w:rsid w:val="00011784"/>
    <w:rsid w:val="00011E0B"/>
    <w:rsid w:val="00011FEE"/>
    <w:rsid w:val="000120B5"/>
    <w:rsid w:val="00012983"/>
    <w:rsid w:val="00012FFF"/>
    <w:rsid w:val="0001346C"/>
    <w:rsid w:val="00013564"/>
    <w:rsid w:val="000136BB"/>
    <w:rsid w:val="00013758"/>
    <w:rsid w:val="00013769"/>
    <w:rsid w:val="00013841"/>
    <w:rsid w:val="00013A2E"/>
    <w:rsid w:val="00014119"/>
    <w:rsid w:val="000141C3"/>
    <w:rsid w:val="0001426B"/>
    <w:rsid w:val="0001508F"/>
    <w:rsid w:val="000151C5"/>
    <w:rsid w:val="000151EF"/>
    <w:rsid w:val="00015539"/>
    <w:rsid w:val="000157BE"/>
    <w:rsid w:val="00015B58"/>
    <w:rsid w:val="00016199"/>
    <w:rsid w:val="00016225"/>
    <w:rsid w:val="000162C3"/>
    <w:rsid w:val="000163CB"/>
    <w:rsid w:val="0001695D"/>
    <w:rsid w:val="00016DDA"/>
    <w:rsid w:val="00016E20"/>
    <w:rsid w:val="00016F8C"/>
    <w:rsid w:val="000170BE"/>
    <w:rsid w:val="0002005D"/>
    <w:rsid w:val="000203B2"/>
    <w:rsid w:val="000203E1"/>
    <w:rsid w:val="000208E7"/>
    <w:rsid w:val="00020AE8"/>
    <w:rsid w:val="00020D08"/>
    <w:rsid w:val="0002137B"/>
    <w:rsid w:val="00021BAE"/>
    <w:rsid w:val="00021DBB"/>
    <w:rsid w:val="00021DEB"/>
    <w:rsid w:val="00021E02"/>
    <w:rsid w:val="00021E94"/>
    <w:rsid w:val="0002220E"/>
    <w:rsid w:val="00022267"/>
    <w:rsid w:val="0002277F"/>
    <w:rsid w:val="000227A2"/>
    <w:rsid w:val="00022800"/>
    <w:rsid w:val="000239F5"/>
    <w:rsid w:val="00023A0C"/>
    <w:rsid w:val="00023C56"/>
    <w:rsid w:val="00023D56"/>
    <w:rsid w:val="00024228"/>
    <w:rsid w:val="0002477B"/>
    <w:rsid w:val="0002477C"/>
    <w:rsid w:val="000249F6"/>
    <w:rsid w:val="00024D96"/>
    <w:rsid w:val="000250BB"/>
    <w:rsid w:val="0002531F"/>
    <w:rsid w:val="00025809"/>
    <w:rsid w:val="00025D90"/>
    <w:rsid w:val="00025FB9"/>
    <w:rsid w:val="00026B71"/>
    <w:rsid w:val="00030417"/>
    <w:rsid w:val="00030493"/>
    <w:rsid w:val="000306D7"/>
    <w:rsid w:val="00030AF6"/>
    <w:rsid w:val="00030D2A"/>
    <w:rsid w:val="00030DC8"/>
    <w:rsid w:val="00030FB6"/>
    <w:rsid w:val="0003180C"/>
    <w:rsid w:val="000318DD"/>
    <w:rsid w:val="00031EE9"/>
    <w:rsid w:val="000321AB"/>
    <w:rsid w:val="000324FB"/>
    <w:rsid w:val="00032CB2"/>
    <w:rsid w:val="00033255"/>
    <w:rsid w:val="00033513"/>
    <w:rsid w:val="000338D6"/>
    <w:rsid w:val="000338DF"/>
    <w:rsid w:val="0003391D"/>
    <w:rsid w:val="00033974"/>
    <w:rsid w:val="0003479F"/>
    <w:rsid w:val="00034E5B"/>
    <w:rsid w:val="0003512E"/>
    <w:rsid w:val="000353CB"/>
    <w:rsid w:val="000363ED"/>
    <w:rsid w:val="00036D5E"/>
    <w:rsid w:val="0003743F"/>
    <w:rsid w:val="000379D2"/>
    <w:rsid w:val="000379E5"/>
    <w:rsid w:val="00040375"/>
    <w:rsid w:val="000404A8"/>
    <w:rsid w:val="00040B5A"/>
    <w:rsid w:val="00040F91"/>
    <w:rsid w:val="000412BE"/>
    <w:rsid w:val="00041C91"/>
    <w:rsid w:val="00041CED"/>
    <w:rsid w:val="0004281E"/>
    <w:rsid w:val="00042904"/>
    <w:rsid w:val="00042C9C"/>
    <w:rsid w:val="00042CE0"/>
    <w:rsid w:val="00042E0B"/>
    <w:rsid w:val="00042F38"/>
    <w:rsid w:val="0004386F"/>
    <w:rsid w:val="00043BE0"/>
    <w:rsid w:val="0004416D"/>
    <w:rsid w:val="00044B23"/>
    <w:rsid w:val="000450EC"/>
    <w:rsid w:val="00045E78"/>
    <w:rsid w:val="0004612C"/>
    <w:rsid w:val="00047167"/>
    <w:rsid w:val="0004774B"/>
    <w:rsid w:val="00047C76"/>
    <w:rsid w:val="00047C77"/>
    <w:rsid w:val="000500A2"/>
    <w:rsid w:val="000500C1"/>
    <w:rsid w:val="000501F7"/>
    <w:rsid w:val="0005028B"/>
    <w:rsid w:val="000502F7"/>
    <w:rsid w:val="00050437"/>
    <w:rsid w:val="00050DA3"/>
    <w:rsid w:val="000517CF"/>
    <w:rsid w:val="00051E18"/>
    <w:rsid w:val="000530BC"/>
    <w:rsid w:val="00053BC7"/>
    <w:rsid w:val="00053E45"/>
    <w:rsid w:val="000541A7"/>
    <w:rsid w:val="000543EE"/>
    <w:rsid w:val="000548B0"/>
    <w:rsid w:val="00054D07"/>
    <w:rsid w:val="00054E03"/>
    <w:rsid w:val="000561DD"/>
    <w:rsid w:val="00057766"/>
    <w:rsid w:val="000578E8"/>
    <w:rsid w:val="000579E1"/>
    <w:rsid w:val="00057E97"/>
    <w:rsid w:val="000603E5"/>
    <w:rsid w:val="000604BC"/>
    <w:rsid w:val="00060529"/>
    <w:rsid w:val="00060A6E"/>
    <w:rsid w:val="00060C90"/>
    <w:rsid w:val="00061253"/>
    <w:rsid w:val="00061256"/>
    <w:rsid w:val="00061497"/>
    <w:rsid w:val="0006168B"/>
    <w:rsid w:val="00061E69"/>
    <w:rsid w:val="000625C3"/>
    <w:rsid w:val="00062E84"/>
    <w:rsid w:val="00063095"/>
    <w:rsid w:val="00064199"/>
    <w:rsid w:val="00064240"/>
    <w:rsid w:val="000643A9"/>
    <w:rsid w:val="00064B3D"/>
    <w:rsid w:val="00064E84"/>
    <w:rsid w:val="0006551B"/>
    <w:rsid w:val="000659EE"/>
    <w:rsid w:val="00065BD7"/>
    <w:rsid w:val="0006614A"/>
    <w:rsid w:val="00066EC7"/>
    <w:rsid w:val="00067527"/>
    <w:rsid w:val="00067896"/>
    <w:rsid w:val="00067FA4"/>
    <w:rsid w:val="0007045D"/>
    <w:rsid w:val="00070EF0"/>
    <w:rsid w:val="000713B1"/>
    <w:rsid w:val="00071B65"/>
    <w:rsid w:val="00071CFE"/>
    <w:rsid w:val="00072351"/>
    <w:rsid w:val="000726C1"/>
    <w:rsid w:val="00072B7F"/>
    <w:rsid w:val="00072CCA"/>
    <w:rsid w:val="00072E12"/>
    <w:rsid w:val="00072FE0"/>
    <w:rsid w:val="0007344F"/>
    <w:rsid w:val="00073694"/>
    <w:rsid w:val="000739B5"/>
    <w:rsid w:val="00073E61"/>
    <w:rsid w:val="00073E95"/>
    <w:rsid w:val="000742C9"/>
    <w:rsid w:val="000745B6"/>
    <w:rsid w:val="00074861"/>
    <w:rsid w:val="00074A19"/>
    <w:rsid w:val="000754DB"/>
    <w:rsid w:val="00075724"/>
    <w:rsid w:val="000759C8"/>
    <w:rsid w:val="00075C11"/>
    <w:rsid w:val="00075F6F"/>
    <w:rsid w:val="0007601C"/>
    <w:rsid w:val="000764ED"/>
    <w:rsid w:val="00076582"/>
    <w:rsid w:val="00076620"/>
    <w:rsid w:val="00076B2E"/>
    <w:rsid w:val="00076BC4"/>
    <w:rsid w:val="0007738F"/>
    <w:rsid w:val="000804D8"/>
    <w:rsid w:val="0008095E"/>
    <w:rsid w:val="00080B11"/>
    <w:rsid w:val="00080F26"/>
    <w:rsid w:val="000812D2"/>
    <w:rsid w:val="00081544"/>
    <w:rsid w:val="00081554"/>
    <w:rsid w:val="00081C13"/>
    <w:rsid w:val="00081D64"/>
    <w:rsid w:val="00082D1B"/>
    <w:rsid w:val="00083B9D"/>
    <w:rsid w:val="00084223"/>
    <w:rsid w:val="0008477B"/>
    <w:rsid w:val="00084FFF"/>
    <w:rsid w:val="00085E35"/>
    <w:rsid w:val="0008612A"/>
    <w:rsid w:val="00086CE8"/>
    <w:rsid w:val="00086D96"/>
    <w:rsid w:val="00086DB4"/>
    <w:rsid w:val="000873AE"/>
    <w:rsid w:val="00087AC9"/>
    <w:rsid w:val="00090669"/>
    <w:rsid w:val="00090735"/>
    <w:rsid w:val="00090A60"/>
    <w:rsid w:val="00090AC2"/>
    <w:rsid w:val="00090CCB"/>
    <w:rsid w:val="00090E18"/>
    <w:rsid w:val="00091018"/>
    <w:rsid w:val="00091269"/>
    <w:rsid w:val="000915C8"/>
    <w:rsid w:val="000916D4"/>
    <w:rsid w:val="0009182F"/>
    <w:rsid w:val="00091F5F"/>
    <w:rsid w:val="0009218C"/>
    <w:rsid w:val="000932E6"/>
    <w:rsid w:val="0009343B"/>
    <w:rsid w:val="00093693"/>
    <w:rsid w:val="00093B33"/>
    <w:rsid w:val="00094504"/>
    <w:rsid w:val="000946F0"/>
    <w:rsid w:val="00094749"/>
    <w:rsid w:val="00094D37"/>
    <w:rsid w:val="00094E1B"/>
    <w:rsid w:val="00094F56"/>
    <w:rsid w:val="00095DE3"/>
    <w:rsid w:val="000960F3"/>
    <w:rsid w:val="000961A8"/>
    <w:rsid w:val="0009644C"/>
    <w:rsid w:val="00096DAD"/>
    <w:rsid w:val="000978E4"/>
    <w:rsid w:val="00097D9F"/>
    <w:rsid w:val="000A0320"/>
    <w:rsid w:val="000A0D29"/>
    <w:rsid w:val="000A10BC"/>
    <w:rsid w:val="000A173D"/>
    <w:rsid w:val="000A1CFF"/>
    <w:rsid w:val="000A1E29"/>
    <w:rsid w:val="000A1F8E"/>
    <w:rsid w:val="000A2193"/>
    <w:rsid w:val="000A2B4A"/>
    <w:rsid w:val="000A31D9"/>
    <w:rsid w:val="000A36A2"/>
    <w:rsid w:val="000A3B03"/>
    <w:rsid w:val="000A417D"/>
    <w:rsid w:val="000A592D"/>
    <w:rsid w:val="000A5938"/>
    <w:rsid w:val="000A5D88"/>
    <w:rsid w:val="000A5DB6"/>
    <w:rsid w:val="000A5F15"/>
    <w:rsid w:val="000A6243"/>
    <w:rsid w:val="000A70F6"/>
    <w:rsid w:val="000A714C"/>
    <w:rsid w:val="000A793E"/>
    <w:rsid w:val="000A7C8E"/>
    <w:rsid w:val="000A7F53"/>
    <w:rsid w:val="000B0056"/>
    <w:rsid w:val="000B0751"/>
    <w:rsid w:val="000B09E6"/>
    <w:rsid w:val="000B0C26"/>
    <w:rsid w:val="000B135D"/>
    <w:rsid w:val="000B21A2"/>
    <w:rsid w:val="000B36BE"/>
    <w:rsid w:val="000B392A"/>
    <w:rsid w:val="000B4567"/>
    <w:rsid w:val="000B4B6F"/>
    <w:rsid w:val="000B4CCD"/>
    <w:rsid w:val="000B4E6D"/>
    <w:rsid w:val="000B522F"/>
    <w:rsid w:val="000B5281"/>
    <w:rsid w:val="000B543C"/>
    <w:rsid w:val="000B5C8E"/>
    <w:rsid w:val="000B64ED"/>
    <w:rsid w:val="000B682C"/>
    <w:rsid w:val="000B6B66"/>
    <w:rsid w:val="000B6C51"/>
    <w:rsid w:val="000B6CBD"/>
    <w:rsid w:val="000B712F"/>
    <w:rsid w:val="000B77FD"/>
    <w:rsid w:val="000B7F5F"/>
    <w:rsid w:val="000C0169"/>
    <w:rsid w:val="000C056B"/>
    <w:rsid w:val="000C0930"/>
    <w:rsid w:val="000C097D"/>
    <w:rsid w:val="000C117F"/>
    <w:rsid w:val="000C16B8"/>
    <w:rsid w:val="000C17C7"/>
    <w:rsid w:val="000C1FDE"/>
    <w:rsid w:val="000C31BC"/>
    <w:rsid w:val="000C3514"/>
    <w:rsid w:val="000C397A"/>
    <w:rsid w:val="000C3C7B"/>
    <w:rsid w:val="000C3FDB"/>
    <w:rsid w:val="000C4194"/>
    <w:rsid w:val="000C4597"/>
    <w:rsid w:val="000C4688"/>
    <w:rsid w:val="000C4735"/>
    <w:rsid w:val="000C4B3F"/>
    <w:rsid w:val="000C4CFB"/>
    <w:rsid w:val="000C527A"/>
    <w:rsid w:val="000C54EB"/>
    <w:rsid w:val="000C55D2"/>
    <w:rsid w:val="000C5C87"/>
    <w:rsid w:val="000C615B"/>
    <w:rsid w:val="000C6160"/>
    <w:rsid w:val="000C6D47"/>
    <w:rsid w:val="000C787E"/>
    <w:rsid w:val="000C7E8E"/>
    <w:rsid w:val="000D0083"/>
    <w:rsid w:val="000D00C7"/>
    <w:rsid w:val="000D0158"/>
    <w:rsid w:val="000D0C03"/>
    <w:rsid w:val="000D0F93"/>
    <w:rsid w:val="000D1078"/>
    <w:rsid w:val="000D21CF"/>
    <w:rsid w:val="000D26A3"/>
    <w:rsid w:val="000D2755"/>
    <w:rsid w:val="000D2D74"/>
    <w:rsid w:val="000D2F80"/>
    <w:rsid w:val="000D3498"/>
    <w:rsid w:val="000D3F54"/>
    <w:rsid w:val="000D4258"/>
    <w:rsid w:val="000D4427"/>
    <w:rsid w:val="000D4707"/>
    <w:rsid w:val="000D4A9F"/>
    <w:rsid w:val="000D4BE2"/>
    <w:rsid w:val="000D4CFB"/>
    <w:rsid w:val="000D4FD6"/>
    <w:rsid w:val="000D504E"/>
    <w:rsid w:val="000D5124"/>
    <w:rsid w:val="000D51A4"/>
    <w:rsid w:val="000D55B8"/>
    <w:rsid w:val="000D5835"/>
    <w:rsid w:val="000D5CFB"/>
    <w:rsid w:val="000D5F25"/>
    <w:rsid w:val="000D6127"/>
    <w:rsid w:val="000D62A3"/>
    <w:rsid w:val="000D64E0"/>
    <w:rsid w:val="000D70F0"/>
    <w:rsid w:val="000D73D2"/>
    <w:rsid w:val="000D7675"/>
    <w:rsid w:val="000D7A87"/>
    <w:rsid w:val="000D7BF6"/>
    <w:rsid w:val="000D7CF2"/>
    <w:rsid w:val="000D7FC8"/>
    <w:rsid w:val="000E0516"/>
    <w:rsid w:val="000E120E"/>
    <w:rsid w:val="000E126A"/>
    <w:rsid w:val="000E143C"/>
    <w:rsid w:val="000E17AF"/>
    <w:rsid w:val="000E1920"/>
    <w:rsid w:val="000E1B7E"/>
    <w:rsid w:val="000E1CD1"/>
    <w:rsid w:val="000E1FD6"/>
    <w:rsid w:val="000E2693"/>
    <w:rsid w:val="000E26CF"/>
    <w:rsid w:val="000E2764"/>
    <w:rsid w:val="000E296A"/>
    <w:rsid w:val="000E3111"/>
    <w:rsid w:val="000E37B6"/>
    <w:rsid w:val="000E4691"/>
    <w:rsid w:val="000E48F7"/>
    <w:rsid w:val="000E4C4B"/>
    <w:rsid w:val="000E4F30"/>
    <w:rsid w:val="000E58A1"/>
    <w:rsid w:val="000E5F87"/>
    <w:rsid w:val="000E65A9"/>
    <w:rsid w:val="000E72A4"/>
    <w:rsid w:val="000E7369"/>
    <w:rsid w:val="000E7932"/>
    <w:rsid w:val="000E7C25"/>
    <w:rsid w:val="000E7F5E"/>
    <w:rsid w:val="000F1133"/>
    <w:rsid w:val="000F1D03"/>
    <w:rsid w:val="000F25B8"/>
    <w:rsid w:val="000F276F"/>
    <w:rsid w:val="000F2A42"/>
    <w:rsid w:val="000F2CF5"/>
    <w:rsid w:val="000F30A3"/>
    <w:rsid w:val="000F34A3"/>
    <w:rsid w:val="000F401C"/>
    <w:rsid w:val="000F40C8"/>
    <w:rsid w:val="000F459A"/>
    <w:rsid w:val="000F4897"/>
    <w:rsid w:val="000F4BC1"/>
    <w:rsid w:val="000F4D40"/>
    <w:rsid w:val="000F4EAC"/>
    <w:rsid w:val="000F51C5"/>
    <w:rsid w:val="000F57FC"/>
    <w:rsid w:val="000F597E"/>
    <w:rsid w:val="000F5B51"/>
    <w:rsid w:val="000F5CC9"/>
    <w:rsid w:val="000F64E3"/>
    <w:rsid w:val="000F674C"/>
    <w:rsid w:val="000F67BA"/>
    <w:rsid w:val="000F67FC"/>
    <w:rsid w:val="000F7257"/>
    <w:rsid w:val="001000FA"/>
    <w:rsid w:val="00100565"/>
    <w:rsid w:val="00100619"/>
    <w:rsid w:val="001006B4"/>
    <w:rsid w:val="00100943"/>
    <w:rsid w:val="00100D7A"/>
    <w:rsid w:val="001013F6"/>
    <w:rsid w:val="001018DD"/>
    <w:rsid w:val="00102454"/>
    <w:rsid w:val="00102E07"/>
    <w:rsid w:val="0010345B"/>
    <w:rsid w:val="0010364E"/>
    <w:rsid w:val="001039E3"/>
    <w:rsid w:val="00104322"/>
    <w:rsid w:val="0010454F"/>
    <w:rsid w:val="00104B2A"/>
    <w:rsid w:val="00104D0F"/>
    <w:rsid w:val="001054CF"/>
    <w:rsid w:val="00105A98"/>
    <w:rsid w:val="00105CB9"/>
    <w:rsid w:val="00106416"/>
    <w:rsid w:val="001065E4"/>
    <w:rsid w:val="00106923"/>
    <w:rsid w:val="0010697A"/>
    <w:rsid w:val="00106B70"/>
    <w:rsid w:val="0010784A"/>
    <w:rsid w:val="00107EA6"/>
    <w:rsid w:val="00110420"/>
    <w:rsid w:val="00110481"/>
    <w:rsid w:val="00110919"/>
    <w:rsid w:val="00110A1D"/>
    <w:rsid w:val="00110B29"/>
    <w:rsid w:val="00110F19"/>
    <w:rsid w:val="00111097"/>
    <w:rsid w:val="001113B5"/>
    <w:rsid w:val="00111604"/>
    <w:rsid w:val="00111810"/>
    <w:rsid w:val="00111A19"/>
    <w:rsid w:val="001127C9"/>
    <w:rsid w:val="001136B2"/>
    <w:rsid w:val="00113AF8"/>
    <w:rsid w:val="00114301"/>
    <w:rsid w:val="001143C9"/>
    <w:rsid w:val="00114447"/>
    <w:rsid w:val="00114498"/>
    <w:rsid w:val="0011464A"/>
    <w:rsid w:val="00114B24"/>
    <w:rsid w:val="001152DD"/>
    <w:rsid w:val="001153AB"/>
    <w:rsid w:val="001155E7"/>
    <w:rsid w:val="0011566B"/>
    <w:rsid w:val="001156A0"/>
    <w:rsid w:val="00115855"/>
    <w:rsid w:val="00115B79"/>
    <w:rsid w:val="00115B88"/>
    <w:rsid w:val="00115B90"/>
    <w:rsid w:val="00115E6D"/>
    <w:rsid w:val="00117108"/>
    <w:rsid w:val="001174AC"/>
    <w:rsid w:val="0011791D"/>
    <w:rsid w:val="00120001"/>
    <w:rsid w:val="001206BC"/>
    <w:rsid w:val="00120791"/>
    <w:rsid w:val="0012128F"/>
    <w:rsid w:val="001222A9"/>
    <w:rsid w:val="00122315"/>
    <w:rsid w:val="00122CC4"/>
    <w:rsid w:val="001230AE"/>
    <w:rsid w:val="0012318B"/>
    <w:rsid w:val="00123964"/>
    <w:rsid w:val="00123CF6"/>
    <w:rsid w:val="00124F23"/>
    <w:rsid w:val="00125654"/>
    <w:rsid w:val="00125AF0"/>
    <w:rsid w:val="0012761B"/>
    <w:rsid w:val="001277B7"/>
    <w:rsid w:val="0012780A"/>
    <w:rsid w:val="00127E24"/>
    <w:rsid w:val="0013010E"/>
    <w:rsid w:val="001302EB"/>
    <w:rsid w:val="001303D0"/>
    <w:rsid w:val="00130485"/>
    <w:rsid w:val="001308AD"/>
    <w:rsid w:val="0013091A"/>
    <w:rsid w:val="00130921"/>
    <w:rsid w:val="00130DF5"/>
    <w:rsid w:val="00131616"/>
    <w:rsid w:val="00132200"/>
    <w:rsid w:val="00132D8E"/>
    <w:rsid w:val="00132F6A"/>
    <w:rsid w:val="001330BE"/>
    <w:rsid w:val="00133521"/>
    <w:rsid w:val="00133913"/>
    <w:rsid w:val="001348CF"/>
    <w:rsid w:val="001349DE"/>
    <w:rsid w:val="00134BAE"/>
    <w:rsid w:val="00134BD3"/>
    <w:rsid w:val="00134BED"/>
    <w:rsid w:val="00134D00"/>
    <w:rsid w:val="00134FC4"/>
    <w:rsid w:val="001355E6"/>
    <w:rsid w:val="00135B08"/>
    <w:rsid w:val="00135E14"/>
    <w:rsid w:val="00136617"/>
    <w:rsid w:val="00136801"/>
    <w:rsid w:val="0013680E"/>
    <w:rsid w:val="00136875"/>
    <w:rsid w:val="00137210"/>
    <w:rsid w:val="00137558"/>
    <w:rsid w:val="00137763"/>
    <w:rsid w:val="00140221"/>
    <w:rsid w:val="0014026B"/>
    <w:rsid w:val="001406DA"/>
    <w:rsid w:val="00140918"/>
    <w:rsid w:val="00140939"/>
    <w:rsid w:val="00140968"/>
    <w:rsid w:val="001410E9"/>
    <w:rsid w:val="00141376"/>
    <w:rsid w:val="001414B6"/>
    <w:rsid w:val="0014188C"/>
    <w:rsid w:val="00141D08"/>
    <w:rsid w:val="00141FEE"/>
    <w:rsid w:val="001420D2"/>
    <w:rsid w:val="00142256"/>
    <w:rsid w:val="0014256D"/>
    <w:rsid w:val="001427E9"/>
    <w:rsid w:val="001429B2"/>
    <w:rsid w:val="00143096"/>
    <w:rsid w:val="00143277"/>
    <w:rsid w:val="0014394A"/>
    <w:rsid w:val="00144524"/>
    <w:rsid w:val="00144856"/>
    <w:rsid w:val="0014556F"/>
    <w:rsid w:val="0014592D"/>
    <w:rsid w:val="00145F12"/>
    <w:rsid w:val="00146711"/>
    <w:rsid w:val="00146A0F"/>
    <w:rsid w:val="00147580"/>
    <w:rsid w:val="00150ADF"/>
    <w:rsid w:val="00151616"/>
    <w:rsid w:val="0015222B"/>
    <w:rsid w:val="00153AE4"/>
    <w:rsid w:val="00153E64"/>
    <w:rsid w:val="0015417B"/>
    <w:rsid w:val="00154C06"/>
    <w:rsid w:val="0015562E"/>
    <w:rsid w:val="0015642C"/>
    <w:rsid w:val="001564E7"/>
    <w:rsid w:val="0015651E"/>
    <w:rsid w:val="00156662"/>
    <w:rsid w:val="0015666B"/>
    <w:rsid w:val="00156A23"/>
    <w:rsid w:val="00156B4C"/>
    <w:rsid w:val="001573AE"/>
    <w:rsid w:val="00157798"/>
    <w:rsid w:val="00157951"/>
    <w:rsid w:val="0016027A"/>
    <w:rsid w:val="0016106F"/>
    <w:rsid w:val="00161375"/>
    <w:rsid w:val="00161724"/>
    <w:rsid w:val="00161913"/>
    <w:rsid w:val="00161AC9"/>
    <w:rsid w:val="00161AD6"/>
    <w:rsid w:val="00161F97"/>
    <w:rsid w:val="001628D5"/>
    <w:rsid w:val="00163526"/>
    <w:rsid w:val="001637A4"/>
    <w:rsid w:val="0016391D"/>
    <w:rsid w:val="00163CD6"/>
    <w:rsid w:val="001642FC"/>
    <w:rsid w:val="001648C1"/>
    <w:rsid w:val="0016496B"/>
    <w:rsid w:val="001651E3"/>
    <w:rsid w:val="001652DC"/>
    <w:rsid w:val="0016558F"/>
    <w:rsid w:val="001655BF"/>
    <w:rsid w:val="0016642B"/>
    <w:rsid w:val="00166E1A"/>
    <w:rsid w:val="0016733D"/>
    <w:rsid w:val="00167803"/>
    <w:rsid w:val="001678AE"/>
    <w:rsid w:val="00167A7F"/>
    <w:rsid w:val="00167F26"/>
    <w:rsid w:val="001702C8"/>
    <w:rsid w:val="00170B62"/>
    <w:rsid w:val="00170DDB"/>
    <w:rsid w:val="00170F65"/>
    <w:rsid w:val="001714F2"/>
    <w:rsid w:val="00171581"/>
    <w:rsid w:val="0017185B"/>
    <w:rsid w:val="001720EB"/>
    <w:rsid w:val="0017223B"/>
    <w:rsid w:val="001729E3"/>
    <w:rsid w:val="00172A40"/>
    <w:rsid w:val="00172AAF"/>
    <w:rsid w:val="00172C49"/>
    <w:rsid w:val="00172FA8"/>
    <w:rsid w:val="0017347D"/>
    <w:rsid w:val="001738E2"/>
    <w:rsid w:val="00173F99"/>
    <w:rsid w:val="00174130"/>
    <w:rsid w:val="0017424E"/>
    <w:rsid w:val="001743E2"/>
    <w:rsid w:val="001745F8"/>
    <w:rsid w:val="00174A9D"/>
    <w:rsid w:val="00174FDA"/>
    <w:rsid w:val="0017541E"/>
    <w:rsid w:val="0017554D"/>
    <w:rsid w:val="00175A7C"/>
    <w:rsid w:val="00176244"/>
    <w:rsid w:val="0017683F"/>
    <w:rsid w:val="00176936"/>
    <w:rsid w:val="001769BB"/>
    <w:rsid w:val="00177788"/>
    <w:rsid w:val="00177883"/>
    <w:rsid w:val="001778B4"/>
    <w:rsid w:val="00177B11"/>
    <w:rsid w:val="00180C2A"/>
    <w:rsid w:val="00180F80"/>
    <w:rsid w:val="001810A5"/>
    <w:rsid w:val="001812F1"/>
    <w:rsid w:val="00181D78"/>
    <w:rsid w:val="00182245"/>
    <w:rsid w:val="0018240A"/>
    <w:rsid w:val="00182687"/>
    <w:rsid w:val="001826CA"/>
    <w:rsid w:val="00182942"/>
    <w:rsid w:val="00182B96"/>
    <w:rsid w:val="001838CF"/>
    <w:rsid w:val="00184250"/>
    <w:rsid w:val="0018449C"/>
    <w:rsid w:val="001846AD"/>
    <w:rsid w:val="0018526F"/>
    <w:rsid w:val="001856C2"/>
    <w:rsid w:val="00185FD2"/>
    <w:rsid w:val="00186021"/>
    <w:rsid w:val="001860D4"/>
    <w:rsid w:val="001866D1"/>
    <w:rsid w:val="001867CF"/>
    <w:rsid w:val="001868EE"/>
    <w:rsid w:val="00186CA3"/>
    <w:rsid w:val="00186F92"/>
    <w:rsid w:val="0018729D"/>
    <w:rsid w:val="0018755E"/>
    <w:rsid w:val="0018776F"/>
    <w:rsid w:val="00187E03"/>
    <w:rsid w:val="0019003E"/>
    <w:rsid w:val="001901C7"/>
    <w:rsid w:val="0019072F"/>
    <w:rsid w:val="00190BA6"/>
    <w:rsid w:val="00190DE9"/>
    <w:rsid w:val="00191264"/>
    <w:rsid w:val="001912D4"/>
    <w:rsid w:val="00191943"/>
    <w:rsid w:val="00191B38"/>
    <w:rsid w:val="00191EB6"/>
    <w:rsid w:val="00192510"/>
    <w:rsid w:val="00192811"/>
    <w:rsid w:val="00192A57"/>
    <w:rsid w:val="00192CCF"/>
    <w:rsid w:val="00192CE9"/>
    <w:rsid w:val="00193051"/>
    <w:rsid w:val="001930EA"/>
    <w:rsid w:val="0019343D"/>
    <w:rsid w:val="00193793"/>
    <w:rsid w:val="00194108"/>
    <w:rsid w:val="00194AEC"/>
    <w:rsid w:val="00195082"/>
    <w:rsid w:val="0019631E"/>
    <w:rsid w:val="001964C8"/>
    <w:rsid w:val="0019709E"/>
    <w:rsid w:val="001970A4"/>
    <w:rsid w:val="00197745"/>
    <w:rsid w:val="001A039A"/>
    <w:rsid w:val="001A03FB"/>
    <w:rsid w:val="001A077B"/>
    <w:rsid w:val="001A1353"/>
    <w:rsid w:val="001A1822"/>
    <w:rsid w:val="001A1EFE"/>
    <w:rsid w:val="001A1FCF"/>
    <w:rsid w:val="001A2BEB"/>
    <w:rsid w:val="001A357A"/>
    <w:rsid w:val="001A3BA4"/>
    <w:rsid w:val="001A5C7E"/>
    <w:rsid w:val="001A604E"/>
    <w:rsid w:val="001A69B2"/>
    <w:rsid w:val="001A6D1F"/>
    <w:rsid w:val="001A6F13"/>
    <w:rsid w:val="001A742E"/>
    <w:rsid w:val="001A7B48"/>
    <w:rsid w:val="001B0E88"/>
    <w:rsid w:val="001B0EBE"/>
    <w:rsid w:val="001B0EE8"/>
    <w:rsid w:val="001B13AF"/>
    <w:rsid w:val="001B177C"/>
    <w:rsid w:val="001B1AB3"/>
    <w:rsid w:val="001B1DAE"/>
    <w:rsid w:val="001B1DF6"/>
    <w:rsid w:val="001B1E20"/>
    <w:rsid w:val="001B1E38"/>
    <w:rsid w:val="001B1EA8"/>
    <w:rsid w:val="001B23B0"/>
    <w:rsid w:val="001B2B09"/>
    <w:rsid w:val="001B2CC4"/>
    <w:rsid w:val="001B3475"/>
    <w:rsid w:val="001B34B2"/>
    <w:rsid w:val="001B3606"/>
    <w:rsid w:val="001B38DC"/>
    <w:rsid w:val="001B38DF"/>
    <w:rsid w:val="001B429E"/>
    <w:rsid w:val="001B42CB"/>
    <w:rsid w:val="001B4376"/>
    <w:rsid w:val="001B4C1D"/>
    <w:rsid w:val="001B4EEC"/>
    <w:rsid w:val="001B4F8F"/>
    <w:rsid w:val="001B5544"/>
    <w:rsid w:val="001B5589"/>
    <w:rsid w:val="001B5640"/>
    <w:rsid w:val="001B57BC"/>
    <w:rsid w:val="001B5E80"/>
    <w:rsid w:val="001B60C8"/>
    <w:rsid w:val="001B61E6"/>
    <w:rsid w:val="001B6423"/>
    <w:rsid w:val="001B66CB"/>
    <w:rsid w:val="001B7158"/>
    <w:rsid w:val="001B765F"/>
    <w:rsid w:val="001B769E"/>
    <w:rsid w:val="001B7712"/>
    <w:rsid w:val="001B78AB"/>
    <w:rsid w:val="001B7B2F"/>
    <w:rsid w:val="001B7B7B"/>
    <w:rsid w:val="001C0191"/>
    <w:rsid w:val="001C1AD2"/>
    <w:rsid w:val="001C1F13"/>
    <w:rsid w:val="001C2931"/>
    <w:rsid w:val="001C2FCE"/>
    <w:rsid w:val="001C361F"/>
    <w:rsid w:val="001C42F3"/>
    <w:rsid w:val="001C4DC6"/>
    <w:rsid w:val="001C531E"/>
    <w:rsid w:val="001C5BC3"/>
    <w:rsid w:val="001C5CA0"/>
    <w:rsid w:val="001C6C2B"/>
    <w:rsid w:val="001C75FC"/>
    <w:rsid w:val="001C7DA8"/>
    <w:rsid w:val="001D0212"/>
    <w:rsid w:val="001D0A81"/>
    <w:rsid w:val="001D0F04"/>
    <w:rsid w:val="001D1183"/>
    <w:rsid w:val="001D1372"/>
    <w:rsid w:val="001D1659"/>
    <w:rsid w:val="001D26A4"/>
    <w:rsid w:val="001D28F3"/>
    <w:rsid w:val="001D2AA3"/>
    <w:rsid w:val="001D2B25"/>
    <w:rsid w:val="001D2BFF"/>
    <w:rsid w:val="001D2C45"/>
    <w:rsid w:val="001D2CEF"/>
    <w:rsid w:val="001D354E"/>
    <w:rsid w:val="001D365D"/>
    <w:rsid w:val="001D3B27"/>
    <w:rsid w:val="001D412A"/>
    <w:rsid w:val="001D417F"/>
    <w:rsid w:val="001D4537"/>
    <w:rsid w:val="001D4561"/>
    <w:rsid w:val="001D45BE"/>
    <w:rsid w:val="001D481C"/>
    <w:rsid w:val="001D4DCB"/>
    <w:rsid w:val="001D520A"/>
    <w:rsid w:val="001D5378"/>
    <w:rsid w:val="001D5AF6"/>
    <w:rsid w:val="001D5BA6"/>
    <w:rsid w:val="001D6316"/>
    <w:rsid w:val="001D6605"/>
    <w:rsid w:val="001D69DC"/>
    <w:rsid w:val="001D6AD1"/>
    <w:rsid w:val="001D6FCA"/>
    <w:rsid w:val="001D700A"/>
    <w:rsid w:val="001D7772"/>
    <w:rsid w:val="001D7B9A"/>
    <w:rsid w:val="001D7E44"/>
    <w:rsid w:val="001E0008"/>
    <w:rsid w:val="001E1235"/>
    <w:rsid w:val="001E1435"/>
    <w:rsid w:val="001E183C"/>
    <w:rsid w:val="001E1A60"/>
    <w:rsid w:val="001E1FAF"/>
    <w:rsid w:val="001E20E5"/>
    <w:rsid w:val="001E244B"/>
    <w:rsid w:val="001E2713"/>
    <w:rsid w:val="001E2C08"/>
    <w:rsid w:val="001E30F6"/>
    <w:rsid w:val="001E32B7"/>
    <w:rsid w:val="001E33D2"/>
    <w:rsid w:val="001E391A"/>
    <w:rsid w:val="001E3F5B"/>
    <w:rsid w:val="001E3F6E"/>
    <w:rsid w:val="001E4060"/>
    <w:rsid w:val="001E41A3"/>
    <w:rsid w:val="001E42BC"/>
    <w:rsid w:val="001E431B"/>
    <w:rsid w:val="001E431D"/>
    <w:rsid w:val="001E463D"/>
    <w:rsid w:val="001E48F9"/>
    <w:rsid w:val="001E4997"/>
    <w:rsid w:val="001E499C"/>
    <w:rsid w:val="001E4A41"/>
    <w:rsid w:val="001E4D0A"/>
    <w:rsid w:val="001E53CE"/>
    <w:rsid w:val="001E5661"/>
    <w:rsid w:val="001E56FE"/>
    <w:rsid w:val="001E5D86"/>
    <w:rsid w:val="001E606E"/>
    <w:rsid w:val="001E663F"/>
    <w:rsid w:val="001E6717"/>
    <w:rsid w:val="001E6819"/>
    <w:rsid w:val="001E684F"/>
    <w:rsid w:val="001E69AD"/>
    <w:rsid w:val="001E6FD4"/>
    <w:rsid w:val="001E7C37"/>
    <w:rsid w:val="001E7E72"/>
    <w:rsid w:val="001E7F93"/>
    <w:rsid w:val="001F02F1"/>
    <w:rsid w:val="001F0580"/>
    <w:rsid w:val="001F1267"/>
    <w:rsid w:val="001F19E1"/>
    <w:rsid w:val="001F1C8F"/>
    <w:rsid w:val="001F1CD0"/>
    <w:rsid w:val="001F1D4E"/>
    <w:rsid w:val="001F2364"/>
    <w:rsid w:val="001F284A"/>
    <w:rsid w:val="001F29EC"/>
    <w:rsid w:val="001F2EE7"/>
    <w:rsid w:val="001F3483"/>
    <w:rsid w:val="001F36BA"/>
    <w:rsid w:val="001F51B5"/>
    <w:rsid w:val="001F5449"/>
    <w:rsid w:val="001F54CB"/>
    <w:rsid w:val="001F5A44"/>
    <w:rsid w:val="001F5ADD"/>
    <w:rsid w:val="001F5DC6"/>
    <w:rsid w:val="001F5F2A"/>
    <w:rsid w:val="001F614A"/>
    <w:rsid w:val="001F663D"/>
    <w:rsid w:val="001F693F"/>
    <w:rsid w:val="001F6A8F"/>
    <w:rsid w:val="001F6BE6"/>
    <w:rsid w:val="001F7198"/>
    <w:rsid w:val="001F730F"/>
    <w:rsid w:val="001F7346"/>
    <w:rsid w:val="001F7AA3"/>
    <w:rsid w:val="00200D8A"/>
    <w:rsid w:val="00201322"/>
    <w:rsid w:val="0020165A"/>
    <w:rsid w:val="00201929"/>
    <w:rsid w:val="00201DDA"/>
    <w:rsid w:val="0020242B"/>
    <w:rsid w:val="0020246E"/>
    <w:rsid w:val="00202B11"/>
    <w:rsid w:val="00202C62"/>
    <w:rsid w:val="002032B6"/>
    <w:rsid w:val="00203504"/>
    <w:rsid w:val="00203B2C"/>
    <w:rsid w:val="00203FEE"/>
    <w:rsid w:val="002044FD"/>
    <w:rsid w:val="00204582"/>
    <w:rsid w:val="00204F5F"/>
    <w:rsid w:val="00205AF5"/>
    <w:rsid w:val="00205F24"/>
    <w:rsid w:val="00206063"/>
    <w:rsid w:val="00206117"/>
    <w:rsid w:val="00206372"/>
    <w:rsid w:val="002064A3"/>
    <w:rsid w:val="00206891"/>
    <w:rsid w:val="002069C9"/>
    <w:rsid w:val="0020724D"/>
    <w:rsid w:val="002078FF"/>
    <w:rsid w:val="00207D58"/>
    <w:rsid w:val="002100CF"/>
    <w:rsid w:val="00210677"/>
    <w:rsid w:val="00210AC5"/>
    <w:rsid w:val="00210DC8"/>
    <w:rsid w:val="002115F8"/>
    <w:rsid w:val="0021169D"/>
    <w:rsid w:val="0021270D"/>
    <w:rsid w:val="00212C8C"/>
    <w:rsid w:val="00212F19"/>
    <w:rsid w:val="002132A3"/>
    <w:rsid w:val="00214245"/>
    <w:rsid w:val="00214C07"/>
    <w:rsid w:val="00214FA0"/>
    <w:rsid w:val="002151B4"/>
    <w:rsid w:val="00215200"/>
    <w:rsid w:val="002153AF"/>
    <w:rsid w:val="002154EA"/>
    <w:rsid w:val="002154FE"/>
    <w:rsid w:val="00215A92"/>
    <w:rsid w:val="00215C11"/>
    <w:rsid w:val="00215CD5"/>
    <w:rsid w:val="0021605A"/>
    <w:rsid w:val="00216197"/>
    <w:rsid w:val="0021631C"/>
    <w:rsid w:val="00216379"/>
    <w:rsid w:val="00216DA6"/>
    <w:rsid w:val="00216DB3"/>
    <w:rsid w:val="002174D8"/>
    <w:rsid w:val="00217D58"/>
    <w:rsid w:val="00217EE5"/>
    <w:rsid w:val="00220305"/>
    <w:rsid w:val="00220415"/>
    <w:rsid w:val="002204B2"/>
    <w:rsid w:val="0022083C"/>
    <w:rsid w:val="00220C7B"/>
    <w:rsid w:val="00220DB0"/>
    <w:rsid w:val="00220F1C"/>
    <w:rsid w:val="002213EB"/>
    <w:rsid w:val="002214A2"/>
    <w:rsid w:val="002214BB"/>
    <w:rsid w:val="00221F06"/>
    <w:rsid w:val="0022211B"/>
    <w:rsid w:val="0022224B"/>
    <w:rsid w:val="00223286"/>
    <w:rsid w:val="0022380A"/>
    <w:rsid w:val="00223899"/>
    <w:rsid w:val="00223D2F"/>
    <w:rsid w:val="00223EC3"/>
    <w:rsid w:val="002243C4"/>
    <w:rsid w:val="00224DAA"/>
    <w:rsid w:val="00225162"/>
    <w:rsid w:val="002255F4"/>
    <w:rsid w:val="00225809"/>
    <w:rsid w:val="00225903"/>
    <w:rsid w:val="00225DAF"/>
    <w:rsid w:val="0022645F"/>
    <w:rsid w:val="00226593"/>
    <w:rsid w:val="00226F0C"/>
    <w:rsid w:val="00227E7C"/>
    <w:rsid w:val="002308ED"/>
    <w:rsid w:val="00230C78"/>
    <w:rsid w:val="00230D11"/>
    <w:rsid w:val="00230D7C"/>
    <w:rsid w:val="00231D7D"/>
    <w:rsid w:val="0023247D"/>
    <w:rsid w:val="002325E0"/>
    <w:rsid w:val="00232EDB"/>
    <w:rsid w:val="00233275"/>
    <w:rsid w:val="00233B38"/>
    <w:rsid w:val="00233CCC"/>
    <w:rsid w:val="002347B3"/>
    <w:rsid w:val="00234930"/>
    <w:rsid w:val="00235136"/>
    <w:rsid w:val="0023559D"/>
    <w:rsid w:val="002357B3"/>
    <w:rsid w:val="00235840"/>
    <w:rsid w:val="00235C74"/>
    <w:rsid w:val="00235D92"/>
    <w:rsid w:val="00235F5C"/>
    <w:rsid w:val="00235FC2"/>
    <w:rsid w:val="0023678A"/>
    <w:rsid w:val="0023712E"/>
    <w:rsid w:val="002372D3"/>
    <w:rsid w:val="00237DDD"/>
    <w:rsid w:val="00240715"/>
    <w:rsid w:val="00240BAF"/>
    <w:rsid w:val="00240D07"/>
    <w:rsid w:val="00240E5E"/>
    <w:rsid w:val="0024163D"/>
    <w:rsid w:val="00241888"/>
    <w:rsid w:val="00241B38"/>
    <w:rsid w:val="00242169"/>
    <w:rsid w:val="002422B1"/>
    <w:rsid w:val="0024235F"/>
    <w:rsid w:val="0024281A"/>
    <w:rsid w:val="00242ED7"/>
    <w:rsid w:val="002433E2"/>
    <w:rsid w:val="00243772"/>
    <w:rsid w:val="00243BF7"/>
    <w:rsid w:val="002442A7"/>
    <w:rsid w:val="00244E72"/>
    <w:rsid w:val="0024516C"/>
    <w:rsid w:val="00245B27"/>
    <w:rsid w:val="00245CFF"/>
    <w:rsid w:val="00246439"/>
    <w:rsid w:val="0024644A"/>
    <w:rsid w:val="00246A73"/>
    <w:rsid w:val="00246D2E"/>
    <w:rsid w:val="00246D3C"/>
    <w:rsid w:val="00246DDE"/>
    <w:rsid w:val="002478C8"/>
    <w:rsid w:val="00247A6B"/>
    <w:rsid w:val="00247B4A"/>
    <w:rsid w:val="00250628"/>
    <w:rsid w:val="00250648"/>
    <w:rsid w:val="002512E0"/>
    <w:rsid w:val="0025157E"/>
    <w:rsid w:val="00251E61"/>
    <w:rsid w:val="0025255C"/>
    <w:rsid w:val="002525AD"/>
    <w:rsid w:val="00252BCD"/>
    <w:rsid w:val="00253354"/>
    <w:rsid w:val="00253556"/>
    <w:rsid w:val="00253574"/>
    <w:rsid w:val="0025363B"/>
    <w:rsid w:val="00253701"/>
    <w:rsid w:val="00253AC4"/>
    <w:rsid w:val="00253B90"/>
    <w:rsid w:val="00253BD5"/>
    <w:rsid w:val="00253EC5"/>
    <w:rsid w:val="00254266"/>
    <w:rsid w:val="0025493E"/>
    <w:rsid w:val="0025504E"/>
    <w:rsid w:val="00255906"/>
    <w:rsid w:val="00255A5E"/>
    <w:rsid w:val="00255E27"/>
    <w:rsid w:val="00255E4B"/>
    <w:rsid w:val="00255FB3"/>
    <w:rsid w:val="0025618F"/>
    <w:rsid w:val="00256772"/>
    <w:rsid w:val="002569AC"/>
    <w:rsid w:val="00256D84"/>
    <w:rsid w:val="002572C7"/>
    <w:rsid w:val="0025775B"/>
    <w:rsid w:val="00257BD1"/>
    <w:rsid w:val="00257FA3"/>
    <w:rsid w:val="00260332"/>
    <w:rsid w:val="0026087D"/>
    <w:rsid w:val="00260ACE"/>
    <w:rsid w:val="00260F12"/>
    <w:rsid w:val="00260FA8"/>
    <w:rsid w:val="00261460"/>
    <w:rsid w:val="002618BE"/>
    <w:rsid w:val="00261CA8"/>
    <w:rsid w:val="002620D0"/>
    <w:rsid w:val="002621EF"/>
    <w:rsid w:val="00262466"/>
    <w:rsid w:val="0026266F"/>
    <w:rsid w:val="00262A68"/>
    <w:rsid w:val="00262A7B"/>
    <w:rsid w:val="00262BF3"/>
    <w:rsid w:val="00262C33"/>
    <w:rsid w:val="00262DDC"/>
    <w:rsid w:val="00263303"/>
    <w:rsid w:val="0026373D"/>
    <w:rsid w:val="002639FE"/>
    <w:rsid w:val="002640C3"/>
    <w:rsid w:val="00264112"/>
    <w:rsid w:val="002646AA"/>
    <w:rsid w:val="0026515C"/>
    <w:rsid w:val="00265381"/>
    <w:rsid w:val="00265476"/>
    <w:rsid w:val="002654FD"/>
    <w:rsid w:val="002658E5"/>
    <w:rsid w:val="0026637E"/>
    <w:rsid w:val="0026661D"/>
    <w:rsid w:val="0026699B"/>
    <w:rsid w:val="00266A26"/>
    <w:rsid w:val="0026736C"/>
    <w:rsid w:val="00267CAD"/>
    <w:rsid w:val="0027038D"/>
    <w:rsid w:val="00270433"/>
    <w:rsid w:val="00270E20"/>
    <w:rsid w:val="002710BC"/>
    <w:rsid w:val="00271615"/>
    <w:rsid w:val="00271EEA"/>
    <w:rsid w:val="002722F4"/>
    <w:rsid w:val="0027251B"/>
    <w:rsid w:val="0027314F"/>
    <w:rsid w:val="00273159"/>
    <w:rsid w:val="0027352A"/>
    <w:rsid w:val="002737BC"/>
    <w:rsid w:val="00273F36"/>
    <w:rsid w:val="002747B3"/>
    <w:rsid w:val="00274B46"/>
    <w:rsid w:val="00275D33"/>
    <w:rsid w:val="002768FB"/>
    <w:rsid w:val="00276B5B"/>
    <w:rsid w:val="00277694"/>
    <w:rsid w:val="00277B56"/>
    <w:rsid w:val="00277E50"/>
    <w:rsid w:val="00277ECC"/>
    <w:rsid w:val="002800C9"/>
    <w:rsid w:val="002802FB"/>
    <w:rsid w:val="002805E6"/>
    <w:rsid w:val="00280A63"/>
    <w:rsid w:val="00280DAB"/>
    <w:rsid w:val="002810FD"/>
    <w:rsid w:val="00281582"/>
    <w:rsid w:val="002816D9"/>
    <w:rsid w:val="002817F3"/>
    <w:rsid w:val="00281850"/>
    <w:rsid w:val="00281EEF"/>
    <w:rsid w:val="0028237D"/>
    <w:rsid w:val="00282A74"/>
    <w:rsid w:val="00282DAB"/>
    <w:rsid w:val="00282F4A"/>
    <w:rsid w:val="00283184"/>
    <w:rsid w:val="002842EC"/>
    <w:rsid w:val="002849D4"/>
    <w:rsid w:val="00284A7F"/>
    <w:rsid w:val="002858FD"/>
    <w:rsid w:val="00285A45"/>
    <w:rsid w:val="00285D1D"/>
    <w:rsid w:val="0028601C"/>
    <w:rsid w:val="00287769"/>
    <w:rsid w:val="002878A6"/>
    <w:rsid w:val="00287B47"/>
    <w:rsid w:val="00287B86"/>
    <w:rsid w:val="00287BBF"/>
    <w:rsid w:val="00290461"/>
    <w:rsid w:val="00290885"/>
    <w:rsid w:val="002913EC"/>
    <w:rsid w:val="00291453"/>
    <w:rsid w:val="002916AE"/>
    <w:rsid w:val="00291883"/>
    <w:rsid w:val="002918D6"/>
    <w:rsid w:val="002932FB"/>
    <w:rsid w:val="0029339E"/>
    <w:rsid w:val="002934E5"/>
    <w:rsid w:val="002938DF"/>
    <w:rsid w:val="002943B4"/>
    <w:rsid w:val="002943E4"/>
    <w:rsid w:val="002944DC"/>
    <w:rsid w:val="002946A5"/>
    <w:rsid w:val="002946C4"/>
    <w:rsid w:val="002947E7"/>
    <w:rsid w:val="0029490E"/>
    <w:rsid w:val="00294943"/>
    <w:rsid w:val="00294E12"/>
    <w:rsid w:val="00294F65"/>
    <w:rsid w:val="00295E70"/>
    <w:rsid w:val="00295E84"/>
    <w:rsid w:val="002964FD"/>
    <w:rsid w:val="0029659C"/>
    <w:rsid w:val="00296C7C"/>
    <w:rsid w:val="00296D34"/>
    <w:rsid w:val="002974AA"/>
    <w:rsid w:val="0029763B"/>
    <w:rsid w:val="002A05A1"/>
    <w:rsid w:val="002A068E"/>
    <w:rsid w:val="002A098F"/>
    <w:rsid w:val="002A0AA0"/>
    <w:rsid w:val="002A1243"/>
    <w:rsid w:val="002A171A"/>
    <w:rsid w:val="002A19D1"/>
    <w:rsid w:val="002A19F5"/>
    <w:rsid w:val="002A1BDB"/>
    <w:rsid w:val="002A1CAD"/>
    <w:rsid w:val="002A224F"/>
    <w:rsid w:val="002A23B3"/>
    <w:rsid w:val="002A2A79"/>
    <w:rsid w:val="002A33C7"/>
    <w:rsid w:val="002A3605"/>
    <w:rsid w:val="002A3769"/>
    <w:rsid w:val="002A399C"/>
    <w:rsid w:val="002A3B5A"/>
    <w:rsid w:val="002A483D"/>
    <w:rsid w:val="002A5C86"/>
    <w:rsid w:val="002A6346"/>
    <w:rsid w:val="002A642A"/>
    <w:rsid w:val="002A6FFB"/>
    <w:rsid w:val="002A7071"/>
    <w:rsid w:val="002A7157"/>
    <w:rsid w:val="002A7471"/>
    <w:rsid w:val="002A7878"/>
    <w:rsid w:val="002A7973"/>
    <w:rsid w:val="002A7CE2"/>
    <w:rsid w:val="002A7D56"/>
    <w:rsid w:val="002A7D7F"/>
    <w:rsid w:val="002A7DA7"/>
    <w:rsid w:val="002B0689"/>
    <w:rsid w:val="002B0C36"/>
    <w:rsid w:val="002B14C8"/>
    <w:rsid w:val="002B17D5"/>
    <w:rsid w:val="002B1D0A"/>
    <w:rsid w:val="002B2465"/>
    <w:rsid w:val="002B2618"/>
    <w:rsid w:val="002B32B8"/>
    <w:rsid w:val="002B3427"/>
    <w:rsid w:val="002B3437"/>
    <w:rsid w:val="002B396D"/>
    <w:rsid w:val="002B3FE5"/>
    <w:rsid w:val="002B4801"/>
    <w:rsid w:val="002B4922"/>
    <w:rsid w:val="002B4930"/>
    <w:rsid w:val="002B4B70"/>
    <w:rsid w:val="002B4BC8"/>
    <w:rsid w:val="002B4C22"/>
    <w:rsid w:val="002B5104"/>
    <w:rsid w:val="002B59FB"/>
    <w:rsid w:val="002B5B32"/>
    <w:rsid w:val="002B5F02"/>
    <w:rsid w:val="002B5FA5"/>
    <w:rsid w:val="002B69F3"/>
    <w:rsid w:val="002B7269"/>
    <w:rsid w:val="002B7289"/>
    <w:rsid w:val="002C00BB"/>
    <w:rsid w:val="002C02D7"/>
    <w:rsid w:val="002C0543"/>
    <w:rsid w:val="002C0982"/>
    <w:rsid w:val="002C0ACE"/>
    <w:rsid w:val="002C0D1C"/>
    <w:rsid w:val="002C116C"/>
    <w:rsid w:val="002C1B0D"/>
    <w:rsid w:val="002C1E64"/>
    <w:rsid w:val="002C20AA"/>
    <w:rsid w:val="002C20E6"/>
    <w:rsid w:val="002C22C3"/>
    <w:rsid w:val="002C2D19"/>
    <w:rsid w:val="002C333D"/>
    <w:rsid w:val="002C35F3"/>
    <w:rsid w:val="002C37DD"/>
    <w:rsid w:val="002C3BC8"/>
    <w:rsid w:val="002C4315"/>
    <w:rsid w:val="002C4A92"/>
    <w:rsid w:val="002C4D52"/>
    <w:rsid w:val="002C4FBA"/>
    <w:rsid w:val="002C575E"/>
    <w:rsid w:val="002C587C"/>
    <w:rsid w:val="002C61FD"/>
    <w:rsid w:val="002C6934"/>
    <w:rsid w:val="002C6EAC"/>
    <w:rsid w:val="002C72E6"/>
    <w:rsid w:val="002C7427"/>
    <w:rsid w:val="002C776A"/>
    <w:rsid w:val="002D04B6"/>
    <w:rsid w:val="002D08DB"/>
    <w:rsid w:val="002D0AEC"/>
    <w:rsid w:val="002D0BC5"/>
    <w:rsid w:val="002D0C30"/>
    <w:rsid w:val="002D10FA"/>
    <w:rsid w:val="002D11FA"/>
    <w:rsid w:val="002D120A"/>
    <w:rsid w:val="002D12EB"/>
    <w:rsid w:val="002D13C3"/>
    <w:rsid w:val="002D1468"/>
    <w:rsid w:val="002D1B20"/>
    <w:rsid w:val="002D1DAC"/>
    <w:rsid w:val="002D1DC7"/>
    <w:rsid w:val="002D2506"/>
    <w:rsid w:val="002D299B"/>
    <w:rsid w:val="002D2BBA"/>
    <w:rsid w:val="002D2F5F"/>
    <w:rsid w:val="002D30DA"/>
    <w:rsid w:val="002D3531"/>
    <w:rsid w:val="002D381A"/>
    <w:rsid w:val="002D3A53"/>
    <w:rsid w:val="002D45AF"/>
    <w:rsid w:val="002D47F8"/>
    <w:rsid w:val="002D49A5"/>
    <w:rsid w:val="002D4C55"/>
    <w:rsid w:val="002D572A"/>
    <w:rsid w:val="002D6762"/>
    <w:rsid w:val="002D682E"/>
    <w:rsid w:val="002D6D7E"/>
    <w:rsid w:val="002D6D91"/>
    <w:rsid w:val="002D71DE"/>
    <w:rsid w:val="002D7948"/>
    <w:rsid w:val="002E05A1"/>
    <w:rsid w:val="002E063B"/>
    <w:rsid w:val="002E1383"/>
    <w:rsid w:val="002E16FB"/>
    <w:rsid w:val="002E1766"/>
    <w:rsid w:val="002E1C1A"/>
    <w:rsid w:val="002E1C71"/>
    <w:rsid w:val="002E1F96"/>
    <w:rsid w:val="002E22FF"/>
    <w:rsid w:val="002E2FB4"/>
    <w:rsid w:val="002E3501"/>
    <w:rsid w:val="002E3F4E"/>
    <w:rsid w:val="002E4023"/>
    <w:rsid w:val="002E431C"/>
    <w:rsid w:val="002E4B51"/>
    <w:rsid w:val="002E5BEE"/>
    <w:rsid w:val="002E6244"/>
    <w:rsid w:val="002E638F"/>
    <w:rsid w:val="002E69BB"/>
    <w:rsid w:val="002E6C30"/>
    <w:rsid w:val="002E6DED"/>
    <w:rsid w:val="002E736A"/>
    <w:rsid w:val="002E7952"/>
    <w:rsid w:val="002E7D27"/>
    <w:rsid w:val="002F0760"/>
    <w:rsid w:val="002F0F4B"/>
    <w:rsid w:val="002F1089"/>
    <w:rsid w:val="002F143A"/>
    <w:rsid w:val="002F1933"/>
    <w:rsid w:val="002F1BE0"/>
    <w:rsid w:val="002F206B"/>
    <w:rsid w:val="002F22A2"/>
    <w:rsid w:val="002F2877"/>
    <w:rsid w:val="002F2920"/>
    <w:rsid w:val="002F2A4F"/>
    <w:rsid w:val="002F2B8B"/>
    <w:rsid w:val="002F2EC5"/>
    <w:rsid w:val="002F36E1"/>
    <w:rsid w:val="002F3DFB"/>
    <w:rsid w:val="002F3F42"/>
    <w:rsid w:val="002F3F68"/>
    <w:rsid w:val="002F4219"/>
    <w:rsid w:val="002F422F"/>
    <w:rsid w:val="002F4430"/>
    <w:rsid w:val="002F5204"/>
    <w:rsid w:val="002F53E5"/>
    <w:rsid w:val="002F5AB0"/>
    <w:rsid w:val="002F5FA5"/>
    <w:rsid w:val="002F6213"/>
    <w:rsid w:val="002F63A0"/>
    <w:rsid w:val="002F6818"/>
    <w:rsid w:val="002F6DAA"/>
    <w:rsid w:val="002F6E84"/>
    <w:rsid w:val="002F7B3C"/>
    <w:rsid w:val="002F7CE7"/>
    <w:rsid w:val="002F7FEC"/>
    <w:rsid w:val="003008AE"/>
    <w:rsid w:val="0030094E"/>
    <w:rsid w:val="00300956"/>
    <w:rsid w:val="00300E19"/>
    <w:rsid w:val="00300F85"/>
    <w:rsid w:val="00301412"/>
    <w:rsid w:val="003014F3"/>
    <w:rsid w:val="00301AE1"/>
    <w:rsid w:val="003020E0"/>
    <w:rsid w:val="00302313"/>
    <w:rsid w:val="00302649"/>
    <w:rsid w:val="00302C25"/>
    <w:rsid w:val="00302D72"/>
    <w:rsid w:val="00302FDE"/>
    <w:rsid w:val="0030390A"/>
    <w:rsid w:val="003045EA"/>
    <w:rsid w:val="00304B54"/>
    <w:rsid w:val="00304C0E"/>
    <w:rsid w:val="00304F64"/>
    <w:rsid w:val="00305958"/>
    <w:rsid w:val="00306D03"/>
    <w:rsid w:val="00307003"/>
    <w:rsid w:val="003078DF"/>
    <w:rsid w:val="00307BCD"/>
    <w:rsid w:val="00307C91"/>
    <w:rsid w:val="00307EE8"/>
    <w:rsid w:val="00310AF2"/>
    <w:rsid w:val="00310F7C"/>
    <w:rsid w:val="00311445"/>
    <w:rsid w:val="00311DBA"/>
    <w:rsid w:val="00311F18"/>
    <w:rsid w:val="003121D8"/>
    <w:rsid w:val="0031333C"/>
    <w:rsid w:val="003145D3"/>
    <w:rsid w:val="003147F0"/>
    <w:rsid w:val="00314844"/>
    <w:rsid w:val="00314918"/>
    <w:rsid w:val="00314B91"/>
    <w:rsid w:val="003152CC"/>
    <w:rsid w:val="003152E8"/>
    <w:rsid w:val="003154B3"/>
    <w:rsid w:val="00315F78"/>
    <w:rsid w:val="00316306"/>
    <w:rsid w:val="00316624"/>
    <w:rsid w:val="0031663B"/>
    <w:rsid w:val="00317187"/>
    <w:rsid w:val="0031722A"/>
    <w:rsid w:val="00317810"/>
    <w:rsid w:val="003203CA"/>
    <w:rsid w:val="00320794"/>
    <w:rsid w:val="003214B0"/>
    <w:rsid w:val="00321D07"/>
    <w:rsid w:val="003221AA"/>
    <w:rsid w:val="0032231E"/>
    <w:rsid w:val="0032255E"/>
    <w:rsid w:val="00322A4A"/>
    <w:rsid w:val="003234FE"/>
    <w:rsid w:val="00324876"/>
    <w:rsid w:val="0032499A"/>
    <w:rsid w:val="00325B5E"/>
    <w:rsid w:val="00325C09"/>
    <w:rsid w:val="00325C22"/>
    <w:rsid w:val="00325F92"/>
    <w:rsid w:val="00326A09"/>
    <w:rsid w:val="00326E7C"/>
    <w:rsid w:val="00327025"/>
    <w:rsid w:val="00327163"/>
    <w:rsid w:val="00327360"/>
    <w:rsid w:val="00327A6D"/>
    <w:rsid w:val="00327BEB"/>
    <w:rsid w:val="00327D70"/>
    <w:rsid w:val="003300BF"/>
    <w:rsid w:val="003304C4"/>
    <w:rsid w:val="003306FF"/>
    <w:rsid w:val="0033072B"/>
    <w:rsid w:val="003309D2"/>
    <w:rsid w:val="00330B39"/>
    <w:rsid w:val="003310A6"/>
    <w:rsid w:val="00331366"/>
    <w:rsid w:val="0033139C"/>
    <w:rsid w:val="0033155E"/>
    <w:rsid w:val="0033198D"/>
    <w:rsid w:val="00332259"/>
    <w:rsid w:val="00332AB0"/>
    <w:rsid w:val="00332C26"/>
    <w:rsid w:val="0033308C"/>
    <w:rsid w:val="0033333B"/>
    <w:rsid w:val="00333345"/>
    <w:rsid w:val="003341F7"/>
    <w:rsid w:val="003345F8"/>
    <w:rsid w:val="00334D72"/>
    <w:rsid w:val="0033596F"/>
    <w:rsid w:val="00337836"/>
    <w:rsid w:val="003379D6"/>
    <w:rsid w:val="00340242"/>
    <w:rsid w:val="00340332"/>
    <w:rsid w:val="0034035F"/>
    <w:rsid w:val="0034097B"/>
    <w:rsid w:val="003409D1"/>
    <w:rsid w:val="0034132C"/>
    <w:rsid w:val="00341337"/>
    <w:rsid w:val="0034189D"/>
    <w:rsid w:val="003423D0"/>
    <w:rsid w:val="00343416"/>
    <w:rsid w:val="00343433"/>
    <w:rsid w:val="003436D9"/>
    <w:rsid w:val="00343B68"/>
    <w:rsid w:val="0034493E"/>
    <w:rsid w:val="00344A3A"/>
    <w:rsid w:val="00344B6B"/>
    <w:rsid w:val="00344C7F"/>
    <w:rsid w:val="00345850"/>
    <w:rsid w:val="00345B9C"/>
    <w:rsid w:val="00345C07"/>
    <w:rsid w:val="00345CF8"/>
    <w:rsid w:val="00345DE6"/>
    <w:rsid w:val="00345E80"/>
    <w:rsid w:val="00346307"/>
    <w:rsid w:val="00346334"/>
    <w:rsid w:val="00346629"/>
    <w:rsid w:val="0034685D"/>
    <w:rsid w:val="0034688F"/>
    <w:rsid w:val="00346ACC"/>
    <w:rsid w:val="00346B77"/>
    <w:rsid w:val="003476A9"/>
    <w:rsid w:val="003476D4"/>
    <w:rsid w:val="003477B5"/>
    <w:rsid w:val="003479EC"/>
    <w:rsid w:val="00347FEC"/>
    <w:rsid w:val="0035074C"/>
    <w:rsid w:val="003509DF"/>
    <w:rsid w:val="00351396"/>
    <w:rsid w:val="003519D8"/>
    <w:rsid w:val="00351C8B"/>
    <w:rsid w:val="00351D8C"/>
    <w:rsid w:val="00351DF8"/>
    <w:rsid w:val="00351EA4"/>
    <w:rsid w:val="003521BD"/>
    <w:rsid w:val="003525CE"/>
    <w:rsid w:val="00352703"/>
    <w:rsid w:val="0035297F"/>
    <w:rsid w:val="00352B07"/>
    <w:rsid w:val="00353057"/>
    <w:rsid w:val="00353537"/>
    <w:rsid w:val="003535C7"/>
    <w:rsid w:val="00353A3A"/>
    <w:rsid w:val="00353C35"/>
    <w:rsid w:val="00354229"/>
    <w:rsid w:val="00354943"/>
    <w:rsid w:val="00354AAB"/>
    <w:rsid w:val="0035501E"/>
    <w:rsid w:val="0035545B"/>
    <w:rsid w:val="003554C6"/>
    <w:rsid w:val="00355659"/>
    <w:rsid w:val="0035570E"/>
    <w:rsid w:val="00355970"/>
    <w:rsid w:val="003561AC"/>
    <w:rsid w:val="00356626"/>
    <w:rsid w:val="00356F45"/>
    <w:rsid w:val="003571D4"/>
    <w:rsid w:val="003574EA"/>
    <w:rsid w:val="00360375"/>
    <w:rsid w:val="0036102F"/>
    <w:rsid w:val="0036166C"/>
    <w:rsid w:val="00361D5E"/>
    <w:rsid w:val="00362863"/>
    <w:rsid w:val="00362C74"/>
    <w:rsid w:val="00362DC3"/>
    <w:rsid w:val="0036328B"/>
    <w:rsid w:val="003632B8"/>
    <w:rsid w:val="00364980"/>
    <w:rsid w:val="003649EB"/>
    <w:rsid w:val="00364AC0"/>
    <w:rsid w:val="00364E74"/>
    <w:rsid w:val="00365271"/>
    <w:rsid w:val="00365817"/>
    <w:rsid w:val="00366650"/>
    <w:rsid w:val="00366B74"/>
    <w:rsid w:val="0036716F"/>
    <w:rsid w:val="00367209"/>
    <w:rsid w:val="0036738B"/>
    <w:rsid w:val="0036776D"/>
    <w:rsid w:val="00367888"/>
    <w:rsid w:val="0036797B"/>
    <w:rsid w:val="003701C8"/>
    <w:rsid w:val="00370324"/>
    <w:rsid w:val="00370D52"/>
    <w:rsid w:val="00370F16"/>
    <w:rsid w:val="003712F1"/>
    <w:rsid w:val="003713A3"/>
    <w:rsid w:val="00371482"/>
    <w:rsid w:val="00371C70"/>
    <w:rsid w:val="00371FE6"/>
    <w:rsid w:val="003726DD"/>
    <w:rsid w:val="00372862"/>
    <w:rsid w:val="00372950"/>
    <w:rsid w:val="00372BB2"/>
    <w:rsid w:val="00373554"/>
    <w:rsid w:val="00373661"/>
    <w:rsid w:val="00373AE1"/>
    <w:rsid w:val="00373BD1"/>
    <w:rsid w:val="00373DC6"/>
    <w:rsid w:val="0037411D"/>
    <w:rsid w:val="0037416D"/>
    <w:rsid w:val="003745F2"/>
    <w:rsid w:val="00374ADC"/>
    <w:rsid w:val="00374DFF"/>
    <w:rsid w:val="003752A9"/>
    <w:rsid w:val="00375425"/>
    <w:rsid w:val="00375E58"/>
    <w:rsid w:val="003760CF"/>
    <w:rsid w:val="00376B28"/>
    <w:rsid w:val="003774C0"/>
    <w:rsid w:val="003800A7"/>
    <w:rsid w:val="00380239"/>
    <w:rsid w:val="003802C3"/>
    <w:rsid w:val="00380663"/>
    <w:rsid w:val="003810A2"/>
    <w:rsid w:val="003814CC"/>
    <w:rsid w:val="00381A02"/>
    <w:rsid w:val="00381E50"/>
    <w:rsid w:val="00381F95"/>
    <w:rsid w:val="003827BB"/>
    <w:rsid w:val="003827F6"/>
    <w:rsid w:val="003829E1"/>
    <w:rsid w:val="003833FF"/>
    <w:rsid w:val="0038341D"/>
    <w:rsid w:val="003834EE"/>
    <w:rsid w:val="003837F1"/>
    <w:rsid w:val="00383BB0"/>
    <w:rsid w:val="00383DF4"/>
    <w:rsid w:val="00385077"/>
    <w:rsid w:val="00385A7A"/>
    <w:rsid w:val="00385EAB"/>
    <w:rsid w:val="00387C45"/>
    <w:rsid w:val="00387D04"/>
    <w:rsid w:val="00387D26"/>
    <w:rsid w:val="003900DB"/>
    <w:rsid w:val="00390527"/>
    <w:rsid w:val="00390D6C"/>
    <w:rsid w:val="003913B1"/>
    <w:rsid w:val="00391657"/>
    <w:rsid w:val="00391C27"/>
    <w:rsid w:val="003920E4"/>
    <w:rsid w:val="003922BA"/>
    <w:rsid w:val="003929BE"/>
    <w:rsid w:val="00392F93"/>
    <w:rsid w:val="003937B1"/>
    <w:rsid w:val="00393E13"/>
    <w:rsid w:val="00393F9C"/>
    <w:rsid w:val="0039401D"/>
    <w:rsid w:val="0039449B"/>
    <w:rsid w:val="003947FF"/>
    <w:rsid w:val="00394ACA"/>
    <w:rsid w:val="00394FB3"/>
    <w:rsid w:val="00394FE5"/>
    <w:rsid w:val="00395523"/>
    <w:rsid w:val="003956DF"/>
    <w:rsid w:val="00396381"/>
    <w:rsid w:val="00396400"/>
    <w:rsid w:val="003974E3"/>
    <w:rsid w:val="003975F4"/>
    <w:rsid w:val="0039782C"/>
    <w:rsid w:val="00397879"/>
    <w:rsid w:val="00397F7F"/>
    <w:rsid w:val="003A03EF"/>
    <w:rsid w:val="003A04FF"/>
    <w:rsid w:val="003A10E9"/>
    <w:rsid w:val="003A18FA"/>
    <w:rsid w:val="003A1B59"/>
    <w:rsid w:val="003A1EF2"/>
    <w:rsid w:val="003A23A1"/>
    <w:rsid w:val="003A2733"/>
    <w:rsid w:val="003A285E"/>
    <w:rsid w:val="003A2BAE"/>
    <w:rsid w:val="003A2C1E"/>
    <w:rsid w:val="003A31C8"/>
    <w:rsid w:val="003A40AD"/>
    <w:rsid w:val="003A4CDA"/>
    <w:rsid w:val="003A53E1"/>
    <w:rsid w:val="003A5C7E"/>
    <w:rsid w:val="003A5EC7"/>
    <w:rsid w:val="003A6275"/>
    <w:rsid w:val="003A661B"/>
    <w:rsid w:val="003A6A16"/>
    <w:rsid w:val="003A6DA4"/>
    <w:rsid w:val="003A710A"/>
    <w:rsid w:val="003A730B"/>
    <w:rsid w:val="003A75AF"/>
    <w:rsid w:val="003A7C8D"/>
    <w:rsid w:val="003A7F47"/>
    <w:rsid w:val="003B04F3"/>
    <w:rsid w:val="003B05A1"/>
    <w:rsid w:val="003B0E5A"/>
    <w:rsid w:val="003B0FD8"/>
    <w:rsid w:val="003B120A"/>
    <w:rsid w:val="003B20B8"/>
    <w:rsid w:val="003B27C9"/>
    <w:rsid w:val="003B3833"/>
    <w:rsid w:val="003B3E3A"/>
    <w:rsid w:val="003B4307"/>
    <w:rsid w:val="003B4A37"/>
    <w:rsid w:val="003B52B4"/>
    <w:rsid w:val="003B53C3"/>
    <w:rsid w:val="003B58FE"/>
    <w:rsid w:val="003B5D2C"/>
    <w:rsid w:val="003B659E"/>
    <w:rsid w:val="003B695F"/>
    <w:rsid w:val="003B6CF1"/>
    <w:rsid w:val="003B7342"/>
    <w:rsid w:val="003B7409"/>
    <w:rsid w:val="003B7766"/>
    <w:rsid w:val="003B7BB1"/>
    <w:rsid w:val="003C026E"/>
    <w:rsid w:val="003C02CF"/>
    <w:rsid w:val="003C0416"/>
    <w:rsid w:val="003C1727"/>
    <w:rsid w:val="003C1DAB"/>
    <w:rsid w:val="003C250F"/>
    <w:rsid w:val="003C275E"/>
    <w:rsid w:val="003C2B86"/>
    <w:rsid w:val="003C313E"/>
    <w:rsid w:val="003C4018"/>
    <w:rsid w:val="003C4043"/>
    <w:rsid w:val="003C4FDE"/>
    <w:rsid w:val="003C5538"/>
    <w:rsid w:val="003C59BD"/>
    <w:rsid w:val="003C75A9"/>
    <w:rsid w:val="003C7638"/>
    <w:rsid w:val="003C7BDF"/>
    <w:rsid w:val="003C7C98"/>
    <w:rsid w:val="003C7D92"/>
    <w:rsid w:val="003D066A"/>
    <w:rsid w:val="003D070A"/>
    <w:rsid w:val="003D10FD"/>
    <w:rsid w:val="003D152D"/>
    <w:rsid w:val="003D1742"/>
    <w:rsid w:val="003D330C"/>
    <w:rsid w:val="003D3A3A"/>
    <w:rsid w:val="003D3B87"/>
    <w:rsid w:val="003D3D58"/>
    <w:rsid w:val="003D423C"/>
    <w:rsid w:val="003D438D"/>
    <w:rsid w:val="003D44BA"/>
    <w:rsid w:val="003D45D1"/>
    <w:rsid w:val="003D466B"/>
    <w:rsid w:val="003D470F"/>
    <w:rsid w:val="003D4FB4"/>
    <w:rsid w:val="003D5664"/>
    <w:rsid w:val="003D58DE"/>
    <w:rsid w:val="003D6002"/>
    <w:rsid w:val="003D6363"/>
    <w:rsid w:val="003D68AB"/>
    <w:rsid w:val="003D6E75"/>
    <w:rsid w:val="003D709C"/>
    <w:rsid w:val="003D7A02"/>
    <w:rsid w:val="003D7F43"/>
    <w:rsid w:val="003D7FEA"/>
    <w:rsid w:val="003E0D03"/>
    <w:rsid w:val="003E0EBD"/>
    <w:rsid w:val="003E10A2"/>
    <w:rsid w:val="003E13A1"/>
    <w:rsid w:val="003E17A1"/>
    <w:rsid w:val="003E1C9C"/>
    <w:rsid w:val="003E276C"/>
    <w:rsid w:val="003E2E18"/>
    <w:rsid w:val="003E3227"/>
    <w:rsid w:val="003E34D1"/>
    <w:rsid w:val="003E3A91"/>
    <w:rsid w:val="003E40AF"/>
    <w:rsid w:val="003E4405"/>
    <w:rsid w:val="003E4B85"/>
    <w:rsid w:val="003E51D5"/>
    <w:rsid w:val="003E5221"/>
    <w:rsid w:val="003E5668"/>
    <w:rsid w:val="003E5810"/>
    <w:rsid w:val="003E58DF"/>
    <w:rsid w:val="003E5B7A"/>
    <w:rsid w:val="003E5F8D"/>
    <w:rsid w:val="003E6129"/>
    <w:rsid w:val="003E68D8"/>
    <w:rsid w:val="003E70B8"/>
    <w:rsid w:val="003E7631"/>
    <w:rsid w:val="003E7E79"/>
    <w:rsid w:val="003F1192"/>
    <w:rsid w:val="003F1301"/>
    <w:rsid w:val="003F13F8"/>
    <w:rsid w:val="003F17E6"/>
    <w:rsid w:val="003F18E4"/>
    <w:rsid w:val="003F1F43"/>
    <w:rsid w:val="003F22DD"/>
    <w:rsid w:val="003F2985"/>
    <w:rsid w:val="003F29EE"/>
    <w:rsid w:val="003F2E1C"/>
    <w:rsid w:val="003F454F"/>
    <w:rsid w:val="003F5220"/>
    <w:rsid w:val="003F5707"/>
    <w:rsid w:val="003F5761"/>
    <w:rsid w:val="003F58BF"/>
    <w:rsid w:val="003F5F65"/>
    <w:rsid w:val="003F6479"/>
    <w:rsid w:val="003F6939"/>
    <w:rsid w:val="003F6C97"/>
    <w:rsid w:val="003F6ED1"/>
    <w:rsid w:val="003F7007"/>
    <w:rsid w:val="003F7214"/>
    <w:rsid w:val="003F7B00"/>
    <w:rsid w:val="003F7B03"/>
    <w:rsid w:val="0040022E"/>
    <w:rsid w:val="0040024E"/>
    <w:rsid w:val="0040040E"/>
    <w:rsid w:val="00401746"/>
    <w:rsid w:val="00401EF1"/>
    <w:rsid w:val="0040288F"/>
    <w:rsid w:val="00403C05"/>
    <w:rsid w:val="00404084"/>
    <w:rsid w:val="0040453E"/>
    <w:rsid w:val="00404B7F"/>
    <w:rsid w:val="00404C4C"/>
    <w:rsid w:val="004050A3"/>
    <w:rsid w:val="00405531"/>
    <w:rsid w:val="004062FE"/>
    <w:rsid w:val="0040638F"/>
    <w:rsid w:val="00406584"/>
    <w:rsid w:val="0040659D"/>
    <w:rsid w:val="00406E3B"/>
    <w:rsid w:val="004077AD"/>
    <w:rsid w:val="004079A0"/>
    <w:rsid w:val="00407BDE"/>
    <w:rsid w:val="00410931"/>
    <w:rsid w:val="00410D83"/>
    <w:rsid w:val="00410E91"/>
    <w:rsid w:val="0041126A"/>
    <w:rsid w:val="00411D22"/>
    <w:rsid w:val="00411EDA"/>
    <w:rsid w:val="00412273"/>
    <w:rsid w:val="0041248C"/>
    <w:rsid w:val="0041267B"/>
    <w:rsid w:val="004127DD"/>
    <w:rsid w:val="00412F9F"/>
    <w:rsid w:val="00412FB3"/>
    <w:rsid w:val="004133B5"/>
    <w:rsid w:val="004138C6"/>
    <w:rsid w:val="00413A5A"/>
    <w:rsid w:val="00413BB2"/>
    <w:rsid w:val="004140CC"/>
    <w:rsid w:val="004141ED"/>
    <w:rsid w:val="0041423F"/>
    <w:rsid w:val="00414686"/>
    <w:rsid w:val="00414903"/>
    <w:rsid w:val="00414B7B"/>
    <w:rsid w:val="00414BC7"/>
    <w:rsid w:val="00414C68"/>
    <w:rsid w:val="00414DAB"/>
    <w:rsid w:val="00414F81"/>
    <w:rsid w:val="00415669"/>
    <w:rsid w:val="00415B36"/>
    <w:rsid w:val="00415B58"/>
    <w:rsid w:val="00417F8E"/>
    <w:rsid w:val="0042021B"/>
    <w:rsid w:val="00420576"/>
    <w:rsid w:val="004210EE"/>
    <w:rsid w:val="004213E3"/>
    <w:rsid w:val="00422208"/>
    <w:rsid w:val="00422229"/>
    <w:rsid w:val="00422233"/>
    <w:rsid w:val="0042235A"/>
    <w:rsid w:val="00422A8D"/>
    <w:rsid w:val="00423A24"/>
    <w:rsid w:val="00423AF4"/>
    <w:rsid w:val="00423DEA"/>
    <w:rsid w:val="00423F47"/>
    <w:rsid w:val="0042407F"/>
    <w:rsid w:val="0042444C"/>
    <w:rsid w:val="0042457A"/>
    <w:rsid w:val="00424E9B"/>
    <w:rsid w:val="00424F1A"/>
    <w:rsid w:val="0042534E"/>
    <w:rsid w:val="00425729"/>
    <w:rsid w:val="00425DBC"/>
    <w:rsid w:val="00425F3D"/>
    <w:rsid w:val="004264AF"/>
    <w:rsid w:val="0042663F"/>
    <w:rsid w:val="00426653"/>
    <w:rsid w:val="00426686"/>
    <w:rsid w:val="00426B9A"/>
    <w:rsid w:val="00427513"/>
    <w:rsid w:val="004276D1"/>
    <w:rsid w:val="004306AF"/>
    <w:rsid w:val="004308A0"/>
    <w:rsid w:val="004309CB"/>
    <w:rsid w:val="00430D30"/>
    <w:rsid w:val="00430F27"/>
    <w:rsid w:val="00430F95"/>
    <w:rsid w:val="0043195E"/>
    <w:rsid w:val="00431B77"/>
    <w:rsid w:val="00431CD2"/>
    <w:rsid w:val="0043263E"/>
    <w:rsid w:val="00432A7E"/>
    <w:rsid w:val="00432B6A"/>
    <w:rsid w:val="00432CDD"/>
    <w:rsid w:val="00433021"/>
    <w:rsid w:val="00433222"/>
    <w:rsid w:val="0043345D"/>
    <w:rsid w:val="004338DA"/>
    <w:rsid w:val="00433AC1"/>
    <w:rsid w:val="00433CCC"/>
    <w:rsid w:val="00434059"/>
    <w:rsid w:val="004341ED"/>
    <w:rsid w:val="00434404"/>
    <w:rsid w:val="00434566"/>
    <w:rsid w:val="00434919"/>
    <w:rsid w:val="0043559F"/>
    <w:rsid w:val="00435792"/>
    <w:rsid w:val="00435B78"/>
    <w:rsid w:val="004360AD"/>
    <w:rsid w:val="0043671C"/>
    <w:rsid w:val="00436840"/>
    <w:rsid w:val="00436A0F"/>
    <w:rsid w:val="00436CE7"/>
    <w:rsid w:val="00436D8C"/>
    <w:rsid w:val="00437150"/>
    <w:rsid w:val="0043750A"/>
    <w:rsid w:val="00437C05"/>
    <w:rsid w:val="00440029"/>
    <w:rsid w:val="00440284"/>
    <w:rsid w:val="004402C8"/>
    <w:rsid w:val="004403D5"/>
    <w:rsid w:val="0044074E"/>
    <w:rsid w:val="00440C7C"/>
    <w:rsid w:val="00441196"/>
    <w:rsid w:val="004412D8"/>
    <w:rsid w:val="004420A8"/>
    <w:rsid w:val="0044247A"/>
    <w:rsid w:val="00442B60"/>
    <w:rsid w:val="00443170"/>
    <w:rsid w:val="004438F4"/>
    <w:rsid w:val="0044395B"/>
    <w:rsid w:val="00443AF7"/>
    <w:rsid w:val="0044407F"/>
    <w:rsid w:val="0044494C"/>
    <w:rsid w:val="004450DE"/>
    <w:rsid w:val="0044594C"/>
    <w:rsid w:val="00445E7B"/>
    <w:rsid w:val="00445F0B"/>
    <w:rsid w:val="0044608A"/>
    <w:rsid w:val="00446232"/>
    <w:rsid w:val="00446AA1"/>
    <w:rsid w:val="00446DA2"/>
    <w:rsid w:val="00447577"/>
    <w:rsid w:val="0044760D"/>
    <w:rsid w:val="00447615"/>
    <w:rsid w:val="00447857"/>
    <w:rsid w:val="00450149"/>
    <w:rsid w:val="004505FA"/>
    <w:rsid w:val="00450688"/>
    <w:rsid w:val="004506DB"/>
    <w:rsid w:val="0045083D"/>
    <w:rsid w:val="004508F7"/>
    <w:rsid w:val="00450AF9"/>
    <w:rsid w:val="00450B17"/>
    <w:rsid w:val="00450DD6"/>
    <w:rsid w:val="00450E19"/>
    <w:rsid w:val="004517E1"/>
    <w:rsid w:val="00451885"/>
    <w:rsid w:val="00451D41"/>
    <w:rsid w:val="00451FAE"/>
    <w:rsid w:val="00452373"/>
    <w:rsid w:val="0045286D"/>
    <w:rsid w:val="00452F04"/>
    <w:rsid w:val="00452F96"/>
    <w:rsid w:val="00452FAD"/>
    <w:rsid w:val="004530BD"/>
    <w:rsid w:val="00453358"/>
    <w:rsid w:val="004543BB"/>
    <w:rsid w:val="00454A8F"/>
    <w:rsid w:val="00455AEF"/>
    <w:rsid w:val="00456DF4"/>
    <w:rsid w:val="00456FBA"/>
    <w:rsid w:val="00457682"/>
    <w:rsid w:val="00457ED9"/>
    <w:rsid w:val="0046036F"/>
    <w:rsid w:val="0046047D"/>
    <w:rsid w:val="004608A0"/>
    <w:rsid w:val="0046093A"/>
    <w:rsid w:val="00460BF8"/>
    <w:rsid w:val="00460D30"/>
    <w:rsid w:val="00460F84"/>
    <w:rsid w:val="004615DF"/>
    <w:rsid w:val="00461ACF"/>
    <w:rsid w:val="00463017"/>
    <w:rsid w:val="004637AB"/>
    <w:rsid w:val="00463895"/>
    <w:rsid w:val="00463EA5"/>
    <w:rsid w:val="00464578"/>
    <w:rsid w:val="00464B55"/>
    <w:rsid w:val="00464F12"/>
    <w:rsid w:val="004652F9"/>
    <w:rsid w:val="00465700"/>
    <w:rsid w:val="0046665E"/>
    <w:rsid w:val="00466978"/>
    <w:rsid w:val="004671F8"/>
    <w:rsid w:val="0046755B"/>
    <w:rsid w:val="004675F2"/>
    <w:rsid w:val="00467732"/>
    <w:rsid w:val="00467AB3"/>
    <w:rsid w:val="004704AE"/>
    <w:rsid w:val="004716CF"/>
    <w:rsid w:val="00471E95"/>
    <w:rsid w:val="00471EB6"/>
    <w:rsid w:val="004720CA"/>
    <w:rsid w:val="004722FE"/>
    <w:rsid w:val="004729F0"/>
    <w:rsid w:val="004732AD"/>
    <w:rsid w:val="004732E9"/>
    <w:rsid w:val="00473BAB"/>
    <w:rsid w:val="004740DD"/>
    <w:rsid w:val="00474B47"/>
    <w:rsid w:val="00474E36"/>
    <w:rsid w:val="00474FD8"/>
    <w:rsid w:val="0047601F"/>
    <w:rsid w:val="0047656D"/>
    <w:rsid w:val="00476A65"/>
    <w:rsid w:val="00476D90"/>
    <w:rsid w:val="00477159"/>
    <w:rsid w:val="00477321"/>
    <w:rsid w:val="00477534"/>
    <w:rsid w:val="00477905"/>
    <w:rsid w:val="00477936"/>
    <w:rsid w:val="00477F17"/>
    <w:rsid w:val="00477F8C"/>
    <w:rsid w:val="00480544"/>
    <w:rsid w:val="0048087C"/>
    <w:rsid w:val="00480C52"/>
    <w:rsid w:val="00480D96"/>
    <w:rsid w:val="00480DB2"/>
    <w:rsid w:val="00481295"/>
    <w:rsid w:val="004813EB"/>
    <w:rsid w:val="00481847"/>
    <w:rsid w:val="00481EC4"/>
    <w:rsid w:val="00481F64"/>
    <w:rsid w:val="00482643"/>
    <w:rsid w:val="0048296C"/>
    <w:rsid w:val="00482C03"/>
    <w:rsid w:val="00484471"/>
    <w:rsid w:val="0048455B"/>
    <w:rsid w:val="00484611"/>
    <w:rsid w:val="004854BB"/>
    <w:rsid w:val="00485520"/>
    <w:rsid w:val="00485B0A"/>
    <w:rsid w:val="004866A1"/>
    <w:rsid w:val="0048674D"/>
    <w:rsid w:val="00487357"/>
    <w:rsid w:val="00487722"/>
    <w:rsid w:val="004904BC"/>
    <w:rsid w:val="004906EE"/>
    <w:rsid w:val="00490852"/>
    <w:rsid w:val="00490BAB"/>
    <w:rsid w:val="00491209"/>
    <w:rsid w:val="00491213"/>
    <w:rsid w:val="00491586"/>
    <w:rsid w:val="00491B93"/>
    <w:rsid w:val="00491E39"/>
    <w:rsid w:val="00492EFD"/>
    <w:rsid w:val="004934F4"/>
    <w:rsid w:val="00493870"/>
    <w:rsid w:val="004938C7"/>
    <w:rsid w:val="0049427E"/>
    <w:rsid w:val="00494493"/>
    <w:rsid w:val="004945CC"/>
    <w:rsid w:val="004947DA"/>
    <w:rsid w:val="00494A8C"/>
    <w:rsid w:val="00495423"/>
    <w:rsid w:val="004962CA"/>
    <w:rsid w:val="0049644C"/>
    <w:rsid w:val="0049645B"/>
    <w:rsid w:val="004965FC"/>
    <w:rsid w:val="00496606"/>
    <w:rsid w:val="00496C83"/>
    <w:rsid w:val="00496D64"/>
    <w:rsid w:val="004970C1"/>
    <w:rsid w:val="00497CCF"/>
    <w:rsid w:val="00497F33"/>
    <w:rsid w:val="004A034A"/>
    <w:rsid w:val="004A0D4E"/>
    <w:rsid w:val="004A260A"/>
    <w:rsid w:val="004A26C4"/>
    <w:rsid w:val="004A2B56"/>
    <w:rsid w:val="004A2E1F"/>
    <w:rsid w:val="004A3894"/>
    <w:rsid w:val="004A3D6A"/>
    <w:rsid w:val="004A426A"/>
    <w:rsid w:val="004A4650"/>
    <w:rsid w:val="004A48CD"/>
    <w:rsid w:val="004A4F9F"/>
    <w:rsid w:val="004A529C"/>
    <w:rsid w:val="004A59DF"/>
    <w:rsid w:val="004A5BE3"/>
    <w:rsid w:val="004A5D2C"/>
    <w:rsid w:val="004A67B4"/>
    <w:rsid w:val="004A6912"/>
    <w:rsid w:val="004A6EC0"/>
    <w:rsid w:val="004A6FD1"/>
    <w:rsid w:val="004A750A"/>
    <w:rsid w:val="004A7FE6"/>
    <w:rsid w:val="004B00F6"/>
    <w:rsid w:val="004B0434"/>
    <w:rsid w:val="004B0938"/>
    <w:rsid w:val="004B0CE7"/>
    <w:rsid w:val="004B10E3"/>
    <w:rsid w:val="004B19CC"/>
    <w:rsid w:val="004B1F3B"/>
    <w:rsid w:val="004B2240"/>
    <w:rsid w:val="004B23DE"/>
    <w:rsid w:val="004B256E"/>
    <w:rsid w:val="004B3323"/>
    <w:rsid w:val="004B3799"/>
    <w:rsid w:val="004B4BE0"/>
    <w:rsid w:val="004B5278"/>
    <w:rsid w:val="004B5BA1"/>
    <w:rsid w:val="004B5DC9"/>
    <w:rsid w:val="004B63CD"/>
    <w:rsid w:val="004B703A"/>
    <w:rsid w:val="004B78E2"/>
    <w:rsid w:val="004B7C79"/>
    <w:rsid w:val="004B7E93"/>
    <w:rsid w:val="004C0895"/>
    <w:rsid w:val="004C08BD"/>
    <w:rsid w:val="004C1D18"/>
    <w:rsid w:val="004C1D5F"/>
    <w:rsid w:val="004C1F10"/>
    <w:rsid w:val="004C2830"/>
    <w:rsid w:val="004C288A"/>
    <w:rsid w:val="004C2B91"/>
    <w:rsid w:val="004C2FF4"/>
    <w:rsid w:val="004C342B"/>
    <w:rsid w:val="004C36D6"/>
    <w:rsid w:val="004C39AC"/>
    <w:rsid w:val="004C39FD"/>
    <w:rsid w:val="004C3CE2"/>
    <w:rsid w:val="004C3E77"/>
    <w:rsid w:val="004C418F"/>
    <w:rsid w:val="004C42A5"/>
    <w:rsid w:val="004C4442"/>
    <w:rsid w:val="004C4783"/>
    <w:rsid w:val="004C4990"/>
    <w:rsid w:val="004C52D7"/>
    <w:rsid w:val="004C5CAE"/>
    <w:rsid w:val="004C5EDD"/>
    <w:rsid w:val="004C61D9"/>
    <w:rsid w:val="004C6619"/>
    <w:rsid w:val="004C6A5A"/>
    <w:rsid w:val="004C78FE"/>
    <w:rsid w:val="004D0546"/>
    <w:rsid w:val="004D134A"/>
    <w:rsid w:val="004D1CFC"/>
    <w:rsid w:val="004D2065"/>
    <w:rsid w:val="004D2335"/>
    <w:rsid w:val="004D303F"/>
    <w:rsid w:val="004D32D7"/>
    <w:rsid w:val="004D3DD7"/>
    <w:rsid w:val="004D41DA"/>
    <w:rsid w:val="004D46FD"/>
    <w:rsid w:val="004D48F4"/>
    <w:rsid w:val="004D4A37"/>
    <w:rsid w:val="004D4AC0"/>
    <w:rsid w:val="004D4F10"/>
    <w:rsid w:val="004D4F1B"/>
    <w:rsid w:val="004D4FFB"/>
    <w:rsid w:val="004D522D"/>
    <w:rsid w:val="004D5DB3"/>
    <w:rsid w:val="004D62B7"/>
    <w:rsid w:val="004D6365"/>
    <w:rsid w:val="004D6A2B"/>
    <w:rsid w:val="004D6ADE"/>
    <w:rsid w:val="004D6AEE"/>
    <w:rsid w:val="004D6BD4"/>
    <w:rsid w:val="004D7230"/>
    <w:rsid w:val="004D7842"/>
    <w:rsid w:val="004D7C27"/>
    <w:rsid w:val="004D7D4C"/>
    <w:rsid w:val="004D7D5D"/>
    <w:rsid w:val="004E018D"/>
    <w:rsid w:val="004E0383"/>
    <w:rsid w:val="004E03E7"/>
    <w:rsid w:val="004E0688"/>
    <w:rsid w:val="004E08A1"/>
    <w:rsid w:val="004E0FD6"/>
    <w:rsid w:val="004E1271"/>
    <w:rsid w:val="004E1930"/>
    <w:rsid w:val="004E1D4B"/>
    <w:rsid w:val="004E218A"/>
    <w:rsid w:val="004E29CD"/>
    <w:rsid w:val="004E2C46"/>
    <w:rsid w:val="004E3B60"/>
    <w:rsid w:val="004E3CC7"/>
    <w:rsid w:val="004E421E"/>
    <w:rsid w:val="004E4C43"/>
    <w:rsid w:val="004E5085"/>
    <w:rsid w:val="004E5095"/>
    <w:rsid w:val="004E50BB"/>
    <w:rsid w:val="004E5106"/>
    <w:rsid w:val="004E5789"/>
    <w:rsid w:val="004E57EE"/>
    <w:rsid w:val="004E5E66"/>
    <w:rsid w:val="004E60D3"/>
    <w:rsid w:val="004E62F2"/>
    <w:rsid w:val="004E641A"/>
    <w:rsid w:val="004E6B03"/>
    <w:rsid w:val="004E6B74"/>
    <w:rsid w:val="004E6DE7"/>
    <w:rsid w:val="004E6E59"/>
    <w:rsid w:val="004E7ADB"/>
    <w:rsid w:val="004F014A"/>
    <w:rsid w:val="004F01EC"/>
    <w:rsid w:val="004F10B3"/>
    <w:rsid w:val="004F11E6"/>
    <w:rsid w:val="004F11F4"/>
    <w:rsid w:val="004F16B3"/>
    <w:rsid w:val="004F1A98"/>
    <w:rsid w:val="004F1E18"/>
    <w:rsid w:val="004F20B2"/>
    <w:rsid w:val="004F233E"/>
    <w:rsid w:val="004F259D"/>
    <w:rsid w:val="004F28E6"/>
    <w:rsid w:val="004F2C20"/>
    <w:rsid w:val="004F2FE9"/>
    <w:rsid w:val="004F3D0B"/>
    <w:rsid w:val="004F3F93"/>
    <w:rsid w:val="004F443A"/>
    <w:rsid w:val="004F4444"/>
    <w:rsid w:val="004F48B4"/>
    <w:rsid w:val="004F5155"/>
    <w:rsid w:val="004F54BE"/>
    <w:rsid w:val="004F562B"/>
    <w:rsid w:val="004F56D7"/>
    <w:rsid w:val="004F6589"/>
    <w:rsid w:val="004F667F"/>
    <w:rsid w:val="004F67EC"/>
    <w:rsid w:val="004F69DB"/>
    <w:rsid w:val="004F69E2"/>
    <w:rsid w:val="004F6A8C"/>
    <w:rsid w:val="004F6D93"/>
    <w:rsid w:val="004F7260"/>
    <w:rsid w:val="004F767C"/>
    <w:rsid w:val="004F76EE"/>
    <w:rsid w:val="004F7F02"/>
    <w:rsid w:val="004F7FFD"/>
    <w:rsid w:val="0050035D"/>
    <w:rsid w:val="0050071B"/>
    <w:rsid w:val="00500ECE"/>
    <w:rsid w:val="005011DD"/>
    <w:rsid w:val="005013A2"/>
    <w:rsid w:val="00502A56"/>
    <w:rsid w:val="00503120"/>
    <w:rsid w:val="00503B4D"/>
    <w:rsid w:val="0050402C"/>
    <w:rsid w:val="005044B7"/>
    <w:rsid w:val="00504EE9"/>
    <w:rsid w:val="0050523B"/>
    <w:rsid w:val="00505889"/>
    <w:rsid w:val="00505A86"/>
    <w:rsid w:val="00506146"/>
    <w:rsid w:val="005064F8"/>
    <w:rsid w:val="00506AAF"/>
    <w:rsid w:val="00506D04"/>
    <w:rsid w:val="00506DD2"/>
    <w:rsid w:val="0050765F"/>
    <w:rsid w:val="00507A55"/>
    <w:rsid w:val="00507B80"/>
    <w:rsid w:val="00507CFE"/>
    <w:rsid w:val="00507F55"/>
    <w:rsid w:val="00510084"/>
    <w:rsid w:val="0051074D"/>
    <w:rsid w:val="005108D9"/>
    <w:rsid w:val="00510FE3"/>
    <w:rsid w:val="005111CB"/>
    <w:rsid w:val="005115F8"/>
    <w:rsid w:val="00511907"/>
    <w:rsid w:val="00512043"/>
    <w:rsid w:val="00512DDE"/>
    <w:rsid w:val="00512E42"/>
    <w:rsid w:val="00513437"/>
    <w:rsid w:val="00513BD4"/>
    <w:rsid w:val="00513C3D"/>
    <w:rsid w:val="00513C48"/>
    <w:rsid w:val="00513E55"/>
    <w:rsid w:val="00514C24"/>
    <w:rsid w:val="00514C4A"/>
    <w:rsid w:val="00514E4F"/>
    <w:rsid w:val="00515250"/>
    <w:rsid w:val="00515E9A"/>
    <w:rsid w:val="005160E3"/>
    <w:rsid w:val="005162ED"/>
    <w:rsid w:val="0051636C"/>
    <w:rsid w:val="005165C5"/>
    <w:rsid w:val="00517256"/>
    <w:rsid w:val="005174F3"/>
    <w:rsid w:val="00517F63"/>
    <w:rsid w:val="005201AF"/>
    <w:rsid w:val="00520867"/>
    <w:rsid w:val="00520FD7"/>
    <w:rsid w:val="00521119"/>
    <w:rsid w:val="005211A8"/>
    <w:rsid w:val="00521208"/>
    <w:rsid w:val="00521576"/>
    <w:rsid w:val="00521A1A"/>
    <w:rsid w:val="00521BA3"/>
    <w:rsid w:val="00521D8F"/>
    <w:rsid w:val="0052206B"/>
    <w:rsid w:val="0052207F"/>
    <w:rsid w:val="00522141"/>
    <w:rsid w:val="0052272C"/>
    <w:rsid w:val="00522C83"/>
    <w:rsid w:val="0052369B"/>
    <w:rsid w:val="005239E5"/>
    <w:rsid w:val="00523D47"/>
    <w:rsid w:val="00524AED"/>
    <w:rsid w:val="00524CFC"/>
    <w:rsid w:val="00525070"/>
    <w:rsid w:val="005250E6"/>
    <w:rsid w:val="0052588B"/>
    <w:rsid w:val="0052588D"/>
    <w:rsid w:val="00525A07"/>
    <w:rsid w:val="00525B51"/>
    <w:rsid w:val="005261B0"/>
    <w:rsid w:val="00526891"/>
    <w:rsid w:val="00527565"/>
    <w:rsid w:val="00530B64"/>
    <w:rsid w:val="00530D60"/>
    <w:rsid w:val="00530FF8"/>
    <w:rsid w:val="0053143C"/>
    <w:rsid w:val="005314CD"/>
    <w:rsid w:val="005315F9"/>
    <w:rsid w:val="00531987"/>
    <w:rsid w:val="005319EA"/>
    <w:rsid w:val="00532F86"/>
    <w:rsid w:val="00533199"/>
    <w:rsid w:val="00533AF9"/>
    <w:rsid w:val="00533C16"/>
    <w:rsid w:val="00534C59"/>
    <w:rsid w:val="00535140"/>
    <w:rsid w:val="0053543F"/>
    <w:rsid w:val="00535B09"/>
    <w:rsid w:val="00535BEE"/>
    <w:rsid w:val="00535C7F"/>
    <w:rsid w:val="00535F68"/>
    <w:rsid w:val="00537289"/>
    <w:rsid w:val="0053731C"/>
    <w:rsid w:val="00537374"/>
    <w:rsid w:val="0053755C"/>
    <w:rsid w:val="00537657"/>
    <w:rsid w:val="005377D1"/>
    <w:rsid w:val="00537834"/>
    <w:rsid w:val="00537F70"/>
    <w:rsid w:val="00540825"/>
    <w:rsid w:val="00540B95"/>
    <w:rsid w:val="00540C82"/>
    <w:rsid w:val="00540D80"/>
    <w:rsid w:val="00541245"/>
    <w:rsid w:val="00541AB6"/>
    <w:rsid w:val="00541C17"/>
    <w:rsid w:val="0054258D"/>
    <w:rsid w:val="0054270B"/>
    <w:rsid w:val="00542D23"/>
    <w:rsid w:val="0054336D"/>
    <w:rsid w:val="00543787"/>
    <w:rsid w:val="00543864"/>
    <w:rsid w:val="00543A27"/>
    <w:rsid w:val="00543CBA"/>
    <w:rsid w:val="0054414C"/>
    <w:rsid w:val="00544332"/>
    <w:rsid w:val="0054442C"/>
    <w:rsid w:val="00544945"/>
    <w:rsid w:val="00544B16"/>
    <w:rsid w:val="00545148"/>
    <w:rsid w:val="005455A3"/>
    <w:rsid w:val="005459B9"/>
    <w:rsid w:val="00545E53"/>
    <w:rsid w:val="00545ED9"/>
    <w:rsid w:val="00546278"/>
    <w:rsid w:val="005465F8"/>
    <w:rsid w:val="00546B3F"/>
    <w:rsid w:val="00546CDB"/>
    <w:rsid w:val="005471F6"/>
    <w:rsid w:val="00547C7E"/>
    <w:rsid w:val="005501A6"/>
    <w:rsid w:val="00550285"/>
    <w:rsid w:val="0055066E"/>
    <w:rsid w:val="005506CE"/>
    <w:rsid w:val="005506F6"/>
    <w:rsid w:val="00550E12"/>
    <w:rsid w:val="00551816"/>
    <w:rsid w:val="0055184E"/>
    <w:rsid w:val="00551B23"/>
    <w:rsid w:val="00551D9F"/>
    <w:rsid w:val="00551DAE"/>
    <w:rsid w:val="00551F64"/>
    <w:rsid w:val="005525C9"/>
    <w:rsid w:val="00553969"/>
    <w:rsid w:val="00553D4B"/>
    <w:rsid w:val="0055424B"/>
    <w:rsid w:val="00554440"/>
    <w:rsid w:val="00554960"/>
    <w:rsid w:val="00554C3A"/>
    <w:rsid w:val="00554C5D"/>
    <w:rsid w:val="00554EA3"/>
    <w:rsid w:val="005559FD"/>
    <w:rsid w:val="00555A52"/>
    <w:rsid w:val="00556252"/>
    <w:rsid w:val="00556ADA"/>
    <w:rsid w:val="00556DB7"/>
    <w:rsid w:val="0055776F"/>
    <w:rsid w:val="0055793C"/>
    <w:rsid w:val="0056002D"/>
    <w:rsid w:val="0056019A"/>
    <w:rsid w:val="005605A9"/>
    <w:rsid w:val="00561782"/>
    <w:rsid w:val="0056225C"/>
    <w:rsid w:val="005622C5"/>
    <w:rsid w:val="00562492"/>
    <w:rsid w:val="005624E0"/>
    <w:rsid w:val="00563154"/>
    <w:rsid w:val="00563511"/>
    <w:rsid w:val="005637D0"/>
    <w:rsid w:val="005638B3"/>
    <w:rsid w:val="0056395E"/>
    <w:rsid w:val="00563ED7"/>
    <w:rsid w:val="00564246"/>
    <w:rsid w:val="00564298"/>
    <w:rsid w:val="00564480"/>
    <w:rsid w:val="00564BDB"/>
    <w:rsid w:val="00564DD8"/>
    <w:rsid w:val="00565432"/>
    <w:rsid w:val="005659A2"/>
    <w:rsid w:val="00565DCF"/>
    <w:rsid w:val="00566018"/>
    <w:rsid w:val="00566200"/>
    <w:rsid w:val="005672F2"/>
    <w:rsid w:val="0056744C"/>
    <w:rsid w:val="005707B8"/>
    <w:rsid w:val="00570CE6"/>
    <w:rsid w:val="00570D5C"/>
    <w:rsid w:val="00570F32"/>
    <w:rsid w:val="00571420"/>
    <w:rsid w:val="0057157D"/>
    <w:rsid w:val="00571948"/>
    <w:rsid w:val="00571BEC"/>
    <w:rsid w:val="00571C80"/>
    <w:rsid w:val="005724E1"/>
    <w:rsid w:val="00572657"/>
    <w:rsid w:val="0057266B"/>
    <w:rsid w:val="00572A20"/>
    <w:rsid w:val="005737D7"/>
    <w:rsid w:val="00573F94"/>
    <w:rsid w:val="0057462D"/>
    <w:rsid w:val="0057538F"/>
    <w:rsid w:val="00575B80"/>
    <w:rsid w:val="0057654B"/>
    <w:rsid w:val="00576696"/>
    <w:rsid w:val="005766B8"/>
    <w:rsid w:val="0057681C"/>
    <w:rsid w:val="00576D56"/>
    <w:rsid w:val="00576F09"/>
    <w:rsid w:val="00577095"/>
    <w:rsid w:val="005773FA"/>
    <w:rsid w:val="005773FF"/>
    <w:rsid w:val="005775C9"/>
    <w:rsid w:val="005775F8"/>
    <w:rsid w:val="00577AA5"/>
    <w:rsid w:val="00577C47"/>
    <w:rsid w:val="00577CD0"/>
    <w:rsid w:val="00580195"/>
    <w:rsid w:val="0058097E"/>
    <w:rsid w:val="00581117"/>
    <w:rsid w:val="005813DA"/>
    <w:rsid w:val="00581618"/>
    <w:rsid w:val="00582383"/>
    <w:rsid w:val="0058238F"/>
    <w:rsid w:val="00582C1F"/>
    <w:rsid w:val="005836F8"/>
    <w:rsid w:val="00584961"/>
    <w:rsid w:val="00584CF7"/>
    <w:rsid w:val="00584DD7"/>
    <w:rsid w:val="0058501C"/>
    <w:rsid w:val="005851AA"/>
    <w:rsid w:val="00585348"/>
    <w:rsid w:val="00585FCB"/>
    <w:rsid w:val="00587C18"/>
    <w:rsid w:val="00590014"/>
    <w:rsid w:val="0059008D"/>
    <w:rsid w:val="0059091E"/>
    <w:rsid w:val="0059094E"/>
    <w:rsid w:val="00590EDD"/>
    <w:rsid w:val="005910F8"/>
    <w:rsid w:val="0059121A"/>
    <w:rsid w:val="005915A0"/>
    <w:rsid w:val="005918FA"/>
    <w:rsid w:val="0059226B"/>
    <w:rsid w:val="00592646"/>
    <w:rsid w:val="005927CD"/>
    <w:rsid w:val="005928EA"/>
    <w:rsid w:val="00592A86"/>
    <w:rsid w:val="0059324F"/>
    <w:rsid w:val="0059369D"/>
    <w:rsid w:val="00593ABB"/>
    <w:rsid w:val="00593BC9"/>
    <w:rsid w:val="00593C31"/>
    <w:rsid w:val="00593CED"/>
    <w:rsid w:val="005940AB"/>
    <w:rsid w:val="00594150"/>
    <w:rsid w:val="005943E9"/>
    <w:rsid w:val="0059476E"/>
    <w:rsid w:val="00594BEC"/>
    <w:rsid w:val="00595D93"/>
    <w:rsid w:val="00596164"/>
    <w:rsid w:val="00596736"/>
    <w:rsid w:val="00596962"/>
    <w:rsid w:val="00596A6C"/>
    <w:rsid w:val="00596ADC"/>
    <w:rsid w:val="00596F11"/>
    <w:rsid w:val="005970EF"/>
    <w:rsid w:val="0059715C"/>
    <w:rsid w:val="005972A7"/>
    <w:rsid w:val="00597594"/>
    <w:rsid w:val="00597769"/>
    <w:rsid w:val="005A0438"/>
    <w:rsid w:val="005A075E"/>
    <w:rsid w:val="005A07B3"/>
    <w:rsid w:val="005A094D"/>
    <w:rsid w:val="005A0BB0"/>
    <w:rsid w:val="005A0CDE"/>
    <w:rsid w:val="005A1403"/>
    <w:rsid w:val="005A18A5"/>
    <w:rsid w:val="005A21F8"/>
    <w:rsid w:val="005A29EB"/>
    <w:rsid w:val="005A2D76"/>
    <w:rsid w:val="005A3ADE"/>
    <w:rsid w:val="005A3BC9"/>
    <w:rsid w:val="005A3D2F"/>
    <w:rsid w:val="005A3D39"/>
    <w:rsid w:val="005A3F9E"/>
    <w:rsid w:val="005A451B"/>
    <w:rsid w:val="005A4704"/>
    <w:rsid w:val="005A47B9"/>
    <w:rsid w:val="005A54BF"/>
    <w:rsid w:val="005A5E53"/>
    <w:rsid w:val="005A5EA2"/>
    <w:rsid w:val="005A610F"/>
    <w:rsid w:val="005A6685"/>
    <w:rsid w:val="005A6A19"/>
    <w:rsid w:val="005A7181"/>
    <w:rsid w:val="005A75EC"/>
    <w:rsid w:val="005A7D19"/>
    <w:rsid w:val="005B0179"/>
    <w:rsid w:val="005B0241"/>
    <w:rsid w:val="005B03D4"/>
    <w:rsid w:val="005B081D"/>
    <w:rsid w:val="005B1486"/>
    <w:rsid w:val="005B161B"/>
    <w:rsid w:val="005B163F"/>
    <w:rsid w:val="005B1DAF"/>
    <w:rsid w:val="005B20A7"/>
    <w:rsid w:val="005B2194"/>
    <w:rsid w:val="005B26B0"/>
    <w:rsid w:val="005B2D37"/>
    <w:rsid w:val="005B2F47"/>
    <w:rsid w:val="005B3029"/>
    <w:rsid w:val="005B32F3"/>
    <w:rsid w:val="005B4070"/>
    <w:rsid w:val="005B4363"/>
    <w:rsid w:val="005B4801"/>
    <w:rsid w:val="005B4F4B"/>
    <w:rsid w:val="005B53C1"/>
    <w:rsid w:val="005B53D1"/>
    <w:rsid w:val="005B54E8"/>
    <w:rsid w:val="005B5633"/>
    <w:rsid w:val="005B5F90"/>
    <w:rsid w:val="005B6111"/>
    <w:rsid w:val="005B63F9"/>
    <w:rsid w:val="005B658F"/>
    <w:rsid w:val="005B6648"/>
    <w:rsid w:val="005B7086"/>
    <w:rsid w:val="005B71DB"/>
    <w:rsid w:val="005B7A32"/>
    <w:rsid w:val="005B7CEC"/>
    <w:rsid w:val="005B7DCB"/>
    <w:rsid w:val="005C0440"/>
    <w:rsid w:val="005C1BE1"/>
    <w:rsid w:val="005C1C60"/>
    <w:rsid w:val="005C1E01"/>
    <w:rsid w:val="005C1E7E"/>
    <w:rsid w:val="005C23A4"/>
    <w:rsid w:val="005C33DE"/>
    <w:rsid w:val="005C3477"/>
    <w:rsid w:val="005C36E0"/>
    <w:rsid w:val="005C3B89"/>
    <w:rsid w:val="005C3F29"/>
    <w:rsid w:val="005C400C"/>
    <w:rsid w:val="005C4056"/>
    <w:rsid w:val="005C43FE"/>
    <w:rsid w:val="005C496E"/>
    <w:rsid w:val="005C53B6"/>
    <w:rsid w:val="005C5AF8"/>
    <w:rsid w:val="005C5BD8"/>
    <w:rsid w:val="005C6625"/>
    <w:rsid w:val="005C691C"/>
    <w:rsid w:val="005C7133"/>
    <w:rsid w:val="005C721E"/>
    <w:rsid w:val="005C7603"/>
    <w:rsid w:val="005C76AA"/>
    <w:rsid w:val="005C7A91"/>
    <w:rsid w:val="005C7B16"/>
    <w:rsid w:val="005C7EEF"/>
    <w:rsid w:val="005C7EFA"/>
    <w:rsid w:val="005D0121"/>
    <w:rsid w:val="005D0231"/>
    <w:rsid w:val="005D0F57"/>
    <w:rsid w:val="005D100C"/>
    <w:rsid w:val="005D1A9B"/>
    <w:rsid w:val="005D1CDF"/>
    <w:rsid w:val="005D204E"/>
    <w:rsid w:val="005D2125"/>
    <w:rsid w:val="005D25C1"/>
    <w:rsid w:val="005D28A1"/>
    <w:rsid w:val="005D2BB7"/>
    <w:rsid w:val="005D333F"/>
    <w:rsid w:val="005D3B6E"/>
    <w:rsid w:val="005D411A"/>
    <w:rsid w:val="005D4226"/>
    <w:rsid w:val="005D4636"/>
    <w:rsid w:val="005D4C48"/>
    <w:rsid w:val="005D4CFD"/>
    <w:rsid w:val="005D51D2"/>
    <w:rsid w:val="005D527A"/>
    <w:rsid w:val="005D5287"/>
    <w:rsid w:val="005D5B29"/>
    <w:rsid w:val="005D5DA1"/>
    <w:rsid w:val="005D6853"/>
    <w:rsid w:val="005D6858"/>
    <w:rsid w:val="005D68FB"/>
    <w:rsid w:val="005D6EAC"/>
    <w:rsid w:val="005D6FFE"/>
    <w:rsid w:val="005D716A"/>
    <w:rsid w:val="005D7542"/>
    <w:rsid w:val="005D7993"/>
    <w:rsid w:val="005D7B64"/>
    <w:rsid w:val="005D7D6B"/>
    <w:rsid w:val="005D7F72"/>
    <w:rsid w:val="005E02F1"/>
    <w:rsid w:val="005E063C"/>
    <w:rsid w:val="005E0DD2"/>
    <w:rsid w:val="005E197D"/>
    <w:rsid w:val="005E19C1"/>
    <w:rsid w:val="005E22C8"/>
    <w:rsid w:val="005E243F"/>
    <w:rsid w:val="005E30C9"/>
    <w:rsid w:val="005E3E52"/>
    <w:rsid w:val="005E49C2"/>
    <w:rsid w:val="005E49E2"/>
    <w:rsid w:val="005E4C17"/>
    <w:rsid w:val="005E4D9B"/>
    <w:rsid w:val="005E4F42"/>
    <w:rsid w:val="005E50B4"/>
    <w:rsid w:val="005E534D"/>
    <w:rsid w:val="005E5A0F"/>
    <w:rsid w:val="005E5B61"/>
    <w:rsid w:val="005E5C55"/>
    <w:rsid w:val="005E61A8"/>
    <w:rsid w:val="005E61BB"/>
    <w:rsid w:val="005E6B00"/>
    <w:rsid w:val="005E6DC2"/>
    <w:rsid w:val="005E6F1B"/>
    <w:rsid w:val="005E73BA"/>
    <w:rsid w:val="005E7848"/>
    <w:rsid w:val="005F07DB"/>
    <w:rsid w:val="005F0A40"/>
    <w:rsid w:val="005F0BFB"/>
    <w:rsid w:val="005F0D69"/>
    <w:rsid w:val="005F0DD1"/>
    <w:rsid w:val="005F0E08"/>
    <w:rsid w:val="005F175D"/>
    <w:rsid w:val="005F1AC1"/>
    <w:rsid w:val="005F1CC9"/>
    <w:rsid w:val="005F2383"/>
    <w:rsid w:val="005F2446"/>
    <w:rsid w:val="005F29FC"/>
    <w:rsid w:val="005F4353"/>
    <w:rsid w:val="005F4526"/>
    <w:rsid w:val="005F51B8"/>
    <w:rsid w:val="005F51C7"/>
    <w:rsid w:val="005F537B"/>
    <w:rsid w:val="005F5B4C"/>
    <w:rsid w:val="005F627C"/>
    <w:rsid w:val="005F6419"/>
    <w:rsid w:val="005F654B"/>
    <w:rsid w:val="005F6DAB"/>
    <w:rsid w:val="005F7231"/>
    <w:rsid w:val="005F76C9"/>
    <w:rsid w:val="005F7E0D"/>
    <w:rsid w:val="005F7ECF"/>
    <w:rsid w:val="005F7F86"/>
    <w:rsid w:val="0060064E"/>
    <w:rsid w:val="006009D8"/>
    <w:rsid w:val="00600AF3"/>
    <w:rsid w:val="00600F2A"/>
    <w:rsid w:val="00601929"/>
    <w:rsid w:val="00601B97"/>
    <w:rsid w:val="00601CE5"/>
    <w:rsid w:val="00602544"/>
    <w:rsid w:val="0060295C"/>
    <w:rsid w:val="00602EE4"/>
    <w:rsid w:val="00602F2C"/>
    <w:rsid w:val="0060301D"/>
    <w:rsid w:val="006034AF"/>
    <w:rsid w:val="0060377C"/>
    <w:rsid w:val="006039AF"/>
    <w:rsid w:val="00603F00"/>
    <w:rsid w:val="00604197"/>
    <w:rsid w:val="006043E7"/>
    <w:rsid w:val="00604CB6"/>
    <w:rsid w:val="0060543D"/>
    <w:rsid w:val="00605742"/>
    <w:rsid w:val="006062A5"/>
    <w:rsid w:val="006064BE"/>
    <w:rsid w:val="00606C05"/>
    <w:rsid w:val="00606EFD"/>
    <w:rsid w:val="00607498"/>
    <w:rsid w:val="00607541"/>
    <w:rsid w:val="00607542"/>
    <w:rsid w:val="00607AB1"/>
    <w:rsid w:val="0061017E"/>
    <w:rsid w:val="006104DD"/>
    <w:rsid w:val="006104E4"/>
    <w:rsid w:val="006109D3"/>
    <w:rsid w:val="006113E1"/>
    <w:rsid w:val="00611C6A"/>
    <w:rsid w:val="00611DF5"/>
    <w:rsid w:val="00612078"/>
    <w:rsid w:val="00612494"/>
    <w:rsid w:val="00612A2E"/>
    <w:rsid w:val="00612ACC"/>
    <w:rsid w:val="006130B5"/>
    <w:rsid w:val="0061331C"/>
    <w:rsid w:val="006139DA"/>
    <w:rsid w:val="00614178"/>
    <w:rsid w:val="0061437C"/>
    <w:rsid w:val="0061479F"/>
    <w:rsid w:val="00614C03"/>
    <w:rsid w:val="00614CC2"/>
    <w:rsid w:val="00614DD8"/>
    <w:rsid w:val="00614F10"/>
    <w:rsid w:val="006151F4"/>
    <w:rsid w:val="00615685"/>
    <w:rsid w:val="00615DA2"/>
    <w:rsid w:val="00616FF6"/>
    <w:rsid w:val="00617400"/>
    <w:rsid w:val="006179E4"/>
    <w:rsid w:val="006205A3"/>
    <w:rsid w:val="00620A44"/>
    <w:rsid w:val="00620A7A"/>
    <w:rsid w:val="00621012"/>
    <w:rsid w:val="00621765"/>
    <w:rsid w:val="00622153"/>
    <w:rsid w:val="006225CA"/>
    <w:rsid w:val="0062282A"/>
    <w:rsid w:val="00623288"/>
    <w:rsid w:val="00623B28"/>
    <w:rsid w:val="006240EF"/>
    <w:rsid w:val="006246A0"/>
    <w:rsid w:val="00624DA2"/>
    <w:rsid w:val="006251C0"/>
    <w:rsid w:val="00625BBB"/>
    <w:rsid w:val="00625DF9"/>
    <w:rsid w:val="00626126"/>
    <w:rsid w:val="00626841"/>
    <w:rsid w:val="00626853"/>
    <w:rsid w:val="00626A48"/>
    <w:rsid w:val="00626BAD"/>
    <w:rsid w:val="00626D29"/>
    <w:rsid w:val="00626E6A"/>
    <w:rsid w:val="006270F0"/>
    <w:rsid w:val="0063014C"/>
    <w:rsid w:val="00630A0F"/>
    <w:rsid w:val="00630F9D"/>
    <w:rsid w:val="0063196D"/>
    <w:rsid w:val="00631977"/>
    <w:rsid w:val="006326B8"/>
    <w:rsid w:val="00632CC2"/>
    <w:rsid w:val="00632D29"/>
    <w:rsid w:val="00632D7E"/>
    <w:rsid w:val="00632EB7"/>
    <w:rsid w:val="006332D6"/>
    <w:rsid w:val="00633414"/>
    <w:rsid w:val="0063384C"/>
    <w:rsid w:val="00633DB4"/>
    <w:rsid w:val="0063429B"/>
    <w:rsid w:val="00634468"/>
    <w:rsid w:val="006348D4"/>
    <w:rsid w:val="00634DC1"/>
    <w:rsid w:val="006350AD"/>
    <w:rsid w:val="0063552F"/>
    <w:rsid w:val="00635F42"/>
    <w:rsid w:val="0063612B"/>
    <w:rsid w:val="0063668E"/>
    <w:rsid w:val="0063673C"/>
    <w:rsid w:val="00636D3F"/>
    <w:rsid w:val="00637319"/>
    <w:rsid w:val="00637D1C"/>
    <w:rsid w:val="00637FBA"/>
    <w:rsid w:val="00640027"/>
    <w:rsid w:val="006401CF"/>
    <w:rsid w:val="006402CB"/>
    <w:rsid w:val="00640559"/>
    <w:rsid w:val="00640D6B"/>
    <w:rsid w:val="006411E4"/>
    <w:rsid w:val="00641531"/>
    <w:rsid w:val="0064171D"/>
    <w:rsid w:val="006419C1"/>
    <w:rsid w:val="00641C5D"/>
    <w:rsid w:val="00641FE2"/>
    <w:rsid w:val="00643A91"/>
    <w:rsid w:val="0064402C"/>
    <w:rsid w:val="0064457E"/>
    <w:rsid w:val="006445E5"/>
    <w:rsid w:val="006445EB"/>
    <w:rsid w:val="0064473F"/>
    <w:rsid w:val="00644D20"/>
    <w:rsid w:val="00644ED2"/>
    <w:rsid w:val="0064502F"/>
    <w:rsid w:val="00645497"/>
    <w:rsid w:val="00645813"/>
    <w:rsid w:val="0064594A"/>
    <w:rsid w:val="0064617E"/>
    <w:rsid w:val="006462EF"/>
    <w:rsid w:val="0064659A"/>
    <w:rsid w:val="00646668"/>
    <w:rsid w:val="00646B3A"/>
    <w:rsid w:val="00646D61"/>
    <w:rsid w:val="006472FC"/>
    <w:rsid w:val="00647ABF"/>
    <w:rsid w:val="006501C2"/>
    <w:rsid w:val="00650318"/>
    <w:rsid w:val="00650761"/>
    <w:rsid w:val="0065098D"/>
    <w:rsid w:val="00650CAE"/>
    <w:rsid w:val="00650DFC"/>
    <w:rsid w:val="006510AA"/>
    <w:rsid w:val="00651B1B"/>
    <w:rsid w:val="006524CC"/>
    <w:rsid w:val="00652ADC"/>
    <w:rsid w:val="00653022"/>
    <w:rsid w:val="0065454C"/>
    <w:rsid w:val="006545EF"/>
    <w:rsid w:val="00655107"/>
    <w:rsid w:val="006552EA"/>
    <w:rsid w:val="0065566F"/>
    <w:rsid w:val="0065575E"/>
    <w:rsid w:val="00655D96"/>
    <w:rsid w:val="00655E45"/>
    <w:rsid w:val="00655F8E"/>
    <w:rsid w:val="00656944"/>
    <w:rsid w:val="00657733"/>
    <w:rsid w:val="006578BC"/>
    <w:rsid w:val="00657D11"/>
    <w:rsid w:val="00660395"/>
    <w:rsid w:val="00660F9D"/>
    <w:rsid w:val="00661435"/>
    <w:rsid w:val="00661B64"/>
    <w:rsid w:val="00662442"/>
    <w:rsid w:val="006624D0"/>
    <w:rsid w:val="00662B22"/>
    <w:rsid w:val="00662F2E"/>
    <w:rsid w:val="00662FA0"/>
    <w:rsid w:val="0066326D"/>
    <w:rsid w:val="00663A0F"/>
    <w:rsid w:val="00663BE7"/>
    <w:rsid w:val="00663D31"/>
    <w:rsid w:val="006640FD"/>
    <w:rsid w:val="006642B9"/>
    <w:rsid w:val="00664950"/>
    <w:rsid w:val="00664F17"/>
    <w:rsid w:val="00664F77"/>
    <w:rsid w:val="00665AA0"/>
    <w:rsid w:val="0066681E"/>
    <w:rsid w:val="0066684B"/>
    <w:rsid w:val="00666CE2"/>
    <w:rsid w:val="00667290"/>
    <w:rsid w:val="006674D4"/>
    <w:rsid w:val="00667609"/>
    <w:rsid w:val="00667AC9"/>
    <w:rsid w:val="00670E3C"/>
    <w:rsid w:val="00671025"/>
    <w:rsid w:val="006711FC"/>
    <w:rsid w:val="006712C2"/>
    <w:rsid w:val="00671A81"/>
    <w:rsid w:val="00671B12"/>
    <w:rsid w:val="00671B6E"/>
    <w:rsid w:val="00671B98"/>
    <w:rsid w:val="00671BBF"/>
    <w:rsid w:val="00671F03"/>
    <w:rsid w:val="00671F0E"/>
    <w:rsid w:val="00672409"/>
    <w:rsid w:val="006725A5"/>
    <w:rsid w:val="006728A3"/>
    <w:rsid w:val="006733D2"/>
    <w:rsid w:val="006739DD"/>
    <w:rsid w:val="00673CB2"/>
    <w:rsid w:val="00673FAA"/>
    <w:rsid w:val="006742EF"/>
    <w:rsid w:val="0067441F"/>
    <w:rsid w:val="0067460D"/>
    <w:rsid w:val="00674941"/>
    <w:rsid w:val="00674ABA"/>
    <w:rsid w:val="0067580C"/>
    <w:rsid w:val="00675C92"/>
    <w:rsid w:val="006765D6"/>
    <w:rsid w:val="00676848"/>
    <w:rsid w:val="006774B1"/>
    <w:rsid w:val="006778F8"/>
    <w:rsid w:val="006779C3"/>
    <w:rsid w:val="00677A23"/>
    <w:rsid w:val="00677B45"/>
    <w:rsid w:val="00677F88"/>
    <w:rsid w:val="00680418"/>
    <w:rsid w:val="00680962"/>
    <w:rsid w:val="00680A21"/>
    <w:rsid w:val="00680BF4"/>
    <w:rsid w:val="006815FF"/>
    <w:rsid w:val="00681E6C"/>
    <w:rsid w:val="00682542"/>
    <w:rsid w:val="00682831"/>
    <w:rsid w:val="00682D0F"/>
    <w:rsid w:val="00682E77"/>
    <w:rsid w:val="0068301A"/>
    <w:rsid w:val="00683220"/>
    <w:rsid w:val="00683582"/>
    <w:rsid w:val="006837EB"/>
    <w:rsid w:val="00683884"/>
    <w:rsid w:val="00683C9A"/>
    <w:rsid w:val="0068489E"/>
    <w:rsid w:val="00684D62"/>
    <w:rsid w:val="00685970"/>
    <w:rsid w:val="00686030"/>
    <w:rsid w:val="00686782"/>
    <w:rsid w:val="006867AC"/>
    <w:rsid w:val="00686D5F"/>
    <w:rsid w:val="0068745C"/>
    <w:rsid w:val="0068781B"/>
    <w:rsid w:val="00687A49"/>
    <w:rsid w:val="00687FA0"/>
    <w:rsid w:val="00691320"/>
    <w:rsid w:val="006914BD"/>
    <w:rsid w:val="006916CD"/>
    <w:rsid w:val="00691791"/>
    <w:rsid w:val="00691B02"/>
    <w:rsid w:val="00691B3A"/>
    <w:rsid w:val="00691C11"/>
    <w:rsid w:val="00691F2B"/>
    <w:rsid w:val="00691FB1"/>
    <w:rsid w:val="006924A1"/>
    <w:rsid w:val="006924EE"/>
    <w:rsid w:val="006929CF"/>
    <w:rsid w:val="00692CA7"/>
    <w:rsid w:val="00692E07"/>
    <w:rsid w:val="00692E96"/>
    <w:rsid w:val="00692F64"/>
    <w:rsid w:val="00693122"/>
    <w:rsid w:val="006935D7"/>
    <w:rsid w:val="00693647"/>
    <w:rsid w:val="00694112"/>
    <w:rsid w:val="00695047"/>
    <w:rsid w:val="00695455"/>
    <w:rsid w:val="0069578D"/>
    <w:rsid w:val="006957F2"/>
    <w:rsid w:val="006962EB"/>
    <w:rsid w:val="00696439"/>
    <w:rsid w:val="006969E1"/>
    <w:rsid w:val="00696E30"/>
    <w:rsid w:val="006971E8"/>
    <w:rsid w:val="006A0C5C"/>
    <w:rsid w:val="006A184D"/>
    <w:rsid w:val="006A1E3C"/>
    <w:rsid w:val="006A2295"/>
    <w:rsid w:val="006A240E"/>
    <w:rsid w:val="006A249E"/>
    <w:rsid w:val="006A24DC"/>
    <w:rsid w:val="006A2AFF"/>
    <w:rsid w:val="006A3132"/>
    <w:rsid w:val="006A3689"/>
    <w:rsid w:val="006A3C11"/>
    <w:rsid w:val="006A3E0C"/>
    <w:rsid w:val="006A45C7"/>
    <w:rsid w:val="006A45F7"/>
    <w:rsid w:val="006A5397"/>
    <w:rsid w:val="006A6579"/>
    <w:rsid w:val="006A674B"/>
    <w:rsid w:val="006A6A23"/>
    <w:rsid w:val="006A6BE7"/>
    <w:rsid w:val="006A70BF"/>
    <w:rsid w:val="006A7805"/>
    <w:rsid w:val="006A7BAD"/>
    <w:rsid w:val="006B0219"/>
    <w:rsid w:val="006B0262"/>
    <w:rsid w:val="006B075F"/>
    <w:rsid w:val="006B07E4"/>
    <w:rsid w:val="006B0AC4"/>
    <w:rsid w:val="006B112D"/>
    <w:rsid w:val="006B140D"/>
    <w:rsid w:val="006B1B73"/>
    <w:rsid w:val="006B1B8C"/>
    <w:rsid w:val="006B2A4A"/>
    <w:rsid w:val="006B2FCD"/>
    <w:rsid w:val="006B45E7"/>
    <w:rsid w:val="006B4C73"/>
    <w:rsid w:val="006B4E4C"/>
    <w:rsid w:val="006B5246"/>
    <w:rsid w:val="006B5468"/>
    <w:rsid w:val="006B56F9"/>
    <w:rsid w:val="006B5D88"/>
    <w:rsid w:val="006B5EF8"/>
    <w:rsid w:val="006B68C1"/>
    <w:rsid w:val="006B6CBA"/>
    <w:rsid w:val="006B7010"/>
    <w:rsid w:val="006B7725"/>
    <w:rsid w:val="006B7822"/>
    <w:rsid w:val="006B7D32"/>
    <w:rsid w:val="006C00F4"/>
    <w:rsid w:val="006C01CB"/>
    <w:rsid w:val="006C02E1"/>
    <w:rsid w:val="006C040F"/>
    <w:rsid w:val="006C0A7A"/>
    <w:rsid w:val="006C0B2B"/>
    <w:rsid w:val="006C0B96"/>
    <w:rsid w:val="006C14AC"/>
    <w:rsid w:val="006C1A2A"/>
    <w:rsid w:val="006C1B67"/>
    <w:rsid w:val="006C1E52"/>
    <w:rsid w:val="006C2003"/>
    <w:rsid w:val="006C201B"/>
    <w:rsid w:val="006C2520"/>
    <w:rsid w:val="006C2A32"/>
    <w:rsid w:val="006C2A6C"/>
    <w:rsid w:val="006C2D81"/>
    <w:rsid w:val="006C2D92"/>
    <w:rsid w:val="006C3095"/>
    <w:rsid w:val="006C34CC"/>
    <w:rsid w:val="006C4BAD"/>
    <w:rsid w:val="006C5B34"/>
    <w:rsid w:val="006C5BF2"/>
    <w:rsid w:val="006C5D35"/>
    <w:rsid w:val="006C5E5E"/>
    <w:rsid w:val="006C6232"/>
    <w:rsid w:val="006C68B7"/>
    <w:rsid w:val="006C76D5"/>
    <w:rsid w:val="006C7C5B"/>
    <w:rsid w:val="006C7F03"/>
    <w:rsid w:val="006D003E"/>
    <w:rsid w:val="006D04A4"/>
    <w:rsid w:val="006D0984"/>
    <w:rsid w:val="006D0ED7"/>
    <w:rsid w:val="006D0F67"/>
    <w:rsid w:val="006D12B6"/>
    <w:rsid w:val="006D2313"/>
    <w:rsid w:val="006D24E8"/>
    <w:rsid w:val="006D2A20"/>
    <w:rsid w:val="006D2AE3"/>
    <w:rsid w:val="006D2E09"/>
    <w:rsid w:val="006D3868"/>
    <w:rsid w:val="006D3D63"/>
    <w:rsid w:val="006D4947"/>
    <w:rsid w:val="006D5A87"/>
    <w:rsid w:val="006D645E"/>
    <w:rsid w:val="006D69A9"/>
    <w:rsid w:val="006D6BCE"/>
    <w:rsid w:val="006D76A7"/>
    <w:rsid w:val="006D7E4E"/>
    <w:rsid w:val="006D7F1C"/>
    <w:rsid w:val="006E035B"/>
    <w:rsid w:val="006E1046"/>
    <w:rsid w:val="006E1151"/>
    <w:rsid w:val="006E1546"/>
    <w:rsid w:val="006E16FD"/>
    <w:rsid w:val="006E182F"/>
    <w:rsid w:val="006E188B"/>
    <w:rsid w:val="006E199D"/>
    <w:rsid w:val="006E1A44"/>
    <w:rsid w:val="006E1BC5"/>
    <w:rsid w:val="006E213E"/>
    <w:rsid w:val="006E2E2D"/>
    <w:rsid w:val="006E3224"/>
    <w:rsid w:val="006E38B1"/>
    <w:rsid w:val="006E3B06"/>
    <w:rsid w:val="006E3E2C"/>
    <w:rsid w:val="006E3EF7"/>
    <w:rsid w:val="006E4E36"/>
    <w:rsid w:val="006E4EE2"/>
    <w:rsid w:val="006E5790"/>
    <w:rsid w:val="006E5B3D"/>
    <w:rsid w:val="006E5C23"/>
    <w:rsid w:val="006E6311"/>
    <w:rsid w:val="006E6415"/>
    <w:rsid w:val="006E6C53"/>
    <w:rsid w:val="006E6F7F"/>
    <w:rsid w:val="006E7523"/>
    <w:rsid w:val="006E7A58"/>
    <w:rsid w:val="006F0337"/>
    <w:rsid w:val="006F04D9"/>
    <w:rsid w:val="006F09DA"/>
    <w:rsid w:val="006F167C"/>
    <w:rsid w:val="006F205C"/>
    <w:rsid w:val="006F20D3"/>
    <w:rsid w:val="006F24F2"/>
    <w:rsid w:val="006F2BDE"/>
    <w:rsid w:val="006F2D27"/>
    <w:rsid w:val="006F30B8"/>
    <w:rsid w:val="006F327C"/>
    <w:rsid w:val="006F338E"/>
    <w:rsid w:val="006F44D5"/>
    <w:rsid w:val="006F4687"/>
    <w:rsid w:val="006F4E8C"/>
    <w:rsid w:val="006F5209"/>
    <w:rsid w:val="006F52ED"/>
    <w:rsid w:val="006F580A"/>
    <w:rsid w:val="006F60C9"/>
    <w:rsid w:val="006F650F"/>
    <w:rsid w:val="006F6BD6"/>
    <w:rsid w:val="006F759B"/>
    <w:rsid w:val="0070074A"/>
    <w:rsid w:val="00700D8A"/>
    <w:rsid w:val="00700E05"/>
    <w:rsid w:val="0070156B"/>
    <w:rsid w:val="00701BB4"/>
    <w:rsid w:val="00701D91"/>
    <w:rsid w:val="0070245F"/>
    <w:rsid w:val="0070270F"/>
    <w:rsid w:val="00702CE1"/>
    <w:rsid w:val="00702D52"/>
    <w:rsid w:val="007034B7"/>
    <w:rsid w:val="0070406D"/>
    <w:rsid w:val="00704EAF"/>
    <w:rsid w:val="007068A3"/>
    <w:rsid w:val="00707D3F"/>
    <w:rsid w:val="0071011E"/>
    <w:rsid w:val="00710176"/>
    <w:rsid w:val="00710A76"/>
    <w:rsid w:val="007111D5"/>
    <w:rsid w:val="0071123C"/>
    <w:rsid w:val="00711A78"/>
    <w:rsid w:val="00711AF2"/>
    <w:rsid w:val="00711E5B"/>
    <w:rsid w:val="0071206B"/>
    <w:rsid w:val="0071223B"/>
    <w:rsid w:val="007126A4"/>
    <w:rsid w:val="0071285B"/>
    <w:rsid w:val="00713069"/>
    <w:rsid w:val="007132EC"/>
    <w:rsid w:val="007140DE"/>
    <w:rsid w:val="007140F6"/>
    <w:rsid w:val="007143B9"/>
    <w:rsid w:val="007145FF"/>
    <w:rsid w:val="007147F3"/>
    <w:rsid w:val="007155F8"/>
    <w:rsid w:val="007157A0"/>
    <w:rsid w:val="00715B2A"/>
    <w:rsid w:val="007164A1"/>
    <w:rsid w:val="007165CB"/>
    <w:rsid w:val="00716C78"/>
    <w:rsid w:val="00716F58"/>
    <w:rsid w:val="0071703D"/>
    <w:rsid w:val="007176A8"/>
    <w:rsid w:val="00717B68"/>
    <w:rsid w:val="00717BC6"/>
    <w:rsid w:val="00717E0A"/>
    <w:rsid w:val="007200E7"/>
    <w:rsid w:val="00720634"/>
    <w:rsid w:val="00720D16"/>
    <w:rsid w:val="00720E79"/>
    <w:rsid w:val="00721700"/>
    <w:rsid w:val="00722190"/>
    <w:rsid w:val="0072221B"/>
    <w:rsid w:val="007225F8"/>
    <w:rsid w:val="00722630"/>
    <w:rsid w:val="00722D85"/>
    <w:rsid w:val="00722E36"/>
    <w:rsid w:val="0072361D"/>
    <w:rsid w:val="00724357"/>
    <w:rsid w:val="007244B8"/>
    <w:rsid w:val="007245CD"/>
    <w:rsid w:val="007245D5"/>
    <w:rsid w:val="0072497A"/>
    <w:rsid w:val="00724A22"/>
    <w:rsid w:val="007253E1"/>
    <w:rsid w:val="00725EC8"/>
    <w:rsid w:val="00725FF4"/>
    <w:rsid w:val="00726364"/>
    <w:rsid w:val="00726A65"/>
    <w:rsid w:val="00726BC7"/>
    <w:rsid w:val="00727775"/>
    <w:rsid w:val="00727BEB"/>
    <w:rsid w:val="00727C40"/>
    <w:rsid w:val="00727E96"/>
    <w:rsid w:val="00727FA5"/>
    <w:rsid w:val="0073008C"/>
    <w:rsid w:val="00730123"/>
    <w:rsid w:val="007306F7"/>
    <w:rsid w:val="007307DF"/>
    <w:rsid w:val="00730AE8"/>
    <w:rsid w:val="00731109"/>
    <w:rsid w:val="0073113E"/>
    <w:rsid w:val="00731755"/>
    <w:rsid w:val="007325A8"/>
    <w:rsid w:val="007326B7"/>
    <w:rsid w:val="007334C8"/>
    <w:rsid w:val="00733614"/>
    <w:rsid w:val="00733888"/>
    <w:rsid w:val="00733B21"/>
    <w:rsid w:val="007343B0"/>
    <w:rsid w:val="007343D6"/>
    <w:rsid w:val="00734738"/>
    <w:rsid w:val="00734E72"/>
    <w:rsid w:val="00735225"/>
    <w:rsid w:val="00735B57"/>
    <w:rsid w:val="00735D25"/>
    <w:rsid w:val="007363E1"/>
    <w:rsid w:val="00736ECC"/>
    <w:rsid w:val="00736F65"/>
    <w:rsid w:val="0073738E"/>
    <w:rsid w:val="007376A9"/>
    <w:rsid w:val="00740464"/>
    <w:rsid w:val="007407A6"/>
    <w:rsid w:val="007407D4"/>
    <w:rsid w:val="00740AA8"/>
    <w:rsid w:val="00740DB9"/>
    <w:rsid w:val="0074106D"/>
    <w:rsid w:val="007411C1"/>
    <w:rsid w:val="00741570"/>
    <w:rsid w:val="0074169B"/>
    <w:rsid w:val="00741CAF"/>
    <w:rsid w:val="00741D2C"/>
    <w:rsid w:val="007427D1"/>
    <w:rsid w:val="007433A5"/>
    <w:rsid w:val="00743982"/>
    <w:rsid w:val="007442F6"/>
    <w:rsid w:val="00744A00"/>
    <w:rsid w:val="00744D48"/>
    <w:rsid w:val="00744E16"/>
    <w:rsid w:val="007450F1"/>
    <w:rsid w:val="00745175"/>
    <w:rsid w:val="007456F9"/>
    <w:rsid w:val="0074765C"/>
    <w:rsid w:val="00747704"/>
    <w:rsid w:val="007479F6"/>
    <w:rsid w:val="00747ABD"/>
    <w:rsid w:val="00747B7F"/>
    <w:rsid w:val="00747E7F"/>
    <w:rsid w:val="00750499"/>
    <w:rsid w:val="00750A62"/>
    <w:rsid w:val="00750B8A"/>
    <w:rsid w:val="00750D65"/>
    <w:rsid w:val="00751515"/>
    <w:rsid w:val="007515E2"/>
    <w:rsid w:val="00751B55"/>
    <w:rsid w:val="007520FA"/>
    <w:rsid w:val="00752891"/>
    <w:rsid w:val="0075295C"/>
    <w:rsid w:val="00752D14"/>
    <w:rsid w:val="00752DB5"/>
    <w:rsid w:val="00753E8A"/>
    <w:rsid w:val="00754470"/>
    <w:rsid w:val="00754631"/>
    <w:rsid w:val="00754C2C"/>
    <w:rsid w:val="00754D78"/>
    <w:rsid w:val="007551D9"/>
    <w:rsid w:val="007558AB"/>
    <w:rsid w:val="00756060"/>
    <w:rsid w:val="0075684F"/>
    <w:rsid w:val="007572D0"/>
    <w:rsid w:val="00757326"/>
    <w:rsid w:val="00757BF5"/>
    <w:rsid w:val="00757DF2"/>
    <w:rsid w:val="0076021E"/>
    <w:rsid w:val="0076088A"/>
    <w:rsid w:val="0076097E"/>
    <w:rsid w:val="007614E2"/>
    <w:rsid w:val="00761668"/>
    <w:rsid w:val="007619CE"/>
    <w:rsid w:val="00761BDA"/>
    <w:rsid w:val="007620C7"/>
    <w:rsid w:val="0076219E"/>
    <w:rsid w:val="007623F3"/>
    <w:rsid w:val="00762412"/>
    <w:rsid w:val="007624B0"/>
    <w:rsid w:val="007626B7"/>
    <w:rsid w:val="00762837"/>
    <w:rsid w:val="0076307F"/>
    <w:rsid w:val="00763132"/>
    <w:rsid w:val="0076373B"/>
    <w:rsid w:val="0076463C"/>
    <w:rsid w:val="00764822"/>
    <w:rsid w:val="00764BC6"/>
    <w:rsid w:val="007650C3"/>
    <w:rsid w:val="00765AE9"/>
    <w:rsid w:val="00765F26"/>
    <w:rsid w:val="00765FFA"/>
    <w:rsid w:val="007660E7"/>
    <w:rsid w:val="00766C64"/>
    <w:rsid w:val="00766E96"/>
    <w:rsid w:val="007674D6"/>
    <w:rsid w:val="00767AC2"/>
    <w:rsid w:val="0077041D"/>
    <w:rsid w:val="00770492"/>
    <w:rsid w:val="007705F0"/>
    <w:rsid w:val="0077064F"/>
    <w:rsid w:val="0077097F"/>
    <w:rsid w:val="00770D64"/>
    <w:rsid w:val="00770F38"/>
    <w:rsid w:val="00771099"/>
    <w:rsid w:val="00772140"/>
    <w:rsid w:val="00772216"/>
    <w:rsid w:val="00772334"/>
    <w:rsid w:val="00772CBB"/>
    <w:rsid w:val="00774070"/>
    <w:rsid w:val="007744B7"/>
    <w:rsid w:val="00774CD6"/>
    <w:rsid w:val="00774F26"/>
    <w:rsid w:val="0077502F"/>
    <w:rsid w:val="007759EB"/>
    <w:rsid w:val="00775B68"/>
    <w:rsid w:val="00776356"/>
    <w:rsid w:val="007768E8"/>
    <w:rsid w:val="00776AF6"/>
    <w:rsid w:val="00777451"/>
    <w:rsid w:val="007776A6"/>
    <w:rsid w:val="007778E7"/>
    <w:rsid w:val="00777A6B"/>
    <w:rsid w:val="007800C2"/>
    <w:rsid w:val="007805E9"/>
    <w:rsid w:val="007807F7"/>
    <w:rsid w:val="00780D85"/>
    <w:rsid w:val="00780FEA"/>
    <w:rsid w:val="00781932"/>
    <w:rsid w:val="00781ACB"/>
    <w:rsid w:val="00781D3A"/>
    <w:rsid w:val="0078212B"/>
    <w:rsid w:val="0078326E"/>
    <w:rsid w:val="007837AB"/>
    <w:rsid w:val="00783B8C"/>
    <w:rsid w:val="007842BA"/>
    <w:rsid w:val="00784623"/>
    <w:rsid w:val="00784DF6"/>
    <w:rsid w:val="00784F32"/>
    <w:rsid w:val="00784FD6"/>
    <w:rsid w:val="00785168"/>
    <w:rsid w:val="00785232"/>
    <w:rsid w:val="00785460"/>
    <w:rsid w:val="00785774"/>
    <w:rsid w:val="00785855"/>
    <w:rsid w:val="00785F9E"/>
    <w:rsid w:val="00786148"/>
    <w:rsid w:val="00786B28"/>
    <w:rsid w:val="00786B41"/>
    <w:rsid w:val="007875E0"/>
    <w:rsid w:val="00787A3C"/>
    <w:rsid w:val="0079036B"/>
    <w:rsid w:val="00790681"/>
    <w:rsid w:val="00791245"/>
    <w:rsid w:val="007918D5"/>
    <w:rsid w:val="007922D8"/>
    <w:rsid w:val="00792519"/>
    <w:rsid w:val="0079292C"/>
    <w:rsid w:val="00793546"/>
    <w:rsid w:val="00793FE5"/>
    <w:rsid w:val="007943CE"/>
    <w:rsid w:val="00794982"/>
    <w:rsid w:val="00795519"/>
    <w:rsid w:val="00795D39"/>
    <w:rsid w:val="00795E6A"/>
    <w:rsid w:val="007963D4"/>
    <w:rsid w:val="00796443"/>
    <w:rsid w:val="00796509"/>
    <w:rsid w:val="00796776"/>
    <w:rsid w:val="0079719B"/>
    <w:rsid w:val="00797B40"/>
    <w:rsid w:val="007A05DC"/>
    <w:rsid w:val="007A0872"/>
    <w:rsid w:val="007A0CBF"/>
    <w:rsid w:val="007A1140"/>
    <w:rsid w:val="007A1149"/>
    <w:rsid w:val="007A19D9"/>
    <w:rsid w:val="007A2008"/>
    <w:rsid w:val="007A226D"/>
    <w:rsid w:val="007A24D1"/>
    <w:rsid w:val="007A2588"/>
    <w:rsid w:val="007A25E3"/>
    <w:rsid w:val="007A2A22"/>
    <w:rsid w:val="007A2AE8"/>
    <w:rsid w:val="007A36A7"/>
    <w:rsid w:val="007A382A"/>
    <w:rsid w:val="007A3FBC"/>
    <w:rsid w:val="007A4EE2"/>
    <w:rsid w:val="007A51D5"/>
    <w:rsid w:val="007A57E6"/>
    <w:rsid w:val="007A63E9"/>
    <w:rsid w:val="007A681F"/>
    <w:rsid w:val="007A6C37"/>
    <w:rsid w:val="007A6EBA"/>
    <w:rsid w:val="007A6F2D"/>
    <w:rsid w:val="007A7095"/>
    <w:rsid w:val="007A7323"/>
    <w:rsid w:val="007A753A"/>
    <w:rsid w:val="007B05D7"/>
    <w:rsid w:val="007B186C"/>
    <w:rsid w:val="007B1B7B"/>
    <w:rsid w:val="007B213E"/>
    <w:rsid w:val="007B28AC"/>
    <w:rsid w:val="007B3402"/>
    <w:rsid w:val="007B36F4"/>
    <w:rsid w:val="007B393D"/>
    <w:rsid w:val="007B3956"/>
    <w:rsid w:val="007B3B57"/>
    <w:rsid w:val="007B4D40"/>
    <w:rsid w:val="007B529B"/>
    <w:rsid w:val="007B58F8"/>
    <w:rsid w:val="007B5A9C"/>
    <w:rsid w:val="007B60BC"/>
    <w:rsid w:val="007B61F2"/>
    <w:rsid w:val="007B631D"/>
    <w:rsid w:val="007B63CE"/>
    <w:rsid w:val="007B648E"/>
    <w:rsid w:val="007B64A1"/>
    <w:rsid w:val="007B6FF9"/>
    <w:rsid w:val="007B7350"/>
    <w:rsid w:val="007B778C"/>
    <w:rsid w:val="007B77E2"/>
    <w:rsid w:val="007B7C3D"/>
    <w:rsid w:val="007B7E56"/>
    <w:rsid w:val="007C02C2"/>
    <w:rsid w:val="007C03E2"/>
    <w:rsid w:val="007C0754"/>
    <w:rsid w:val="007C12AF"/>
    <w:rsid w:val="007C14C1"/>
    <w:rsid w:val="007C1640"/>
    <w:rsid w:val="007C1696"/>
    <w:rsid w:val="007C176E"/>
    <w:rsid w:val="007C1A8F"/>
    <w:rsid w:val="007C1BC1"/>
    <w:rsid w:val="007C1C8E"/>
    <w:rsid w:val="007C1E54"/>
    <w:rsid w:val="007C1F67"/>
    <w:rsid w:val="007C2170"/>
    <w:rsid w:val="007C247A"/>
    <w:rsid w:val="007C2626"/>
    <w:rsid w:val="007C29DB"/>
    <w:rsid w:val="007C2AA6"/>
    <w:rsid w:val="007C3B95"/>
    <w:rsid w:val="007C3D6F"/>
    <w:rsid w:val="007C3ED0"/>
    <w:rsid w:val="007C410B"/>
    <w:rsid w:val="007C4546"/>
    <w:rsid w:val="007C45E7"/>
    <w:rsid w:val="007C48C4"/>
    <w:rsid w:val="007C498E"/>
    <w:rsid w:val="007C4AD8"/>
    <w:rsid w:val="007C4D19"/>
    <w:rsid w:val="007C4E30"/>
    <w:rsid w:val="007C50C4"/>
    <w:rsid w:val="007C53C7"/>
    <w:rsid w:val="007C53E1"/>
    <w:rsid w:val="007C5971"/>
    <w:rsid w:val="007C5A59"/>
    <w:rsid w:val="007C6616"/>
    <w:rsid w:val="007C6700"/>
    <w:rsid w:val="007C6F44"/>
    <w:rsid w:val="007C74FB"/>
    <w:rsid w:val="007C750B"/>
    <w:rsid w:val="007C773B"/>
    <w:rsid w:val="007C77E2"/>
    <w:rsid w:val="007C78DD"/>
    <w:rsid w:val="007C7F9C"/>
    <w:rsid w:val="007D075B"/>
    <w:rsid w:val="007D0A0F"/>
    <w:rsid w:val="007D0DAA"/>
    <w:rsid w:val="007D1C11"/>
    <w:rsid w:val="007D1CEE"/>
    <w:rsid w:val="007D1FF7"/>
    <w:rsid w:val="007D272C"/>
    <w:rsid w:val="007D2D88"/>
    <w:rsid w:val="007D2E4C"/>
    <w:rsid w:val="007D2F16"/>
    <w:rsid w:val="007D32FC"/>
    <w:rsid w:val="007D3906"/>
    <w:rsid w:val="007D3CD2"/>
    <w:rsid w:val="007D4142"/>
    <w:rsid w:val="007D43B3"/>
    <w:rsid w:val="007D43FF"/>
    <w:rsid w:val="007D47C3"/>
    <w:rsid w:val="007D4F3D"/>
    <w:rsid w:val="007D539C"/>
    <w:rsid w:val="007D53AC"/>
    <w:rsid w:val="007D631E"/>
    <w:rsid w:val="007D6347"/>
    <w:rsid w:val="007D6F6C"/>
    <w:rsid w:val="007D732D"/>
    <w:rsid w:val="007D7376"/>
    <w:rsid w:val="007D7528"/>
    <w:rsid w:val="007D78C6"/>
    <w:rsid w:val="007D7B3F"/>
    <w:rsid w:val="007D7DD7"/>
    <w:rsid w:val="007E11FC"/>
    <w:rsid w:val="007E15F0"/>
    <w:rsid w:val="007E1AB1"/>
    <w:rsid w:val="007E25FD"/>
    <w:rsid w:val="007E2646"/>
    <w:rsid w:val="007E2647"/>
    <w:rsid w:val="007E28DD"/>
    <w:rsid w:val="007E2AA5"/>
    <w:rsid w:val="007E2E1C"/>
    <w:rsid w:val="007E325C"/>
    <w:rsid w:val="007E3274"/>
    <w:rsid w:val="007E3B16"/>
    <w:rsid w:val="007E3CF6"/>
    <w:rsid w:val="007E427E"/>
    <w:rsid w:val="007E42DC"/>
    <w:rsid w:val="007E447E"/>
    <w:rsid w:val="007E4668"/>
    <w:rsid w:val="007E50B2"/>
    <w:rsid w:val="007E54C4"/>
    <w:rsid w:val="007E5CAD"/>
    <w:rsid w:val="007E5F1F"/>
    <w:rsid w:val="007E6CD8"/>
    <w:rsid w:val="007E7118"/>
    <w:rsid w:val="007E76B0"/>
    <w:rsid w:val="007E7FDB"/>
    <w:rsid w:val="007F04B8"/>
    <w:rsid w:val="007F08FE"/>
    <w:rsid w:val="007F0974"/>
    <w:rsid w:val="007F1288"/>
    <w:rsid w:val="007F1456"/>
    <w:rsid w:val="007F16DB"/>
    <w:rsid w:val="007F18D8"/>
    <w:rsid w:val="007F24E3"/>
    <w:rsid w:val="007F3175"/>
    <w:rsid w:val="007F3E5D"/>
    <w:rsid w:val="007F3F20"/>
    <w:rsid w:val="007F4586"/>
    <w:rsid w:val="007F54B9"/>
    <w:rsid w:val="007F62A4"/>
    <w:rsid w:val="007F706E"/>
    <w:rsid w:val="007F71DE"/>
    <w:rsid w:val="007F73C7"/>
    <w:rsid w:val="007F74DE"/>
    <w:rsid w:val="007F7616"/>
    <w:rsid w:val="007F7666"/>
    <w:rsid w:val="007F7CFB"/>
    <w:rsid w:val="00800209"/>
    <w:rsid w:val="00800F58"/>
    <w:rsid w:val="0080145D"/>
    <w:rsid w:val="00801CD0"/>
    <w:rsid w:val="008026CD"/>
    <w:rsid w:val="008026D8"/>
    <w:rsid w:val="008028A5"/>
    <w:rsid w:val="00802CD7"/>
    <w:rsid w:val="008030E2"/>
    <w:rsid w:val="008036AD"/>
    <w:rsid w:val="00804BA4"/>
    <w:rsid w:val="008052CC"/>
    <w:rsid w:val="00805320"/>
    <w:rsid w:val="0080539F"/>
    <w:rsid w:val="00805424"/>
    <w:rsid w:val="008057D0"/>
    <w:rsid w:val="00805D86"/>
    <w:rsid w:val="00806057"/>
    <w:rsid w:val="00806403"/>
    <w:rsid w:val="0080657B"/>
    <w:rsid w:val="008065C6"/>
    <w:rsid w:val="00806A76"/>
    <w:rsid w:val="00806FC9"/>
    <w:rsid w:val="0080710B"/>
    <w:rsid w:val="00807923"/>
    <w:rsid w:val="00810C1A"/>
    <w:rsid w:val="0081120A"/>
    <w:rsid w:val="008112F7"/>
    <w:rsid w:val="0081150B"/>
    <w:rsid w:val="00811C9D"/>
    <w:rsid w:val="00812337"/>
    <w:rsid w:val="0081269B"/>
    <w:rsid w:val="00812A95"/>
    <w:rsid w:val="00812BAD"/>
    <w:rsid w:val="00812C4D"/>
    <w:rsid w:val="00812D33"/>
    <w:rsid w:val="00812E28"/>
    <w:rsid w:val="008133AD"/>
    <w:rsid w:val="00813AAC"/>
    <w:rsid w:val="00813EED"/>
    <w:rsid w:val="00814686"/>
    <w:rsid w:val="00815EAB"/>
    <w:rsid w:val="00816172"/>
    <w:rsid w:val="008168B4"/>
    <w:rsid w:val="00816C80"/>
    <w:rsid w:val="00816D48"/>
    <w:rsid w:val="0081747B"/>
    <w:rsid w:val="0081797B"/>
    <w:rsid w:val="008202E2"/>
    <w:rsid w:val="008205F7"/>
    <w:rsid w:val="00820684"/>
    <w:rsid w:val="008209AD"/>
    <w:rsid w:val="00820F04"/>
    <w:rsid w:val="00821D23"/>
    <w:rsid w:val="00822ADE"/>
    <w:rsid w:val="008233C7"/>
    <w:rsid w:val="00823E07"/>
    <w:rsid w:val="008241AD"/>
    <w:rsid w:val="00824212"/>
    <w:rsid w:val="008245F0"/>
    <w:rsid w:val="00824CE5"/>
    <w:rsid w:val="008253C8"/>
    <w:rsid w:val="00825F19"/>
    <w:rsid w:val="00825F92"/>
    <w:rsid w:val="0082601A"/>
    <w:rsid w:val="00826096"/>
    <w:rsid w:val="008262EB"/>
    <w:rsid w:val="00827139"/>
    <w:rsid w:val="00827820"/>
    <w:rsid w:val="0082796A"/>
    <w:rsid w:val="00827EB9"/>
    <w:rsid w:val="00831093"/>
    <w:rsid w:val="00831515"/>
    <w:rsid w:val="008323DB"/>
    <w:rsid w:val="00832593"/>
    <w:rsid w:val="008326DF"/>
    <w:rsid w:val="00832B43"/>
    <w:rsid w:val="00833E77"/>
    <w:rsid w:val="008340DF"/>
    <w:rsid w:val="008341AD"/>
    <w:rsid w:val="00834224"/>
    <w:rsid w:val="00834542"/>
    <w:rsid w:val="00834872"/>
    <w:rsid w:val="00834A60"/>
    <w:rsid w:val="00834D4F"/>
    <w:rsid w:val="00834D7F"/>
    <w:rsid w:val="00834E0A"/>
    <w:rsid w:val="008358E4"/>
    <w:rsid w:val="008359DF"/>
    <w:rsid w:val="00836FBC"/>
    <w:rsid w:val="0083707A"/>
    <w:rsid w:val="0083756F"/>
    <w:rsid w:val="00837742"/>
    <w:rsid w:val="00837AA1"/>
    <w:rsid w:val="0084061D"/>
    <w:rsid w:val="00840676"/>
    <w:rsid w:val="0084073B"/>
    <w:rsid w:val="0084106D"/>
    <w:rsid w:val="00841BCD"/>
    <w:rsid w:val="008426F3"/>
    <w:rsid w:val="0084346E"/>
    <w:rsid w:val="008437C3"/>
    <w:rsid w:val="008439E6"/>
    <w:rsid w:val="00843E03"/>
    <w:rsid w:val="00844BFD"/>
    <w:rsid w:val="00844E7F"/>
    <w:rsid w:val="00845016"/>
    <w:rsid w:val="008456FE"/>
    <w:rsid w:val="00845862"/>
    <w:rsid w:val="0084599E"/>
    <w:rsid w:val="00845D71"/>
    <w:rsid w:val="00846044"/>
    <w:rsid w:val="00846AE9"/>
    <w:rsid w:val="00846BCA"/>
    <w:rsid w:val="00846E80"/>
    <w:rsid w:val="00847264"/>
    <w:rsid w:val="008501C0"/>
    <w:rsid w:val="00850260"/>
    <w:rsid w:val="00850996"/>
    <w:rsid w:val="00850D3D"/>
    <w:rsid w:val="00851126"/>
    <w:rsid w:val="0085145C"/>
    <w:rsid w:val="00851795"/>
    <w:rsid w:val="008519FD"/>
    <w:rsid w:val="00851A3C"/>
    <w:rsid w:val="00851A8E"/>
    <w:rsid w:val="00851D53"/>
    <w:rsid w:val="008525E0"/>
    <w:rsid w:val="00852979"/>
    <w:rsid w:val="00852B20"/>
    <w:rsid w:val="00852EDD"/>
    <w:rsid w:val="0085365B"/>
    <w:rsid w:val="008537E6"/>
    <w:rsid w:val="00853C92"/>
    <w:rsid w:val="008545CF"/>
    <w:rsid w:val="0085460E"/>
    <w:rsid w:val="00854829"/>
    <w:rsid w:val="00854D77"/>
    <w:rsid w:val="00855972"/>
    <w:rsid w:val="008564B9"/>
    <w:rsid w:val="00856F9D"/>
    <w:rsid w:val="008571C6"/>
    <w:rsid w:val="00857771"/>
    <w:rsid w:val="008579A3"/>
    <w:rsid w:val="00860074"/>
    <w:rsid w:val="0086115E"/>
    <w:rsid w:val="00861B7A"/>
    <w:rsid w:val="00861BF4"/>
    <w:rsid w:val="00861FD7"/>
    <w:rsid w:val="008620D3"/>
    <w:rsid w:val="0086259B"/>
    <w:rsid w:val="008627BE"/>
    <w:rsid w:val="00862C19"/>
    <w:rsid w:val="00863C62"/>
    <w:rsid w:val="00864269"/>
    <w:rsid w:val="008642AC"/>
    <w:rsid w:val="0086447D"/>
    <w:rsid w:val="00864E17"/>
    <w:rsid w:val="008652D2"/>
    <w:rsid w:val="00865614"/>
    <w:rsid w:val="00865CCC"/>
    <w:rsid w:val="00865E17"/>
    <w:rsid w:val="00865E1B"/>
    <w:rsid w:val="00866250"/>
    <w:rsid w:val="00866258"/>
    <w:rsid w:val="008668DA"/>
    <w:rsid w:val="00866A9D"/>
    <w:rsid w:val="00866F93"/>
    <w:rsid w:val="0087012B"/>
    <w:rsid w:val="0087070D"/>
    <w:rsid w:val="00871119"/>
    <w:rsid w:val="008713E6"/>
    <w:rsid w:val="00871416"/>
    <w:rsid w:val="008721BA"/>
    <w:rsid w:val="008733F2"/>
    <w:rsid w:val="00873B13"/>
    <w:rsid w:val="00874453"/>
    <w:rsid w:val="008745AB"/>
    <w:rsid w:val="0087464D"/>
    <w:rsid w:val="00874EC5"/>
    <w:rsid w:val="008752AE"/>
    <w:rsid w:val="008759B2"/>
    <w:rsid w:val="0087607C"/>
    <w:rsid w:val="00876D71"/>
    <w:rsid w:val="00877C1E"/>
    <w:rsid w:val="00880372"/>
    <w:rsid w:val="008804E2"/>
    <w:rsid w:val="00880E9D"/>
    <w:rsid w:val="00881096"/>
    <w:rsid w:val="00882024"/>
    <w:rsid w:val="0088241B"/>
    <w:rsid w:val="008826C1"/>
    <w:rsid w:val="00882EA6"/>
    <w:rsid w:val="00883137"/>
    <w:rsid w:val="00883302"/>
    <w:rsid w:val="00883DA0"/>
    <w:rsid w:val="00883DFD"/>
    <w:rsid w:val="00883F47"/>
    <w:rsid w:val="00884271"/>
    <w:rsid w:val="00884C56"/>
    <w:rsid w:val="00884DED"/>
    <w:rsid w:val="00884EB8"/>
    <w:rsid w:val="00884F98"/>
    <w:rsid w:val="00884FE0"/>
    <w:rsid w:val="008861B1"/>
    <w:rsid w:val="00886AD3"/>
    <w:rsid w:val="00887EF8"/>
    <w:rsid w:val="00890689"/>
    <w:rsid w:val="00890934"/>
    <w:rsid w:val="00890B3D"/>
    <w:rsid w:val="00890C84"/>
    <w:rsid w:val="00891046"/>
    <w:rsid w:val="00891AFF"/>
    <w:rsid w:val="0089210C"/>
    <w:rsid w:val="008923C2"/>
    <w:rsid w:val="0089284E"/>
    <w:rsid w:val="00892A30"/>
    <w:rsid w:val="00892E1A"/>
    <w:rsid w:val="00893105"/>
    <w:rsid w:val="00893721"/>
    <w:rsid w:val="00893859"/>
    <w:rsid w:val="00893D2E"/>
    <w:rsid w:val="008946C8"/>
    <w:rsid w:val="0089494A"/>
    <w:rsid w:val="00894FB2"/>
    <w:rsid w:val="0089547A"/>
    <w:rsid w:val="00895C43"/>
    <w:rsid w:val="00896AE9"/>
    <w:rsid w:val="008975E0"/>
    <w:rsid w:val="0089799D"/>
    <w:rsid w:val="00897E58"/>
    <w:rsid w:val="008A052E"/>
    <w:rsid w:val="008A09D6"/>
    <w:rsid w:val="008A0F7D"/>
    <w:rsid w:val="008A11E3"/>
    <w:rsid w:val="008A1BF7"/>
    <w:rsid w:val="008A2883"/>
    <w:rsid w:val="008A2E38"/>
    <w:rsid w:val="008A2EF9"/>
    <w:rsid w:val="008A3175"/>
    <w:rsid w:val="008A3369"/>
    <w:rsid w:val="008A336B"/>
    <w:rsid w:val="008A39BB"/>
    <w:rsid w:val="008A3AC1"/>
    <w:rsid w:val="008A3E8E"/>
    <w:rsid w:val="008A3EBC"/>
    <w:rsid w:val="008A4328"/>
    <w:rsid w:val="008A45A9"/>
    <w:rsid w:val="008A5390"/>
    <w:rsid w:val="008A5872"/>
    <w:rsid w:val="008A5879"/>
    <w:rsid w:val="008A5943"/>
    <w:rsid w:val="008A5B0E"/>
    <w:rsid w:val="008A5D56"/>
    <w:rsid w:val="008A5FA7"/>
    <w:rsid w:val="008A642F"/>
    <w:rsid w:val="008A6656"/>
    <w:rsid w:val="008A6BB4"/>
    <w:rsid w:val="008A6D96"/>
    <w:rsid w:val="008A6F54"/>
    <w:rsid w:val="008A757D"/>
    <w:rsid w:val="008A7815"/>
    <w:rsid w:val="008A793A"/>
    <w:rsid w:val="008A7D0A"/>
    <w:rsid w:val="008A7D32"/>
    <w:rsid w:val="008A7EEB"/>
    <w:rsid w:val="008B0961"/>
    <w:rsid w:val="008B0DBB"/>
    <w:rsid w:val="008B0F46"/>
    <w:rsid w:val="008B0FB4"/>
    <w:rsid w:val="008B1102"/>
    <w:rsid w:val="008B11DE"/>
    <w:rsid w:val="008B1357"/>
    <w:rsid w:val="008B13F1"/>
    <w:rsid w:val="008B14D2"/>
    <w:rsid w:val="008B14E5"/>
    <w:rsid w:val="008B1770"/>
    <w:rsid w:val="008B285C"/>
    <w:rsid w:val="008B2BE9"/>
    <w:rsid w:val="008B368C"/>
    <w:rsid w:val="008B3A54"/>
    <w:rsid w:val="008B3D5C"/>
    <w:rsid w:val="008B415E"/>
    <w:rsid w:val="008B424A"/>
    <w:rsid w:val="008B4341"/>
    <w:rsid w:val="008B49C7"/>
    <w:rsid w:val="008B5477"/>
    <w:rsid w:val="008B5F8A"/>
    <w:rsid w:val="008B6163"/>
    <w:rsid w:val="008B62E0"/>
    <w:rsid w:val="008B679E"/>
    <w:rsid w:val="008B6D1B"/>
    <w:rsid w:val="008B7270"/>
    <w:rsid w:val="008B72AA"/>
    <w:rsid w:val="008B72FC"/>
    <w:rsid w:val="008C01AB"/>
    <w:rsid w:val="008C023C"/>
    <w:rsid w:val="008C041F"/>
    <w:rsid w:val="008C09D1"/>
    <w:rsid w:val="008C0B5D"/>
    <w:rsid w:val="008C0BA8"/>
    <w:rsid w:val="008C1176"/>
    <w:rsid w:val="008C1306"/>
    <w:rsid w:val="008C1AA6"/>
    <w:rsid w:val="008C1EAC"/>
    <w:rsid w:val="008C1F5C"/>
    <w:rsid w:val="008C1FB3"/>
    <w:rsid w:val="008C22B6"/>
    <w:rsid w:val="008C2385"/>
    <w:rsid w:val="008C2F08"/>
    <w:rsid w:val="008C304A"/>
    <w:rsid w:val="008C3050"/>
    <w:rsid w:val="008C39F7"/>
    <w:rsid w:val="008C3BD9"/>
    <w:rsid w:val="008C3FEC"/>
    <w:rsid w:val="008C4A20"/>
    <w:rsid w:val="008C4BD1"/>
    <w:rsid w:val="008C5842"/>
    <w:rsid w:val="008C59F6"/>
    <w:rsid w:val="008C622B"/>
    <w:rsid w:val="008C6C8F"/>
    <w:rsid w:val="008C7770"/>
    <w:rsid w:val="008D037A"/>
    <w:rsid w:val="008D0518"/>
    <w:rsid w:val="008D0575"/>
    <w:rsid w:val="008D1107"/>
    <w:rsid w:val="008D1357"/>
    <w:rsid w:val="008D1954"/>
    <w:rsid w:val="008D1BCE"/>
    <w:rsid w:val="008D1C49"/>
    <w:rsid w:val="008D1E69"/>
    <w:rsid w:val="008D24BC"/>
    <w:rsid w:val="008D293B"/>
    <w:rsid w:val="008D2AAC"/>
    <w:rsid w:val="008D2D1A"/>
    <w:rsid w:val="008D2E98"/>
    <w:rsid w:val="008D2E9D"/>
    <w:rsid w:val="008D3844"/>
    <w:rsid w:val="008D38E4"/>
    <w:rsid w:val="008D3BAD"/>
    <w:rsid w:val="008D4293"/>
    <w:rsid w:val="008D45CD"/>
    <w:rsid w:val="008D4ED9"/>
    <w:rsid w:val="008D54D5"/>
    <w:rsid w:val="008D64ED"/>
    <w:rsid w:val="008D65D1"/>
    <w:rsid w:val="008D6B0A"/>
    <w:rsid w:val="008D6EC8"/>
    <w:rsid w:val="008D6EF1"/>
    <w:rsid w:val="008D7367"/>
    <w:rsid w:val="008D757A"/>
    <w:rsid w:val="008D75ED"/>
    <w:rsid w:val="008E042A"/>
    <w:rsid w:val="008E0442"/>
    <w:rsid w:val="008E049D"/>
    <w:rsid w:val="008E08C5"/>
    <w:rsid w:val="008E094F"/>
    <w:rsid w:val="008E0950"/>
    <w:rsid w:val="008E253A"/>
    <w:rsid w:val="008E29D0"/>
    <w:rsid w:val="008E30E9"/>
    <w:rsid w:val="008E41C2"/>
    <w:rsid w:val="008E474D"/>
    <w:rsid w:val="008E4C8E"/>
    <w:rsid w:val="008E4D13"/>
    <w:rsid w:val="008E57AC"/>
    <w:rsid w:val="008E5BA7"/>
    <w:rsid w:val="008E5E96"/>
    <w:rsid w:val="008E600A"/>
    <w:rsid w:val="008E659A"/>
    <w:rsid w:val="008E6679"/>
    <w:rsid w:val="008E6D0A"/>
    <w:rsid w:val="008E6FB5"/>
    <w:rsid w:val="008E6FEB"/>
    <w:rsid w:val="008E7243"/>
    <w:rsid w:val="008E7A17"/>
    <w:rsid w:val="008F041B"/>
    <w:rsid w:val="008F05DC"/>
    <w:rsid w:val="008F06BC"/>
    <w:rsid w:val="008F0B58"/>
    <w:rsid w:val="008F1244"/>
    <w:rsid w:val="008F243C"/>
    <w:rsid w:val="008F24E7"/>
    <w:rsid w:val="008F2690"/>
    <w:rsid w:val="008F2D6D"/>
    <w:rsid w:val="008F5936"/>
    <w:rsid w:val="008F5AF4"/>
    <w:rsid w:val="008F5BE7"/>
    <w:rsid w:val="008F6A59"/>
    <w:rsid w:val="008F6BC8"/>
    <w:rsid w:val="008F70F1"/>
    <w:rsid w:val="008F72E6"/>
    <w:rsid w:val="008F76EB"/>
    <w:rsid w:val="008F786B"/>
    <w:rsid w:val="0090045A"/>
    <w:rsid w:val="0090064D"/>
    <w:rsid w:val="0090091A"/>
    <w:rsid w:val="0090136C"/>
    <w:rsid w:val="00901474"/>
    <w:rsid w:val="00901B61"/>
    <w:rsid w:val="00901C7B"/>
    <w:rsid w:val="00902079"/>
    <w:rsid w:val="00902329"/>
    <w:rsid w:val="00902410"/>
    <w:rsid w:val="009028D7"/>
    <w:rsid w:val="00902A3D"/>
    <w:rsid w:val="00903491"/>
    <w:rsid w:val="00903709"/>
    <w:rsid w:val="0090373B"/>
    <w:rsid w:val="009042BD"/>
    <w:rsid w:val="00904516"/>
    <w:rsid w:val="00904FE4"/>
    <w:rsid w:val="009051F0"/>
    <w:rsid w:val="009057E2"/>
    <w:rsid w:val="00905B31"/>
    <w:rsid w:val="00905C8E"/>
    <w:rsid w:val="0090633E"/>
    <w:rsid w:val="0090638B"/>
    <w:rsid w:val="0090655E"/>
    <w:rsid w:val="00906B45"/>
    <w:rsid w:val="009075EA"/>
    <w:rsid w:val="00907D13"/>
    <w:rsid w:val="00910FF8"/>
    <w:rsid w:val="00911159"/>
    <w:rsid w:val="009115B3"/>
    <w:rsid w:val="009115C8"/>
    <w:rsid w:val="009115EE"/>
    <w:rsid w:val="009116BF"/>
    <w:rsid w:val="00911AE0"/>
    <w:rsid w:val="00911CE6"/>
    <w:rsid w:val="0091284C"/>
    <w:rsid w:val="00912B7A"/>
    <w:rsid w:val="00912D0D"/>
    <w:rsid w:val="00912E67"/>
    <w:rsid w:val="009143F6"/>
    <w:rsid w:val="00914472"/>
    <w:rsid w:val="0091675F"/>
    <w:rsid w:val="00916811"/>
    <w:rsid w:val="00916ABD"/>
    <w:rsid w:val="00916AF0"/>
    <w:rsid w:val="009178E2"/>
    <w:rsid w:val="009179DA"/>
    <w:rsid w:val="00917C31"/>
    <w:rsid w:val="00917C9B"/>
    <w:rsid w:val="00917DAC"/>
    <w:rsid w:val="00917FD4"/>
    <w:rsid w:val="00920165"/>
    <w:rsid w:val="00920266"/>
    <w:rsid w:val="00920385"/>
    <w:rsid w:val="009203B6"/>
    <w:rsid w:val="00920803"/>
    <w:rsid w:val="00920C14"/>
    <w:rsid w:val="00920F4F"/>
    <w:rsid w:val="0092133D"/>
    <w:rsid w:val="009214EA"/>
    <w:rsid w:val="009216FB"/>
    <w:rsid w:val="00921FD5"/>
    <w:rsid w:val="00922573"/>
    <w:rsid w:val="00922F26"/>
    <w:rsid w:val="00923E9B"/>
    <w:rsid w:val="0092438B"/>
    <w:rsid w:val="00924423"/>
    <w:rsid w:val="009244ED"/>
    <w:rsid w:val="009247A3"/>
    <w:rsid w:val="00924BEA"/>
    <w:rsid w:val="00925251"/>
    <w:rsid w:val="009254A7"/>
    <w:rsid w:val="009255BD"/>
    <w:rsid w:val="009260BB"/>
    <w:rsid w:val="00926BB0"/>
    <w:rsid w:val="00926CC4"/>
    <w:rsid w:val="00927451"/>
    <w:rsid w:val="00927581"/>
    <w:rsid w:val="00927740"/>
    <w:rsid w:val="00930054"/>
    <w:rsid w:val="009309D1"/>
    <w:rsid w:val="009309DD"/>
    <w:rsid w:val="00930B31"/>
    <w:rsid w:val="00930C98"/>
    <w:rsid w:val="00930DB3"/>
    <w:rsid w:val="0093104A"/>
    <w:rsid w:val="00931578"/>
    <w:rsid w:val="009316EA"/>
    <w:rsid w:val="00931F0C"/>
    <w:rsid w:val="0093298D"/>
    <w:rsid w:val="00932CCE"/>
    <w:rsid w:val="00932E6D"/>
    <w:rsid w:val="00933316"/>
    <w:rsid w:val="0093396D"/>
    <w:rsid w:val="009339FB"/>
    <w:rsid w:val="00933AF6"/>
    <w:rsid w:val="00933D14"/>
    <w:rsid w:val="00933E84"/>
    <w:rsid w:val="00933E88"/>
    <w:rsid w:val="00933ECB"/>
    <w:rsid w:val="00933F9A"/>
    <w:rsid w:val="0093407F"/>
    <w:rsid w:val="009347F1"/>
    <w:rsid w:val="00934849"/>
    <w:rsid w:val="00935674"/>
    <w:rsid w:val="00935AD2"/>
    <w:rsid w:val="00936159"/>
    <w:rsid w:val="00936616"/>
    <w:rsid w:val="00936864"/>
    <w:rsid w:val="00936EFD"/>
    <w:rsid w:val="0093768C"/>
    <w:rsid w:val="009379CD"/>
    <w:rsid w:val="00937B40"/>
    <w:rsid w:val="00937FBF"/>
    <w:rsid w:val="009401B1"/>
    <w:rsid w:val="00940359"/>
    <w:rsid w:val="009403AE"/>
    <w:rsid w:val="009403D1"/>
    <w:rsid w:val="00940AF1"/>
    <w:rsid w:val="009410BA"/>
    <w:rsid w:val="00941250"/>
    <w:rsid w:val="009414B3"/>
    <w:rsid w:val="00941A57"/>
    <w:rsid w:val="00941C3B"/>
    <w:rsid w:val="00941F3B"/>
    <w:rsid w:val="009421DE"/>
    <w:rsid w:val="0094246A"/>
    <w:rsid w:val="0094277A"/>
    <w:rsid w:val="00942E83"/>
    <w:rsid w:val="009436C0"/>
    <w:rsid w:val="009439AE"/>
    <w:rsid w:val="009439C4"/>
    <w:rsid w:val="00943B81"/>
    <w:rsid w:val="00943C42"/>
    <w:rsid w:val="00943CF4"/>
    <w:rsid w:val="00944000"/>
    <w:rsid w:val="00944312"/>
    <w:rsid w:val="0094441D"/>
    <w:rsid w:val="009449CD"/>
    <w:rsid w:val="009455A9"/>
    <w:rsid w:val="00945E59"/>
    <w:rsid w:val="009466F1"/>
    <w:rsid w:val="00947D25"/>
    <w:rsid w:val="009500FF"/>
    <w:rsid w:val="0095021F"/>
    <w:rsid w:val="0095033B"/>
    <w:rsid w:val="0095080A"/>
    <w:rsid w:val="00950B20"/>
    <w:rsid w:val="00951556"/>
    <w:rsid w:val="009515FC"/>
    <w:rsid w:val="0095180D"/>
    <w:rsid w:val="00951C23"/>
    <w:rsid w:val="00951F2E"/>
    <w:rsid w:val="00951FE8"/>
    <w:rsid w:val="009522D1"/>
    <w:rsid w:val="00952F5E"/>
    <w:rsid w:val="00952F6F"/>
    <w:rsid w:val="00953006"/>
    <w:rsid w:val="009539F6"/>
    <w:rsid w:val="00953A54"/>
    <w:rsid w:val="009542C2"/>
    <w:rsid w:val="00954BB2"/>
    <w:rsid w:val="0095590B"/>
    <w:rsid w:val="00955C06"/>
    <w:rsid w:val="00955C5D"/>
    <w:rsid w:val="00956054"/>
    <w:rsid w:val="0095616F"/>
    <w:rsid w:val="00956305"/>
    <w:rsid w:val="0095670A"/>
    <w:rsid w:val="0095704E"/>
    <w:rsid w:val="00957A48"/>
    <w:rsid w:val="0096042D"/>
    <w:rsid w:val="009606D7"/>
    <w:rsid w:val="00960B71"/>
    <w:rsid w:val="00960E52"/>
    <w:rsid w:val="009616B4"/>
    <w:rsid w:val="00961DE4"/>
    <w:rsid w:val="00962667"/>
    <w:rsid w:val="00962BFC"/>
    <w:rsid w:val="00963595"/>
    <w:rsid w:val="0096387B"/>
    <w:rsid w:val="00963BB9"/>
    <w:rsid w:val="009646A8"/>
    <w:rsid w:val="009648A2"/>
    <w:rsid w:val="00964E4E"/>
    <w:rsid w:val="009656C3"/>
    <w:rsid w:val="00965915"/>
    <w:rsid w:val="009659ED"/>
    <w:rsid w:val="00965DD1"/>
    <w:rsid w:val="0096639B"/>
    <w:rsid w:val="00966778"/>
    <w:rsid w:val="00966AB8"/>
    <w:rsid w:val="00967245"/>
    <w:rsid w:val="009679B6"/>
    <w:rsid w:val="0097071A"/>
    <w:rsid w:val="00970B8B"/>
    <w:rsid w:val="00970E05"/>
    <w:rsid w:val="00970F03"/>
    <w:rsid w:val="00971420"/>
    <w:rsid w:val="00971AE7"/>
    <w:rsid w:val="00971B7A"/>
    <w:rsid w:val="00971DA8"/>
    <w:rsid w:val="0097205E"/>
    <w:rsid w:val="00972EA8"/>
    <w:rsid w:val="00972F40"/>
    <w:rsid w:val="00972FB4"/>
    <w:rsid w:val="0097369B"/>
    <w:rsid w:val="009738DD"/>
    <w:rsid w:val="00973C7E"/>
    <w:rsid w:val="00974941"/>
    <w:rsid w:val="00975301"/>
    <w:rsid w:val="0097531D"/>
    <w:rsid w:val="00975AA9"/>
    <w:rsid w:val="00977D6E"/>
    <w:rsid w:val="00977E1D"/>
    <w:rsid w:val="00977E82"/>
    <w:rsid w:val="00977FB1"/>
    <w:rsid w:val="009807FC"/>
    <w:rsid w:val="00980CCE"/>
    <w:rsid w:val="00980E95"/>
    <w:rsid w:val="00981854"/>
    <w:rsid w:val="00981863"/>
    <w:rsid w:val="00982338"/>
    <w:rsid w:val="00982612"/>
    <w:rsid w:val="00982A05"/>
    <w:rsid w:val="00982F68"/>
    <w:rsid w:val="009832E4"/>
    <w:rsid w:val="00983573"/>
    <w:rsid w:val="009839DD"/>
    <w:rsid w:val="00983BB8"/>
    <w:rsid w:val="00983D42"/>
    <w:rsid w:val="0098419B"/>
    <w:rsid w:val="00984F05"/>
    <w:rsid w:val="009850A9"/>
    <w:rsid w:val="0098551B"/>
    <w:rsid w:val="009858F9"/>
    <w:rsid w:val="00985947"/>
    <w:rsid w:val="00985BFC"/>
    <w:rsid w:val="00985C69"/>
    <w:rsid w:val="00986176"/>
    <w:rsid w:val="00986872"/>
    <w:rsid w:val="00987874"/>
    <w:rsid w:val="00987936"/>
    <w:rsid w:val="00987F41"/>
    <w:rsid w:val="00987F72"/>
    <w:rsid w:val="0099035A"/>
    <w:rsid w:val="0099075A"/>
    <w:rsid w:val="00990B0F"/>
    <w:rsid w:val="00990F6A"/>
    <w:rsid w:val="009911A9"/>
    <w:rsid w:val="009911CB"/>
    <w:rsid w:val="00991392"/>
    <w:rsid w:val="009913B1"/>
    <w:rsid w:val="009914E9"/>
    <w:rsid w:val="009916C3"/>
    <w:rsid w:val="009918A1"/>
    <w:rsid w:val="00991C9E"/>
    <w:rsid w:val="00991EE7"/>
    <w:rsid w:val="00991FCF"/>
    <w:rsid w:val="009922C6"/>
    <w:rsid w:val="00992670"/>
    <w:rsid w:val="009926AE"/>
    <w:rsid w:val="00992792"/>
    <w:rsid w:val="009928FC"/>
    <w:rsid w:val="00992E71"/>
    <w:rsid w:val="00993A2B"/>
    <w:rsid w:val="00993E50"/>
    <w:rsid w:val="00994138"/>
    <w:rsid w:val="009945E3"/>
    <w:rsid w:val="00994624"/>
    <w:rsid w:val="0099493D"/>
    <w:rsid w:val="0099532E"/>
    <w:rsid w:val="009953CC"/>
    <w:rsid w:val="00995C5D"/>
    <w:rsid w:val="009960EC"/>
    <w:rsid w:val="009963FF"/>
    <w:rsid w:val="00996FDA"/>
    <w:rsid w:val="00997060"/>
    <w:rsid w:val="009971DB"/>
    <w:rsid w:val="00997200"/>
    <w:rsid w:val="0099752C"/>
    <w:rsid w:val="009A06F3"/>
    <w:rsid w:val="009A07A0"/>
    <w:rsid w:val="009A0B36"/>
    <w:rsid w:val="009A0BF4"/>
    <w:rsid w:val="009A0E58"/>
    <w:rsid w:val="009A0EF1"/>
    <w:rsid w:val="009A10E3"/>
    <w:rsid w:val="009A1AEA"/>
    <w:rsid w:val="009A2493"/>
    <w:rsid w:val="009A2498"/>
    <w:rsid w:val="009A26D3"/>
    <w:rsid w:val="009A2A1D"/>
    <w:rsid w:val="009A2B29"/>
    <w:rsid w:val="009A2CEA"/>
    <w:rsid w:val="009A32FE"/>
    <w:rsid w:val="009A3901"/>
    <w:rsid w:val="009A3DF3"/>
    <w:rsid w:val="009A3E3C"/>
    <w:rsid w:val="009A4546"/>
    <w:rsid w:val="009A4CFE"/>
    <w:rsid w:val="009A4E6F"/>
    <w:rsid w:val="009A4FBF"/>
    <w:rsid w:val="009A56C6"/>
    <w:rsid w:val="009A5748"/>
    <w:rsid w:val="009A5861"/>
    <w:rsid w:val="009A5CD3"/>
    <w:rsid w:val="009A5E43"/>
    <w:rsid w:val="009A5EEF"/>
    <w:rsid w:val="009A618D"/>
    <w:rsid w:val="009A62F7"/>
    <w:rsid w:val="009A6CDC"/>
    <w:rsid w:val="009A6DD5"/>
    <w:rsid w:val="009A78D6"/>
    <w:rsid w:val="009B022D"/>
    <w:rsid w:val="009B0378"/>
    <w:rsid w:val="009B0573"/>
    <w:rsid w:val="009B0B3C"/>
    <w:rsid w:val="009B0B92"/>
    <w:rsid w:val="009B0D26"/>
    <w:rsid w:val="009B13B8"/>
    <w:rsid w:val="009B13F6"/>
    <w:rsid w:val="009B1943"/>
    <w:rsid w:val="009B1ACF"/>
    <w:rsid w:val="009B1EC4"/>
    <w:rsid w:val="009B20D4"/>
    <w:rsid w:val="009B2CBE"/>
    <w:rsid w:val="009B3022"/>
    <w:rsid w:val="009B331C"/>
    <w:rsid w:val="009B362D"/>
    <w:rsid w:val="009B378E"/>
    <w:rsid w:val="009B43E3"/>
    <w:rsid w:val="009B44A5"/>
    <w:rsid w:val="009B4623"/>
    <w:rsid w:val="009B48D6"/>
    <w:rsid w:val="009B4900"/>
    <w:rsid w:val="009B4953"/>
    <w:rsid w:val="009B4DAF"/>
    <w:rsid w:val="009B50E3"/>
    <w:rsid w:val="009B518E"/>
    <w:rsid w:val="009B51EE"/>
    <w:rsid w:val="009B52C3"/>
    <w:rsid w:val="009B52CF"/>
    <w:rsid w:val="009B5548"/>
    <w:rsid w:val="009B5972"/>
    <w:rsid w:val="009B59E6"/>
    <w:rsid w:val="009B5D1D"/>
    <w:rsid w:val="009B6379"/>
    <w:rsid w:val="009B69E1"/>
    <w:rsid w:val="009B6F4B"/>
    <w:rsid w:val="009B7232"/>
    <w:rsid w:val="009B745F"/>
    <w:rsid w:val="009B76F7"/>
    <w:rsid w:val="009B76FD"/>
    <w:rsid w:val="009B774E"/>
    <w:rsid w:val="009B7B4B"/>
    <w:rsid w:val="009B7C21"/>
    <w:rsid w:val="009B7C30"/>
    <w:rsid w:val="009B7FCB"/>
    <w:rsid w:val="009C0C75"/>
    <w:rsid w:val="009C1292"/>
    <w:rsid w:val="009C138C"/>
    <w:rsid w:val="009C2181"/>
    <w:rsid w:val="009C249D"/>
    <w:rsid w:val="009C2A4A"/>
    <w:rsid w:val="009C2C14"/>
    <w:rsid w:val="009C32A1"/>
    <w:rsid w:val="009C32B1"/>
    <w:rsid w:val="009C3DB0"/>
    <w:rsid w:val="009C3E07"/>
    <w:rsid w:val="009C471F"/>
    <w:rsid w:val="009C4DBA"/>
    <w:rsid w:val="009C51E0"/>
    <w:rsid w:val="009C56D2"/>
    <w:rsid w:val="009C67DC"/>
    <w:rsid w:val="009C6B32"/>
    <w:rsid w:val="009C6C31"/>
    <w:rsid w:val="009C6E3F"/>
    <w:rsid w:val="009C74D4"/>
    <w:rsid w:val="009C78E8"/>
    <w:rsid w:val="009C7D1F"/>
    <w:rsid w:val="009D0196"/>
    <w:rsid w:val="009D0480"/>
    <w:rsid w:val="009D05F1"/>
    <w:rsid w:val="009D05F6"/>
    <w:rsid w:val="009D09DD"/>
    <w:rsid w:val="009D0E1D"/>
    <w:rsid w:val="009D0FE5"/>
    <w:rsid w:val="009D208A"/>
    <w:rsid w:val="009D2AE4"/>
    <w:rsid w:val="009D37C6"/>
    <w:rsid w:val="009D4657"/>
    <w:rsid w:val="009D4F06"/>
    <w:rsid w:val="009D50D2"/>
    <w:rsid w:val="009D512A"/>
    <w:rsid w:val="009D5C1A"/>
    <w:rsid w:val="009D5EC7"/>
    <w:rsid w:val="009D61B2"/>
    <w:rsid w:val="009D6309"/>
    <w:rsid w:val="009D6772"/>
    <w:rsid w:val="009D6D74"/>
    <w:rsid w:val="009D6E4A"/>
    <w:rsid w:val="009D6F9D"/>
    <w:rsid w:val="009D71A1"/>
    <w:rsid w:val="009E01CA"/>
    <w:rsid w:val="009E02B1"/>
    <w:rsid w:val="009E055E"/>
    <w:rsid w:val="009E0C66"/>
    <w:rsid w:val="009E0CF8"/>
    <w:rsid w:val="009E14F7"/>
    <w:rsid w:val="009E1BD3"/>
    <w:rsid w:val="009E20B9"/>
    <w:rsid w:val="009E226D"/>
    <w:rsid w:val="009E249C"/>
    <w:rsid w:val="009E27F4"/>
    <w:rsid w:val="009E2821"/>
    <w:rsid w:val="009E295C"/>
    <w:rsid w:val="009E2AA1"/>
    <w:rsid w:val="009E301C"/>
    <w:rsid w:val="009E45B0"/>
    <w:rsid w:val="009E45E8"/>
    <w:rsid w:val="009E4814"/>
    <w:rsid w:val="009E4E6E"/>
    <w:rsid w:val="009E514A"/>
    <w:rsid w:val="009E5871"/>
    <w:rsid w:val="009E5E7E"/>
    <w:rsid w:val="009E5FA9"/>
    <w:rsid w:val="009E62C2"/>
    <w:rsid w:val="009E6A20"/>
    <w:rsid w:val="009E6AB7"/>
    <w:rsid w:val="009E6CC7"/>
    <w:rsid w:val="009E6E0D"/>
    <w:rsid w:val="009E7153"/>
    <w:rsid w:val="009E77AE"/>
    <w:rsid w:val="009F113A"/>
    <w:rsid w:val="009F1177"/>
    <w:rsid w:val="009F15E9"/>
    <w:rsid w:val="009F1740"/>
    <w:rsid w:val="009F1C55"/>
    <w:rsid w:val="009F1FB6"/>
    <w:rsid w:val="009F2139"/>
    <w:rsid w:val="009F2845"/>
    <w:rsid w:val="009F2984"/>
    <w:rsid w:val="009F2B89"/>
    <w:rsid w:val="009F2EB3"/>
    <w:rsid w:val="009F3847"/>
    <w:rsid w:val="009F3975"/>
    <w:rsid w:val="009F3AA3"/>
    <w:rsid w:val="009F424D"/>
    <w:rsid w:val="009F4865"/>
    <w:rsid w:val="009F6191"/>
    <w:rsid w:val="009F6FA6"/>
    <w:rsid w:val="009F77F8"/>
    <w:rsid w:val="00A01B75"/>
    <w:rsid w:val="00A02255"/>
    <w:rsid w:val="00A027CD"/>
    <w:rsid w:val="00A02BCE"/>
    <w:rsid w:val="00A03664"/>
    <w:rsid w:val="00A03905"/>
    <w:rsid w:val="00A039D8"/>
    <w:rsid w:val="00A03B03"/>
    <w:rsid w:val="00A03C3D"/>
    <w:rsid w:val="00A04992"/>
    <w:rsid w:val="00A05EB2"/>
    <w:rsid w:val="00A06295"/>
    <w:rsid w:val="00A069B9"/>
    <w:rsid w:val="00A06B84"/>
    <w:rsid w:val="00A0704F"/>
    <w:rsid w:val="00A07869"/>
    <w:rsid w:val="00A07CA7"/>
    <w:rsid w:val="00A07D89"/>
    <w:rsid w:val="00A10085"/>
    <w:rsid w:val="00A10BF7"/>
    <w:rsid w:val="00A10D3C"/>
    <w:rsid w:val="00A110DC"/>
    <w:rsid w:val="00A11224"/>
    <w:rsid w:val="00A11241"/>
    <w:rsid w:val="00A115E7"/>
    <w:rsid w:val="00A118A9"/>
    <w:rsid w:val="00A11AA3"/>
    <w:rsid w:val="00A11DD3"/>
    <w:rsid w:val="00A125C7"/>
    <w:rsid w:val="00A12A47"/>
    <w:rsid w:val="00A12B21"/>
    <w:rsid w:val="00A12F86"/>
    <w:rsid w:val="00A135F8"/>
    <w:rsid w:val="00A14256"/>
    <w:rsid w:val="00A147AA"/>
    <w:rsid w:val="00A14900"/>
    <w:rsid w:val="00A1496B"/>
    <w:rsid w:val="00A14D53"/>
    <w:rsid w:val="00A154DB"/>
    <w:rsid w:val="00A15A17"/>
    <w:rsid w:val="00A15A29"/>
    <w:rsid w:val="00A15F4A"/>
    <w:rsid w:val="00A16467"/>
    <w:rsid w:val="00A16C4B"/>
    <w:rsid w:val="00A16C87"/>
    <w:rsid w:val="00A1704C"/>
    <w:rsid w:val="00A175BE"/>
    <w:rsid w:val="00A17784"/>
    <w:rsid w:val="00A17CFA"/>
    <w:rsid w:val="00A17DD3"/>
    <w:rsid w:val="00A17E50"/>
    <w:rsid w:val="00A20326"/>
    <w:rsid w:val="00A20C66"/>
    <w:rsid w:val="00A21D62"/>
    <w:rsid w:val="00A21D71"/>
    <w:rsid w:val="00A2200C"/>
    <w:rsid w:val="00A2207A"/>
    <w:rsid w:val="00A22A2F"/>
    <w:rsid w:val="00A22B2F"/>
    <w:rsid w:val="00A22B78"/>
    <w:rsid w:val="00A232CE"/>
    <w:rsid w:val="00A2339A"/>
    <w:rsid w:val="00A23523"/>
    <w:rsid w:val="00A246BD"/>
    <w:rsid w:val="00A246F7"/>
    <w:rsid w:val="00A249AE"/>
    <w:rsid w:val="00A24AA3"/>
    <w:rsid w:val="00A24AE8"/>
    <w:rsid w:val="00A24E28"/>
    <w:rsid w:val="00A24E68"/>
    <w:rsid w:val="00A251CC"/>
    <w:rsid w:val="00A254EA"/>
    <w:rsid w:val="00A25976"/>
    <w:rsid w:val="00A25AE5"/>
    <w:rsid w:val="00A26373"/>
    <w:rsid w:val="00A26442"/>
    <w:rsid w:val="00A26B12"/>
    <w:rsid w:val="00A26B55"/>
    <w:rsid w:val="00A27456"/>
    <w:rsid w:val="00A27527"/>
    <w:rsid w:val="00A27529"/>
    <w:rsid w:val="00A3020F"/>
    <w:rsid w:val="00A30CBD"/>
    <w:rsid w:val="00A31229"/>
    <w:rsid w:val="00A31D2E"/>
    <w:rsid w:val="00A3245C"/>
    <w:rsid w:val="00A325DE"/>
    <w:rsid w:val="00A328C8"/>
    <w:rsid w:val="00A330D8"/>
    <w:rsid w:val="00A33368"/>
    <w:rsid w:val="00A337D4"/>
    <w:rsid w:val="00A341D4"/>
    <w:rsid w:val="00A34222"/>
    <w:rsid w:val="00A34597"/>
    <w:rsid w:val="00A347D8"/>
    <w:rsid w:val="00A3543F"/>
    <w:rsid w:val="00A35ADD"/>
    <w:rsid w:val="00A363CD"/>
    <w:rsid w:val="00A3664B"/>
    <w:rsid w:val="00A367C7"/>
    <w:rsid w:val="00A37002"/>
    <w:rsid w:val="00A371B2"/>
    <w:rsid w:val="00A37A39"/>
    <w:rsid w:val="00A37DCC"/>
    <w:rsid w:val="00A4091C"/>
    <w:rsid w:val="00A41029"/>
    <w:rsid w:val="00A41294"/>
    <w:rsid w:val="00A4147B"/>
    <w:rsid w:val="00A41EA9"/>
    <w:rsid w:val="00A423A9"/>
    <w:rsid w:val="00A4274E"/>
    <w:rsid w:val="00A42AC1"/>
    <w:rsid w:val="00A42BD5"/>
    <w:rsid w:val="00A42EC5"/>
    <w:rsid w:val="00A43524"/>
    <w:rsid w:val="00A4355E"/>
    <w:rsid w:val="00A43EA0"/>
    <w:rsid w:val="00A44546"/>
    <w:rsid w:val="00A44FBB"/>
    <w:rsid w:val="00A453D9"/>
    <w:rsid w:val="00A457EB"/>
    <w:rsid w:val="00A45EDC"/>
    <w:rsid w:val="00A464BC"/>
    <w:rsid w:val="00A4668A"/>
    <w:rsid w:val="00A46C1D"/>
    <w:rsid w:val="00A47864"/>
    <w:rsid w:val="00A47BF5"/>
    <w:rsid w:val="00A50029"/>
    <w:rsid w:val="00A5051F"/>
    <w:rsid w:val="00A50538"/>
    <w:rsid w:val="00A5076A"/>
    <w:rsid w:val="00A50840"/>
    <w:rsid w:val="00A50DC1"/>
    <w:rsid w:val="00A513E0"/>
    <w:rsid w:val="00A51FAF"/>
    <w:rsid w:val="00A520D9"/>
    <w:rsid w:val="00A52741"/>
    <w:rsid w:val="00A52D7D"/>
    <w:rsid w:val="00A5309D"/>
    <w:rsid w:val="00A53211"/>
    <w:rsid w:val="00A533CE"/>
    <w:rsid w:val="00A53B8F"/>
    <w:rsid w:val="00A54A66"/>
    <w:rsid w:val="00A56515"/>
    <w:rsid w:val="00A56E58"/>
    <w:rsid w:val="00A57128"/>
    <w:rsid w:val="00A575F7"/>
    <w:rsid w:val="00A57CC2"/>
    <w:rsid w:val="00A57DD4"/>
    <w:rsid w:val="00A60973"/>
    <w:rsid w:val="00A60A9F"/>
    <w:rsid w:val="00A60AE8"/>
    <w:rsid w:val="00A60C09"/>
    <w:rsid w:val="00A61112"/>
    <w:rsid w:val="00A61200"/>
    <w:rsid w:val="00A6146A"/>
    <w:rsid w:val="00A6165D"/>
    <w:rsid w:val="00A619CE"/>
    <w:rsid w:val="00A61BAE"/>
    <w:rsid w:val="00A620A0"/>
    <w:rsid w:val="00A62969"/>
    <w:rsid w:val="00A6345C"/>
    <w:rsid w:val="00A638D8"/>
    <w:rsid w:val="00A63A61"/>
    <w:rsid w:val="00A640FF"/>
    <w:rsid w:val="00A6455E"/>
    <w:rsid w:val="00A64774"/>
    <w:rsid w:val="00A64911"/>
    <w:rsid w:val="00A64C9B"/>
    <w:rsid w:val="00A64DA0"/>
    <w:rsid w:val="00A650B3"/>
    <w:rsid w:val="00A65BF7"/>
    <w:rsid w:val="00A65D0E"/>
    <w:rsid w:val="00A65E85"/>
    <w:rsid w:val="00A660B8"/>
    <w:rsid w:val="00A66E1E"/>
    <w:rsid w:val="00A66F48"/>
    <w:rsid w:val="00A67399"/>
    <w:rsid w:val="00A67523"/>
    <w:rsid w:val="00A67636"/>
    <w:rsid w:val="00A67793"/>
    <w:rsid w:val="00A67B44"/>
    <w:rsid w:val="00A67C25"/>
    <w:rsid w:val="00A67DAA"/>
    <w:rsid w:val="00A67F34"/>
    <w:rsid w:val="00A70046"/>
    <w:rsid w:val="00A700EB"/>
    <w:rsid w:val="00A7112E"/>
    <w:rsid w:val="00A71224"/>
    <w:rsid w:val="00A71544"/>
    <w:rsid w:val="00A72175"/>
    <w:rsid w:val="00A72286"/>
    <w:rsid w:val="00A72383"/>
    <w:rsid w:val="00A727E9"/>
    <w:rsid w:val="00A72F32"/>
    <w:rsid w:val="00A7316C"/>
    <w:rsid w:val="00A731F9"/>
    <w:rsid w:val="00A74866"/>
    <w:rsid w:val="00A7489A"/>
    <w:rsid w:val="00A74BA8"/>
    <w:rsid w:val="00A74D6C"/>
    <w:rsid w:val="00A75483"/>
    <w:rsid w:val="00A75959"/>
    <w:rsid w:val="00A75EF7"/>
    <w:rsid w:val="00A76803"/>
    <w:rsid w:val="00A7799D"/>
    <w:rsid w:val="00A77C61"/>
    <w:rsid w:val="00A77E37"/>
    <w:rsid w:val="00A77EC1"/>
    <w:rsid w:val="00A805CE"/>
    <w:rsid w:val="00A80985"/>
    <w:rsid w:val="00A80EE9"/>
    <w:rsid w:val="00A81199"/>
    <w:rsid w:val="00A81405"/>
    <w:rsid w:val="00A8167E"/>
    <w:rsid w:val="00A81999"/>
    <w:rsid w:val="00A81CAF"/>
    <w:rsid w:val="00A82248"/>
    <w:rsid w:val="00A82573"/>
    <w:rsid w:val="00A82AB1"/>
    <w:rsid w:val="00A83315"/>
    <w:rsid w:val="00A8384D"/>
    <w:rsid w:val="00A83905"/>
    <w:rsid w:val="00A839AE"/>
    <w:rsid w:val="00A839F1"/>
    <w:rsid w:val="00A83A0D"/>
    <w:rsid w:val="00A83F90"/>
    <w:rsid w:val="00A844D7"/>
    <w:rsid w:val="00A85181"/>
    <w:rsid w:val="00A8629D"/>
    <w:rsid w:val="00A864D5"/>
    <w:rsid w:val="00A867C6"/>
    <w:rsid w:val="00A86A8B"/>
    <w:rsid w:val="00A86DD5"/>
    <w:rsid w:val="00A87108"/>
    <w:rsid w:val="00A8721C"/>
    <w:rsid w:val="00A87A7E"/>
    <w:rsid w:val="00A87D1D"/>
    <w:rsid w:val="00A9096D"/>
    <w:rsid w:val="00A909F4"/>
    <w:rsid w:val="00A90A7C"/>
    <w:rsid w:val="00A90C22"/>
    <w:rsid w:val="00A90D93"/>
    <w:rsid w:val="00A91224"/>
    <w:rsid w:val="00A91585"/>
    <w:rsid w:val="00A92655"/>
    <w:rsid w:val="00A92A4F"/>
    <w:rsid w:val="00A92AFF"/>
    <w:rsid w:val="00A92BCD"/>
    <w:rsid w:val="00A92F0D"/>
    <w:rsid w:val="00A9321C"/>
    <w:rsid w:val="00A93258"/>
    <w:rsid w:val="00A933DA"/>
    <w:rsid w:val="00A9352C"/>
    <w:rsid w:val="00A942DF"/>
    <w:rsid w:val="00A94495"/>
    <w:rsid w:val="00A9465D"/>
    <w:rsid w:val="00A94B31"/>
    <w:rsid w:val="00A94C8F"/>
    <w:rsid w:val="00A95226"/>
    <w:rsid w:val="00A958A8"/>
    <w:rsid w:val="00A9596E"/>
    <w:rsid w:val="00A9612F"/>
    <w:rsid w:val="00A96C09"/>
    <w:rsid w:val="00A97501"/>
    <w:rsid w:val="00A976C9"/>
    <w:rsid w:val="00A976EB"/>
    <w:rsid w:val="00A97924"/>
    <w:rsid w:val="00A97DAC"/>
    <w:rsid w:val="00AA0055"/>
    <w:rsid w:val="00AA04BF"/>
    <w:rsid w:val="00AA0745"/>
    <w:rsid w:val="00AA10A1"/>
    <w:rsid w:val="00AA127A"/>
    <w:rsid w:val="00AA142E"/>
    <w:rsid w:val="00AA1624"/>
    <w:rsid w:val="00AA17C0"/>
    <w:rsid w:val="00AA1B0E"/>
    <w:rsid w:val="00AA230B"/>
    <w:rsid w:val="00AA25A9"/>
    <w:rsid w:val="00AA2BFF"/>
    <w:rsid w:val="00AA3AC6"/>
    <w:rsid w:val="00AA3F9F"/>
    <w:rsid w:val="00AA431F"/>
    <w:rsid w:val="00AA47B6"/>
    <w:rsid w:val="00AA48A4"/>
    <w:rsid w:val="00AA55A7"/>
    <w:rsid w:val="00AA59B8"/>
    <w:rsid w:val="00AA5D78"/>
    <w:rsid w:val="00AA5FE0"/>
    <w:rsid w:val="00AA6138"/>
    <w:rsid w:val="00AA6362"/>
    <w:rsid w:val="00AA6B91"/>
    <w:rsid w:val="00AA6BB6"/>
    <w:rsid w:val="00AA6CB5"/>
    <w:rsid w:val="00AA70F8"/>
    <w:rsid w:val="00AA778C"/>
    <w:rsid w:val="00AA7995"/>
    <w:rsid w:val="00AA7BF2"/>
    <w:rsid w:val="00AB011F"/>
    <w:rsid w:val="00AB01D4"/>
    <w:rsid w:val="00AB07BF"/>
    <w:rsid w:val="00AB0BDC"/>
    <w:rsid w:val="00AB1228"/>
    <w:rsid w:val="00AB1AD3"/>
    <w:rsid w:val="00AB1BC8"/>
    <w:rsid w:val="00AB2207"/>
    <w:rsid w:val="00AB260C"/>
    <w:rsid w:val="00AB3290"/>
    <w:rsid w:val="00AB3CB8"/>
    <w:rsid w:val="00AB3F1F"/>
    <w:rsid w:val="00AB4179"/>
    <w:rsid w:val="00AB420A"/>
    <w:rsid w:val="00AB5743"/>
    <w:rsid w:val="00AB5A4A"/>
    <w:rsid w:val="00AB5A8D"/>
    <w:rsid w:val="00AB5C27"/>
    <w:rsid w:val="00AB6A23"/>
    <w:rsid w:val="00AB7105"/>
    <w:rsid w:val="00AB714D"/>
    <w:rsid w:val="00AB739B"/>
    <w:rsid w:val="00AB7A59"/>
    <w:rsid w:val="00AB7BFC"/>
    <w:rsid w:val="00AC06C0"/>
    <w:rsid w:val="00AC08CF"/>
    <w:rsid w:val="00AC09EC"/>
    <w:rsid w:val="00AC0BAC"/>
    <w:rsid w:val="00AC0C24"/>
    <w:rsid w:val="00AC0D49"/>
    <w:rsid w:val="00AC12A3"/>
    <w:rsid w:val="00AC163B"/>
    <w:rsid w:val="00AC1F15"/>
    <w:rsid w:val="00AC1FE7"/>
    <w:rsid w:val="00AC2147"/>
    <w:rsid w:val="00AC3141"/>
    <w:rsid w:val="00AC31B1"/>
    <w:rsid w:val="00AC3381"/>
    <w:rsid w:val="00AC35CD"/>
    <w:rsid w:val="00AC381C"/>
    <w:rsid w:val="00AC3A49"/>
    <w:rsid w:val="00AC3C2A"/>
    <w:rsid w:val="00AC3FE6"/>
    <w:rsid w:val="00AC41C3"/>
    <w:rsid w:val="00AC4330"/>
    <w:rsid w:val="00AC4506"/>
    <w:rsid w:val="00AC47D2"/>
    <w:rsid w:val="00AC4CD7"/>
    <w:rsid w:val="00AC4D45"/>
    <w:rsid w:val="00AC503D"/>
    <w:rsid w:val="00AC577B"/>
    <w:rsid w:val="00AC5CA7"/>
    <w:rsid w:val="00AC6058"/>
    <w:rsid w:val="00AC613C"/>
    <w:rsid w:val="00AC68E6"/>
    <w:rsid w:val="00AC6E2C"/>
    <w:rsid w:val="00AC73C5"/>
    <w:rsid w:val="00AC779A"/>
    <w:rsid w:val="00AC7AAB"/>
    <w:rsid w:val="00AC7BC1"/>
    <w:rsid w:val="00AC7FD8"/>
    <w:rsid w:val="00AD02A3"/>
    <w:rsid w:val="00AD04CD"/>
    <w:rsid w:val="00AD0531"/>
    <w:rsid w:val="00AD060A"/>
    <w:rsid w:val="00AD0B44"/>
    <w:rsid w:val="00AD1022"/>
    <w:rsid w:val="00AD1155"/>
    <w:rsid w:val="00AD164E"/>
    <w:rsid w:val="00AD16BA"/>
    <w:rsid w:val="00AD1C28"/>
    <w:rsid w:val="00AD24DA"/>
    <w:rsid w:val="00AD25D2"/>
    <w:rsid w:val="00AD2CC6"/>
    <w:rsid w:val="00AD36AC"/>
    <w:rsid w:val="00AD38FE"/>
    <w:rsid w:val="00AD3FA5"/>
    <w:rsid w:val="00AD46FE"/>
    <w:rsid w:val="00AD4D3F"/>
    <w:rsid w:val="00AD539F"/>
    <w:rsid w:val="00AD53C3"/>
    <w:rsid w:val="00AD55D1"/>
    <w:rsid w:val="00AD5F12"/>
    <w:rsid w:val="00AD6205"/>
    <w:rsid w:val="00AD6A0B"/>
    <w:rsid w:val="00AD6A32"/>
    <w:rsid w:val="00AD745D"/>
    <w:rsid w:val="00AD75F6"/>
    <w:rsid w:val="00AD79DA"/>
    <w:rsid w:val="00AD7FC8"/>
    <w:rsid w:val="00AE08FF"/>
    <w:rsid w:val="00AE15FE"/>
    <w:rsid w:val="00AE26B9"/>
    <w:rsid w:val="00AE2990"/>
    <w:rsid w:val="00AE2BA5"/>
    <w:rsid w:val="00AE2BE1"/>
    <w:rsid w:val="00AE3552"/>
    <w:rsid w:val="00AE365C"/>
    <w:rsid w:val="00AE395A"/>
    <w:rsid w:val="00AE396A"/>
    <w:rsid w:val="00AE3A31"/>
    <w:rsid w:val="00AE420F"/>
    <w:rsid w:val="00AE43FC"/>
    <w:rsid w:val="00AE51AB"/>
    <w:rsid w:val="00AE520D"/>
    <w:rsid w:val="00AE550C"/>
    <w:rsid w:val="00AE56B1"/>
    <w:rsid w:val="00AE5BBA"/>
    <w:rsid w:val="00AE5E3F"/>
    <w:rsid w:val="00AE60D2"/>
    <w:rsid w:val="00AE67C3"/>
    <w:rsid w:val="00AE6C0F"/>
    <w:rsid w:val="00AE6D09"/>
    <w:rsid w:val="00AE787D"/>
    <w:rsid w:val="00AE7BEB"/>
    <w:rsid w:val="00AF0161"/>
    <w:rsid w:val="00AF05CF"/>
    <w:rsid w:val="00AF0DEE"/>
    <w:rsid w:val="00AF0F3D"/>
    <w:rsid w:val="00AF0FE1"/>
    <w:rsid w:val="00AF151A"/>
    <w:rsid w:val="00AF1C6E"/>
    <w:rsid w:val="00AF287F"/>
    <w:rsid w:val="00AF2A5C"/>
    <w:rsid w:val="00AF30E0"/>
    <w:rsid w:val="00AF3246"/>
    <w:rsid w:val="00AF34C1"/>
    <w:rsid w:val="00AF37A7"/>
    <w:rsid w:val="00AF396C"/>
    <w:rsid w:val="00AF4072"/>
    <w:rsid w:val="00AF44E7"/>
    <w:rsid w:val="00AF47A3"/>
    <w:rsid w:val="00AF4C84"/>
    <w:rsid w:val="00AF4CD5"/>
    <w:rsid w:val="00AF5CB0"/>
    <w:rsid w:val="00AF65C0"/>
    <w:rsid w:val="00AF6B5B"/>
    <w:rsid w:val="00AF6EA8"/>
    <w:rsid w:val="00AF7470"/>
    <w:rsid w:val="00AF75D6"/>
    <w:rsid w:val="00AF7771"/>
    <w:rsid w:val="00AF7A7C"/>
    <w:rsid w:val="00B00D1B"/>
    <w:rsid w:val="00B00D26"/>
    <w:rsid w:val="00B00E21"/>
    <w:rsid w:val="00B016BE"/>
    <w:rsid w:val="00B018D5"/>
    <w:rsid w:val="00B01966"/>
    <w:rsid w:val="00B01F08"/>
    <w:rsid w:val="00B02070"/>
    <w:rsid w:val="00B031C1"/>
    <w:rsid w:val="00B03413"/>
    <w:rsid w:val="00B037F0"/>
    <w:rsid w:val="00B03AA0"/>
    <w:rsid w:val="00B05009"/>
    <w:rsid w:val="00B0567A"/>
    <w:rsid w:val="00B0577D"/>
    <w:rsid w:val="00B05D55"/>
    <w:rsid w:val="00B06510"/>
    <w:rsid w:val="00B06538"/>
    <w:rsid w:val="00B06668"/>
    <w:rsid w:val="00B06BEE"/>
    <w:rsid w:val="00B071DF"/>
    <w:rsid w:val="00B07387"/>
    <w:rsid w:val="00B10ECD"/>
    <w:rsid w:val="00B11305"/>
    <w:rsid w:val="00B114EB"/>
    <w:rsid w:val="00B116CF"/>
    <w:rsid w:val="00B11953"/>
    <w:rsid w:val="00B11AFF"/>
    <w:rsid w:val="00B11DAE"/>
    <w:rsid w:val="00B11DF5"/>
    <w:rsid w:val="00B12379"/>
    <w:rsid w:val="00B12B4D"/>
    <w:rsid w:val="00B13AFC"/>
    <w:rsid w:val="00B13D27"/>
    <w:rsid w:val="00B13D3F"/>
    <w:rsid w:val="00B16006"/>
    <w:rsid w:val="00B16928"/>
    <w:rsid w:val="00B16D6E"/>
    <w:rsid w:val="00B16EF2"/>
    <w:rsid w:val="00B171B4"/>
    <w:rsid w:val="00B17873"/>
    <w:rsid w:val="00B17BCE"/>
    <w:rsid w:val="00B20CCA"/>
    <w:rsid w:val="00B20DDF"/>
    <w:rsid w:val="00B20FB9"/>
    <w:rsid w:val="00B2138D"/>
    <w:rsid w:val="00B213E7"/>
    <w:rsid w:val="00B2152A"/>
    <w:rsid w:val="00B21616"/>
    <w:rsid w:val="00B2184C"/>
    <w:rsid w:val="00B21868"/>
    <w:rsid w:val="00B22288"/>
    <w:rsid w:val="00B222E8"/>
    <w:rsid w:val="00B22950"/>
    <w:rsid w:val="00B2340E"/>
    <w:rsid w:val="00B23735"/>
    <w:rsid w:val="00B23AF2"/>
    <w:rsid w:val="00B24257"/>
    <w:rsid w:val="00B24701"/>
    <w:rsid w:val="00B24C75"/>
    <w:rsid w:val="00B24F24"/>
    <w:rsid w:val="00B24F8B"/>
    <w:rsid w:val="00B253F5"/>
    <w:rsid w:val="00B258FE"/>
    <w:rsid w:val="00B25950"/>
    <w:rsid w:val="00B25BAA"/>
    <w:rsid w:val="00B262E6"/>
    <w:rsid w:val="00B26812"/>
    <w:rsid w:val="00B26A8A"/>
    <w:rsid w:val="00B26E92"/>
    <w:rsid w:val="00B26F39"/>
    <w:rsid w:val="00B27419"/>
    <w:rsid w:val="00B27BEE"/>
    <w:rsid w:val="00B30146"/>
    <w:rsid w:val="00B30717"/>
    <w:rsid w:val="00B30D02"/>
    <w:rsid w:val="00B310C2"/>
    <w:rsid w:val="00B316C1"/>
    <w:rsid w:val="00B32235"/>
    <w:rsid w:val="00B32329"/>
    <w:rsid w:val="00B324CE"/>
    <w:rsid w:val="00B3263B"/>
    <w:rsid w:val="00B32B34"/>
    <w:rsid w:val="00B32FC0"/>
    <w:rsid w:val="00B334A9"/>
    <w:rsid w:val="00B336C8"/>
    <w:rsid w:val="00B33842"/>
    <w:rsid w:val="00B34284"/>
    <w:rsid w:val="00B34552"/>
    <w:rsid w:val="00B35184"/>
    <w:rsid w:val="00B35D8F"/>
    <w:rsid w:val="00B36B59"/>
    <w:rsid w:val="00B3752D"/>
    <w:rsid w:val="00B37642"/>
    <w:rsid w:val="00B401B6"/>
    <w:rsid w:val="00B40405"/>
    <w:rsid w:val="00B405B2"/>
    <w:rsid w:val="00B408B6"/>
    <w:rsid w:val="00B40FF8"/>
    <w:rsid w:val="00B412C8"/>
    <w:rsid w:val="00B41913"/>
    <w:rsid w:val="00B41F12"/>
    <w:rsid w:val="00B42597"/>
    <w:rsid w:val="00B42A3F"/>
    <w:rsid w:val="00B43BD1"/>
    <w:rsid w:val="00B43E3A"/>
    <w:rsid w:val="00B442A1"/>
    <w:rsid w:val="00B44B47"/>
    <w:rsid w:val="00B44FAD"/>
    <w:rsid w:val="00B45274"/>
    <w:rsid w:val="00B45C07"/>
    <w:rsid w:val="00B45FAB"/>
    <w:rsid w:val="00B46905"/>
    <w:rsid w:val="00B505B3"/>
    <w:rsid w:val="00B50881"/>
    <w:rsid w:val="00B513FD"/>
    <w:rsid w:val="00B51691"/>
    <w:rsid w:val="00B517D6"/>
    <w:rsid w:val="00B51BEE"/>
    <w:rsid w:val="00B51E9A"/>
    <w:rsid w:val="00B52234"/>
    <w:rsid w:val="00B52529"/>
    <w:rsid w:val="00B52B20"/>
    <w:rsid w:val="00B52F67"/>
    <w:rsid w:val="00B536F1"/>
    <w:rsid w:val="00B53C1D"/>
    <w:rsid w:val="00B53E2C"/>
    <w:rsid w:val="00B542DA"/>
    <w:rsid w:val="00B5438D"/>
    <w:rsid w:val="00B54789"/>
    <w:rsid w:val="00B548C6"/>
    <w:rsid w:val="00B55662"/>
    <w:rsid w:val="00B5572D"/>
    <w:rsid w:val="00B559BF"/>
    <w:rsid w:val="00B55EB8"/>
    <w:rsid w:val="00B55FBF"/>
    <w:rsid w:val="00B561A6"/>
    <w:rsid w:val="00B563E2"/>
    <w:rsid w:val="00B56DF4"/>
    <w:rsid w:val="00B56FA1"/>
    <w:rsid w:val="00B57289"/>
    <w:rsid w:val="00B574D7"/>
    <w:rsid w:val="00B6050C"/>
    <w:rsid w:val="00B609B1"/>
    <w:rsid w:val="00B60C2D"/>
    <w:rsid w:val="00B61522"/>
    <w:rsid w:val="00B6155C"/>
    <w:rsid w:val="00B61F5D"/>
    <w:rsid w:val="00B6208B"/>
    <w:rsid w:val="00B62C1E"/>
    <w:rsid w:val="00B62D01"/>
    <w:rsid w:val="00B62DE5"/>
    <w:rsid w:val="00B6338E"/>
    <w:rsid w:val="00B637AF"/>
    <w:rsid w:val="00B63B5F"/>
    <w:rsid w:val="00B64ED4"/>
    <w:rsid w:val="00B64F54"/>
    <w:rsid w:val="00B651EA"/>
    <w:rsid w:val="00B654E9"/>
    <w:rsid w:val="00B65807"/>
    <w:rsid w:val="00B65AE4"/>
    <w:rsid w:val="00B66177"/>
    <w:rsid w:val="00B66552"/>
    <w:rsid w:val="00B66740"/>
    <w:rsid w:val="00B66B7D"/>
    <w:rsid w:val="00B66D29"/>
    <w:rsid w:val="00B66F7B"/>
    <w:rsid w:val="00B670E6"/>
    <w:rsid w:val="00B67466"/>
    <w:rsid w:val="00B67493"/>
    <w:rsid w:val="00B67E0A"/>
    <w:rsid w:val="00B701FC"/>
    <w:rsid w:val="00B70ED0"/>
    <w:rsid w:val="00B71232"/>
    <w:rsid w:val="00B712C9"/>
    <w:rsid w:val="00B71680"/>
    <w:rsid w:val="00B71F21"/>
    <w:rsid w:val="00B722B3"/>
    <w:rsid w:val="00B72344"/>
    <w:rsid w:val="00B724A8"/>
    <w:rsid w:val="00B7349C"/>
    <w:rsid w:val="00B73612"/>
    <w:rsid w:val="00B73862"/>
    <w:rsid w:val="00B73F43"/>
    <w:rsid w:val="00B74919"/>
    <w:rsid w:val="00B74AB7"/>
    <w:rsid w:val="00B74DCB"/>
    <w:rsid w:val="00B74DFD"/>
    <w:rsid w:val="00B7524A"/>
    <w:rsid w:val="00B75301"/>
    <w:rsid w:val="00B75A23"/>
    <w:rsid w:val="00B75A57"/>
    <w:rsid w:val="00B75BBF"/>
    <w:rsid w:val="00B75C29"/>
    <w:rsid w:val="00B76037"/>
    <w:rsid w:val="00B76A88"/>
    <w:rsid w:val="00B76E9A"/>
    <w:rsid w:val="00B77098"/>
    <w:rsid w:val="00B7747B"/>
    <w:rsid w:val="00B77D45"/>
    <w:rsid w:val="00B80BEE"/>
    <w:rsid w:val="00B80C4A"/>
    <w:rsid w:val="00B81622"/>
    <w:rsid w:val="00B81ADD"/>
    <w:rsid w:val="00B81CDC"/>
    <w:rsid w:val="00B81E29"/>
    <w:rsid w:val="00B82211"/>
    <w:rsid w:val="00B82278"/>
    <w:rsid w:val="00B8366B"/>
    <w:rsid w:val="00B84048"/>
    <w:rsid w:val="00B8416D"/>
    <w:rsid w:val="00B841D9"/>
    <w:rsid w:val="00B84530"/>
    <w:rsid w:val="00B84708"/>
    <w:rsid w:val="00B84985"/>
    <w:rsid w:val="00B84CA5"/>
    <w:rsid w:val="00B84E88"/>
    <w:rsid w:val="00B8560B"/>
    <w:rsid w:val="00B86087"/>
    <w:rsid w:val="00B86FB6"/>
    <w:rsid w:val="00B8710A"/>
    <w:rsid w:val="00B87255"/>
    <w:rsid w:val="00B87AA9"/>
    <w:rsid w:val="00B87B6F"/>
    <w:rsid w:val="00B90162"/>
    <w:rsid w:val="00B907F6"/>
    <w:rsid w:val="00B90CAE"/>
    <w:rsid w:val="00B9184F"/>
    <w:rsid w:val="00B91925"/>
    <w:rsid w:val="00B919C7"/>
    <w:rsid w:val="00B91F65"/>
    <w:rsid w:val="00B9260A"/>
    <w:rsid w:val="00B9276A"/>
    <w:rsid w:val="00B935BD"/>
    <w:rsid w:val="00B93A4D"/>
    <w:rsid w:val="00B94A0E"/>
    <w:rsid w:val="00B94C1A"/>
    <w:rsid w:val="00B958C5"/>
    <w:rsid w:val="00B95D1B"/>
    <w:rsid w:val="00B9629C"/>
    <w:rsid w:val="00B9639B"/>
    <w:rsid w:val="00B96718"/>
    <w:rsid w:val="00B967A3"/>
    <w:rsid w:val="00B97839"/>
    <w:rsid w:val="00B978A6"/>
    <w:rsid w:val="00B97C25"/>
    <w:rsid w:val="00BA0BAF"/>
    <w:rsid w:val="00BA114C"/>
    <w:rsid w:val="00BA120E"/>
    <w:rsid w:val="00BA12AE"/>
    <w:rsid w:val="00BA220D"/>
    <w:rsid w:val="00BA2DE3"/>
    <w:rsid w:val="00BA308C"/>
    <w:rsid w:val="00BA31BB"/>
    <w:rsid w:val="00BA3465"/>
    <w:rsid w:val="00BA38D5"/>
    <w:rsid w:val="00BA3CEC"/>
    <w:rsid w:val="00BA40C7"/>
    <w:rsid w:val="00BA4FBB"/>
    <w:rsid w:val="00BA50A1"/>
    <w:rsid w:val="00BA531B"/>
    <w:rsid w:val="00BA53BC"/>
    <w:rsid w:val="00BA58B6"/>
    <w:rsid w:val="00BA5F89"/>
    <w:rsid w:val="00BA60BB"/>
    <w:rsid w:val="00BA634C"/>
    <w:rsid w:val="00BA63DE"/>
    <w:rsid w:val="00BA6927"/>
    <w:rsid w:val="00BA6995"/>
    <w:rsid w:val="00BA6B66"/>
    <w:rsid w:val="00BA6E48"/>
    <w:rsid w:val="00BA74B8"/>
    <w:rsid w:val="00BA7B88"/>
    <w:rsid w:val="00BA7C01"/>
    <w:rsid w:val="00BA7CD2"/>
    <w:rsid w:val="00BB1568"/>
    <w:rsid w:val="00BB17F1"/>
    <w:rsid w:val="00BB1C22"/>
    <w:rsid w:val="00BB23C7"/>
    <w:rsid w:val="00BB273C"/>
    <w:rsid w:val="00BB2C0A"/>
    <w:rsid w:val="00BB2E23"/>
    <w:rsid w:val="00BB3278"/>
    <w:rsid w:val="00BB3366"/>
    <w:rsid w:val="00BB3B78"/>
    <w:rsid w:val="00BB3C36"/>
    <w:rsid w:val="00BB3FA6"/>
    <w:rsid w:val="00BB43BA"/>
    <w:rsid w:val="00BB46D8"/>
    <w:rsid w:val="00BB47EE"/>
    <w:rsid w:val="00BB4987"/>
    <w:rsid w:val="00BB4BAE"/>
    <w:rsid w:val="00BB4E0F"/>
    <w:rsid w:val="00BB528A"/>
    <w:rsid w:val="00BB58EE"/>
    <w:rsid w:val="00BB5B3B"/>
    <w:rsid w:val="00BB5BD9"/>
    <w:rsid w:val="00BB5C2B"/>
    <w:rsid w:val="00BB5D60"/>
    <w:rsid w:val="00BB5E94"/>
    <w:rsid w:val="00BB644E"/>
    <w:rsid w:val="00BB726F"/>
    <w:rsid w:val="00BB7ED7"/>
    <w:rsid w:val="00BC099C"/>
    <w:rsid w:val="00BC0BD0"/>
    <w:rsid w:val="00BC18A2"/>
    <w:rsid w:val="00BC1967"/>
    <w:rsid w:val="00BC1B83"/>
    <w:rsid w:val="00BC257E"/>
    <w:rsid w:val="00BC2BEE"/>
    <w:rsid w:val="00BC2EE2"/>
    <w:rsid w:val="00BC3448"/>
    <w:rsid w:val="00BC35FF"/>
    <w:rsid w:val="00BC3655"/>
    <w:rsid w:val="00BC389C"/>
    <w:rsid w:val="00BC3B15"/>
    <w:rsid w:val="00BC4B22"/>
    <w:rsid w:val="00BC4FA8"/>
    <w:rsid w:val="00BC5188"/>
    <w:rsid w:val="00BC5207"/>
    <w:rsid w:val="00BC54A9"/>
    <w:rsid w:val="00BC54CF"/>
    <w:rsid w:val="00BC575B"/>
    <w:rsid w:val="00BC5E35"/>
    <w:rsid w:val="00BC616A"/>
    <w:rsid w:val="00BC6591"/>
    <w:rsid w:val="00BC65E6"/>
    <w:rsid w:val="00BC67C9"/>
    <w:rsid w:val="00BC6FAC"/>
    <w:rsid w:val="00BC7501"/>
    <w:rsid w:val="00BC7767"/>
    <w:rsid w:val="00BC7780"/>
    <w:rsid w:val="00BC77BF"/>
    <w:rsid w:val="00BC7853"/>
    <w:rsid w:val="00BC78A0"/>
    <w:rsid w:val="00BC7A59"/>
    <w:rsid w:val="00BD0003"/>
    <w:rsid w:val="00BD0219"/>
    <w:rsid w:val="00BD0795"/>
    <w:rsid w:val="00BD0D82"/>
    <w:rsid w:val="00BD0EAA"/>
    <w:rsid w:val="00BD1174"/>
    <w:rsid w:val="00BD1585"/>
    <w:rsid w:val="00BD1950"/>
    <w:rsid w:val="00BD1985"/>
    <w:rsid w:val="00BD21AD"/>
    <w:rsid w:val="00BD2576"/>
    <w:rsid w:val="00BD25F9"/>
    <w:rsid w:val="00BD2659"/>
    <w:rsid w:val="00BD2EE3"/>
    <w:rsid w:val="00BD3723"/>
    <w:rsid w:val="00BD3B31"/>
    <w:rsid w:val="00BD3E7B"/>
    <w:rsid w:val="00BD448A"/>
    <w:rsid w:val="00BD47A9"/>
    <w:rsid w:val="00BD4D87"/>
    <w:rsid w:val="00BD4DCA"/>
    <w:rsid w:val="00BD4F16"/>
    <w:rsid w:val="00BD5227"/>
    <w:rsid w:val="00BD55FB"/>
    <w:rsid w:val="00BD659F"/>
    <w:rsid w:val="00BD6B43"/>
    <w:rsid w:val="00BD6C55"/>
    <w:rsid w:val="00BD6E12"/>
    <w:rsid w:val="00BD6FE8"/>
    <w:rsid w:val="00BD700B"/>
    <w:rsid w:val="00BD714C"/>
    <w:rsid w:val="00BD726A"/>
    <w:rsid w:val="00BD76AF"/>
    <w:rsid w:val="00BD7B60"/>
    <w:rsid w:val="00BD7D5B"/>
    <w:rsid w:val="00BD7E41"/>
    <w:rsid w:val="00BD7E8B"/>
    <w:rsid w:val="00BD7F35"/>
    <w:rsid w:val="00BD7FC4"/>
    <w:rsid w:val="00BE093E"/>
    <w:rsid w:val="00BE0AF6"/>
    <w:rsid w:val="00BE125C"/>
    <w:rsid w:val="00BE13C8"/>
    <w:rsid w:val="00BE16C2"/>
    <w:rsid w:val="00BE1812"/>
    <w:rsid w:val="00BE1905"/>
    <w:rsid w:val="00BE1F03"/>
    <w:rsid w:val="00BE2186"/>
    <w:rsid w:val="00BE233C"/>
    <w:rsid w:val="00BE25D9"/>
    <w:rsid w:val="00BE2A5F"/>
    <w:rsid w:val="00BE32CC"/>
    <w:rsid w:val="00BE3761"/>
    <w:rsid w:val="00BE3DE6"/>
    <w:rsid w:val="00BE3E36"/>
    <w:rsid w:val="00BE43A0"/>
    <w:rsid w:val="00BE49AA"/>
    <w:rsid w:val="00BE5581"/>
    <w:rsid w:val="00BE58A7"/>
    <w:rsid w:val="00BE5AFD"/>
    <w:rsid w:val="00BE5B8A"/>
    <w:rsid w:val="00BE5E85"/>
    <w:rsid w:val="00BE69C2"/>
    <w:rsid w:val="00BE71A5"/>
    <w:rsid w:val="00BE73E7"/>
    <w:rsid w:val="00BE75E0"/>
    <w:rsid w:val="00BE764D"/>
    <w:rsid w:val="00BF01BB"/>
    <w:rsid w:val="00BF09BB"/>
    <w:rsid w:val="00BF0D59"/>
    <w:rsid w:val="00BF0F2A"/>
    <w:rsid w:val="00BF0F3B"/>
    <w:rsid w:val="00BF1C31"/>
    <w:rsid w:val="00BF1DBB"/>
    <w:rsid w:val="00BF2051"/>
    <w:rsid w:val="00BF2218"/>
    <w:rsid w:val="00BF2518"/>
    <w:rsid w:val="00BF253C"/>
    <w:rsid w:val="00BF2D0E"/>
    <w:rsid w:val="00BF2D2C"/>
    <w:rsid w:val="00BF3303"/>
    <w:rsid w:val="00BF374E"/>
    <w:rsid w:val="00BF39A2"/>
    <w:rsid w:val="00BF3D92"/>
    <w:rsid w:val="00BF3E5D"/>
    <w:rsid w:val="00BF44DB"/>
    <w:rsid w:val="00BF4755"/>
    <w:rsid w:val="00BF49C1"/>
    <w:rsid w:val="00BF4EED"/>
    <w:rsid w:val="00BF554E"/>
    <w:rsid w:val="00BF5708"/>
    <w:rsid w:val="00BF5DB8"/>
    <w:rsid w:val="00BF6C73"/>
    <w:rsid w:val="00BF7512"/>
    <w:rsid w:val="00BF7A17"/>
    <w:rsid w:val="00BF7E87"/>
    <w:rsid w:val="00BF7FD3"/>
    <w:rsid w:val="00C002D9"/>
    <w:rsid w:val="00C0083E"/>
    <w:rsid w:val="00C00F71"/>
    <w:rsid w:val="00C01C7A"/>
    <w:rsid w:val="00C01F9B"/>
    <w:rsid w:val="00C0278B"/>
    <w:rsid w:val="00C033D4"/>
    <w:rsid w:val="00C033F7"/>
    <w:rsid w:val="00C0389E"/>
    <w:rsid w:val="00C03906"/>
    <w:rsid w:val="00C03C9D"/>
    <w:rsid w:val="00C0424C"/>
    <w:rsid w:val="00C0426B"/>
    <w:rsid w:val="00C04413"/>
    <w:rsid w:val="00C04511"/>
    <w:rsid w:val="00C045DF"/>
    <w:rsid w:val="00C049A7"/>
    <w:rsid w:val="00C04A69"/>
    <w:rsid w:val="00C04D90"/>
    <w:rsid w:val="00C04F65"/>
    <w:rsid w:val="00C055B5"/>
    <w:rsid w:val="00C058BA"/>
    <w:rsid w:val="00C05BE4"/>
    <w:rsid w:val="00C06239"/>
    <w:rsid w:val="00C06945"/>
    <w:rsid w:val="00C0775E"/>
    <w:rsid w:val="00C0778B"/>
    <w:rsid w:val="00C1020E"/>
    <w:rsid w:val="00C109E7"/>
    <w:rsid w:val="00C1112F"/>
    <w:rsid w:val="00C115EE"/>
    <w:rsid w:val="00C12079"/>
    <w:rsid w:val="00C128E4"/>
    <w:rsid w:val="00C12C78"/>
    <w:rsid w:val="00C1367E"/>
    <w:rsid w:val="00C13941"/>
    <w:rsid w:val="00C13A7D"/>
    <w:rsid w:val="00C14A04"/>
    <w:rsid w:val="00C14DE8"/>
    <w:rsid w:val="00C1503F"/>
    <w:rsid w:val="00C1505C"/>
    <w:rsid w:val="00C153AB"/>
    <w:rsid w:val="00C1568C"/>
    <w:rsid w:val="00C1616C"/>
    <w:rsid w:val="00C16858"/>
    <w:rsid w:val="00C16A82"/>
    <w:rsid w:val="00C16C69"/>
    <w:rsid w:val="00C16F7D"/>
    <w:rsid w:val="00C172D8"/>
    <w:rsid w:val="00C173EB"/>
    <w:rsid w:val="00C2008C"/>
    <w:rsid w:val="00C202DB"/>
    <w:rsid w:val="00C20BE5"/>
    <w:rsid w:val="00C21062"/>
    <w:rsid w:val="00C21821"/>
    <w:rsid w:val="00C21E34"/>
    <w:rsid w:val="00C21E38"/>
    <w:rsid w:val="00C21FC3"/>
    <w:rsid w:val="00C22073"/>
    <w:rsid w:val="00C221F1"/>
    <w:rsid w:val="00C22876"/>
    <w:rsid w:val="00C22C6E"/>
    <w:rsid w:val="00C22D19"/>
    <w:rsid w:val="00C22DB9"/>
    <w:rsid w:val="00C23230"/>
    <w:rsid w:val="00C23279"/>
    <w:rsid w:val="00C2338F"/>
    <w:rsid w:val="00C23CEF"/>
    <w:rsid w:val="00C24066"/>
    <w:rsid w:val="00C24D66"/>
    <w:rsid w:val="00C25638"/>
    <w:rsid w:val="00C25929"/>
    <w:rsid w:val="00C25E69"/>
    <w:rsid w:val="00C25F62"/>
    <w:rsid w:val="00C267D1"/>
    <w:rsid w:val="00C26842"/>
    <w:rsid w:val="00C26970"/>
    <w:rsid w:val="00C26D43"/>
    <w:rsid w:val="00C26EE7"/>
    <w:rsid w:val="00C27712"/>
    <w:rsid w:val="00C2784D"/>
    <w:rsid w:val="00C305EF"/>
    <w:rsid w:val="00C30641"/>
    <w:rsid w:val="00C3074C"/>
    <w:rsid w:val="00C30C48"/>
    <w:rsid w:val="00C30EF4"/>
    <w:rsid w:val="00C31093"/>
    <w:rsid w:val="00C316F4"/>
    <w:rsid w:val="00C32834"/>
    <w:rsid w:val="00C328D9"/>
    <w:rsid w:val="00C32C63"/>
    <w:rsid w:val="00C32D68"/>
    <w:rsid w:val="00C33331"/>
    <w:rsid w:val="00C333F8"/>
    <w:rsid w:val="00C33644"/>
    <w:rsid w:val="00C33766"/>
    <w:rsid w:val="00C33BE8"/>
    <w:rsid w:val="00C34413"/>
    <w:rsid w:val="00C34618"/>
    <w:rsid w:val="00C34D74"/>
    <w:rsid w:val="00C35173"/>
    <w:rsid w:val="00C353D3"/>
    <w:rsid w:val="00C353F7"/>
    <w:rsid w:val="00C35882"/>
    <w:rsid w:val="00C36608"/>
    <w:rsid w:val="00C36A5B"/>
    <w:rsid w:val="00C37264"/>
    <w:rsid w:val="00C376BD"/>
    <w:rsid w:val="00C37CAD"/>
    <w:rsid w:val="00C40D6A"/>
    <w:rsid w:val="00C41190"/>
    <w:rsid w:val="00C41ACB"/>
    <w:rsid w:val="00C41E79"/>
    <w:rsid w:val="00C42042"/>
    <w:rsid w:val="00C421CA"/>
    <w:rsid w:val="00C4244E"/>
    <w:rsid w:val="00C4262A"/>
    <w:rsid w:val="00C434D7"/>
    <w:rsid w:val="00C4375B"/>
    <w:rsid w:val="00C439B9"/>
    <w:rsid w:val="00C43D24"/>
    <w:rsid w:val="00C43F4A"/>
    <w:rsid w:val="00C43F68"/>
    <w:rsid w:val="00C44382"/>
    <w:rsid w:val="00C4451F"/>
    <w:rsid w:val="00C4457C"/>
    <w:rsid w:val="00C44BE8"/>
    <w:rsid w:val="00C45323"/>
    <w:rsid w:val="00C4546E"/>
    <w:rsid w:val="00C4618F"/>
    <w:rsid w:val="00C46331"/>
    <w:rsid w:val="00C46424"/>
    <w:rsid w:val="00C46548"/>
    <w:rsid w:val="00C46951"/>
    <w:rsid w:val="00C46D0C"/>
    <w:rsid w:val="00C473F6"/>
    <w:rsid w:val="00C47534"/>
    <w:rsid w:val="00C47B5F"/>
    <w:rsid w:val="00C502BA"/>
    <w:rsid w:val="00C50370"/>
    <w:rsid w:val="00C503F9"/>
    <w:rsid w:val="00C5066A"/>
    <w:rsid w:val="00C50B38"/>
    <w:rsid w:val="00C513CB"/>
    <w:rsid w:val="00C51813"/>
    <w:rsid w:val="00C518BD"/>
    <w:rsid w:val="00C51A32"/>
    <w:rsid w:val="00C51A3C"/>
    <w:rsid w:val="00C51B92"/>
    <w:rsid w:val="00C52033"/>
    <w:rsid w:val="00C521DC"/>
    <w:rsid w:val="00C5234E"/>
    <w:rsid w:val="00C52A84"/>
    <w:rsid w:val="00C53309"/>
    <w:rsid w:val="00C5349C"/>
    <w:rsid w:val="00C53571"/>
    <w:rsid w:val="00C536A1"/>
    <w:rsid w:val="00C53776"/>
    <w:rsid w:val="00C53D74"/>
    <w:rsid w:val="00C53DBA"/>
    <w:rsid w:val="00C53E3A"/>
    <w:rsid w:val="00C54DFF"/>
    <w:rsid w:val="00C54E81"/>
    <w:rsid w:val="00C54ED6"/>
    <w:rsid w:val="00C55623"/>
    <w:rsid w:val="00C559E7"/>
    <w:rsid w:val="00C564C7"/>
    <w:rsid w:val="00C567F6"/>
    <w:rsid w:val="00C570F7"/>
    <w:rsid w:val="00C5714B"/>
    <w:rsid w:val="00C574D5"/>
    <w:rsid w:val="00C57A5C"/>
    <w:rsid w:val="00C604E8"/>
    <w:rsid w:val="00C606F3"/>
    <w:rsid w:val="00C610FF"/>
    <w:rsid w:val="00C6158C"/>
    <w:rsid w:val="00C61D7B"/>
    <w:rsid w:val="00C61DA6"/>
    <w:rsid w:val="00C61F41"/>
    <w:rsid w:val="00C62510"/>
    <w:rsid w:val="00C62766"/>
    <w:rsid w:val="00C628BA"/>
    <w:rsid w:val="00C62B52"/>
    <w:rsid w:val="00C62E4A"/>
    <w:rsid w:val="00C630EB"/>
    <w:rsid w:val="00C63617"/>
    <w:rsid w:val="00C639BC"/>
    <w:rsid w:val="00C63CBB"/>
    <w:rsid w:val="00C63CBC"/>
    <w:rsid w:val="00C63D25"/>
    <w:rsid w:val="00C64849"/>
    <w:rsid w:val="00C649B0"/>
    <w:rsid w:val="00C64CAE"/>
    <w:rsid w:val="00C64EB6"/>
    <w:rsid w:val="00C65868"/>
    <w:rsid w:val="00C6587F"/>
    <w:rsid w:val="00C65EAA"/>
    <w:rsid w:val="00C65FC6"/>
    <w:rsid w:val="00C662BB"/>
    <w:rsid w:val="00C665D6"/>
    <w:rsid w:val="00C666ED"/>
    <w:rsid w:val="00C667C7"/>
    <w:rsid w:val="00C668E9"/>
    <w:rsid w:val="00C672CB"/>
    <w:rsid w:val="00C67CE2"/>
    <w:rsid w:val="00C70265"/>
    <w:rsid w:val="00C70505"/>
    <w:rsid w:val="00C70677"/>
    <w:rsid w:val="00C70890"/>
    <w:rsid w:val="00C711C7"/>
    <w:rsid w:val="00C711E1"/>
    <w:rsid w:val="00C71456"/>
    <w:rsid w:val="00C716FD"/>
    <w:rsid w:val="00C72233"/>
    <w:rsid w:val="00C722D5"/>
    <w:rsid w:val="00C72F81"/>
    <w:rsid w:val="00C73F32"/>
    <w:rsid w:val="00C75291"/>
    <w:rsid w:val="00C75347"/>
    <w:rsid w:val="00C75403"/>
    <w:rsid w:val="00C757D5"/>
    <w:rsid w:val="00C757F6"/>
    <w:rsid w:val="00C7589E"/>
    <w:rsid w:val="00C763A1"/>
    <w:rsid w:val="00C76414"/>
    <w:rsid w:val="00C76761"/>
    <w:rsid w:val="00C76C53"/>
    <w:rsid w:val="00C7701D"/>
    <w:rsid w:val="00C773C5"/>
    <w:rsid w:val="00C77791"/>
    <w:rsid w:val="00C8025F"/>
    <w:rsid w:val="00C8094B"/>
    <w:rsid w:val="00C80AED"/>
    <w:rsid w:val="00C80D65"/>
    <w:rsid w:val="00C80FD9"/>
    <w:rsid w:val="00C8114C"/>
    <w:rsid w:val="00C81FDB"/>
    <w:rsid w:val="00C82568"/>
    <w:rsid w:val="00C82626"/>
    <w:rsid w:val="00C833E6"/>
    <w:rsid w:val="00C83C2F"/>
    <w:rsid w:val="00C83C4D"/>
    <w:rsid w:val="00C8407F"/>
    <w:rsid w:val="00C8432C"/>
    <w:rsid w:val="00C84E3D"/>
    <w:rsid w:val="00C851E4"/>
    <w:rsid w:val="00C85B20"/>
    <w:rsid w:val="00C86A59"/>
    <w:rsid w:val="00C87462"/>
    <w:rsid w:val="00C878FC"/>
    <w:rsid w:val="00C87E24"/>
    <w:rsid w:val="00C90EDE"/>
    <w:rsid w:val="00C91161"/>
    <w:rsid w:val="00C91849"/>
    <w:rsid w:val="00C9193B"/>
    <w:rsid w:val="00C920AC"/>
    <w:rsid w:val="00C92434"/>
    <w:rsid w:val="00C92CB2"/>
    <w:rsid w:val="00C93941"/>
    <w:rsid w:val="00C94CD3"/>
    <w:rsid w:val="00C94DB0"/>
    <w:rsid w:val="00C964F9"/>
    <w:rsid w:val="00C966C2"/>
    <w:rsid w:val="00C971C0"/>
    <w:rsid w:val="00C97211"/>
    <w:rsid w:val="00C973D1"/>
    <w:rsid w:val="00CA0994"/>
    <w:rsid w:val="00CA0B39"/>
    <w:rsid w:val="00CA0B91"/>
    <w:rsid w:val="00CA0C5A"/>
    <w:rsid w:val="00CA0EC8"/>
    <w:rsid w:val="00CA180C"/>
    <w:rsid w:val="00CA19B9"/>
    <w:rsid w:val="00CA2686"/>
    <w:rsid w:val="00CA2918"/>
    <w:rsid w:val="00CA2E83"/>
    <w:rsid w:val="00CA31F6"/>
    <w:rsid w:val="00CA3211"/>
    <w:rsid w:val="00CA47CD"/>
    <w:rsid w:val="00CA492B"/>
    <w:rsid w:val="00CA5323"/>
    <w:rsid w:val="00CA536A"/>
    <w:rsid w:val="00CA59DB"/>
    <w:rsid w:val="00CA5A11"/>
    <w:rsid w:val="00CA5CDD"/>
    <w:rsid w:val="00CA68A5"/>
    <w:rsid w:val="00CA6ACB"/>
    <w:rsid w:val="00CA6DBB"/>
    <w:rsid w:val="00CA72F4"/>
    <w:rsid w:val="00CA779D"/>
    <w:rsid w:val="00CB019B"/>
    <w:rsid w:val="00CB0852"/>
    <w:rsid w:val="00CB0BE5"/>
    <w:rsid w:val="00CB0EED"/>
    <w:rsid w:val="00CB1863"/>
    <w:rsid w:val="00CB18E2"/>
    <w:rsid w:val="00CB1BCC"/>
    <w:rsid w:val="00CB1BD5"/>
    <w:rsid w:val="00CB2058"/>
    <w:rsid w:val="00CB225B"/>
    <w:rsid w:val="00CB22B2"/>
    <w:rsid w:val="00CB24B4"/>
    <w:rsid w:val="00CB2F16"/>
    <w:rsid w:val="00CB3187"/>
    <w:rsid w:val="00CB3327"/>
    <w:rsid w:val="00CB3532"/>
    <w:rsid w:val="00CB3AA4"/>
    <w:rsid w:val="00CB3F56"/>
    <w:rsid w:val="00CB46FD"/>
    <w:rsid w:val="00CB4D4B"/>
    <w:rsid w:val="00CB56D3"/>
    <w:rsid w:val="00CB5B4B"/>
    <w:rsid w:val="00CB5C9D"/>
    <w:rsid w:val="00CB5CC4"/>
    <w:rsid w:val="00CB62EF"/>
    <w:rsid w:val="00CB6705"/>
    <w:rsid w:val="00CB6B5D"/>
    <w:rsid w:val="00CB6ED1"/>
    <w:rsid w:val="00CB71C0"/>
    <w:rsid w:val="00CB7484"/>
    <w:rsid w:val="00CB7953"/>
    <w:rsid w:val="00CC01ED"/>
    <w:rsid w:val="00CC036B"/>
    <w:rsid w:val="00CC07BD"/>
    <w:rsid w:val="00CC0B6E"/>
    <w:rsid w:val="00CC1ED8"/>
    <w:rsid w:val="00CC1F11"/>
    <w:rsid w:val="00CC218A"/>
    <w:rsid w:val="00CC2365"/>
    <w:rsid w:val="00CC2938"/>
    <w:rsid w:val="00CC2C71"/>
    <w:rsid w:val="00CC2FB3"/>
    <w:rsid w:val="00CC304A"/>
    <w:rsid w:val="00CC3B9E"/>
    <w:rsid w:val="00CC3DF2"/>
    <w:rsid w:val="00CC3DFD"/>
    <w:rsid w:val="00CC3EE2"/>
    <w:rsid w:val="00CC3EE5"/>
    <w:rsid w:val="00CC3FF9"/>
    <w:rsid w:val="00CC473F"/>
    <w:rsid w:val="00CC47F6"/>
    <w:rsid w:val="00CC4862"/>
    <w:rsid w:val="00CC5449"/>
    <w:rsid w:val="00CC5634"/>
    <w:rsid w:val="00CC5997"/>
    <w:rsid w:val="00CC5D65"/>
    <w:rsid w:val="00CC5FBC"/>
    <w:rsid w:val="00CC61B5"/>
    <w:rsid w:val="00CC63E7"/>
    <w:rsid w:val="00CC6E3F"/>
    <w:rsid w:val="00CC6E96"/>
    <w:rsid w:val="00CC719F"/>
    <w:rsid w:val="00CC7519"/>
    <w:rsid w:val="00CC76C8"/>
    <w:rsid w:val="00CC783D"/>
    <w:rsid w:val="00CC78A3"/>
    <w:rsid w:val="00CC7A5B"/>
    <w:rsid w:val="00CD0E31"/>
    <w:rsid w:val="00CD2280"/>
    <w:rsid w:val="00CD2728"/>
    <w:rsid w:val="00CD2737"/>
    <w:rsid w:val="00CD2AEC"/>
    <w:rsid w:val="00CD2C8E"/>
    <w:rsid w:val="00CD2EAF"/>
    <w:rsid w:val="00CD3123"/>
    <w:rsid w:val="00CD32D1"/>
    <w:rsid w:val="00CD34FE"/>
    <w:rsid w:val="00CD3835"/>
    <w:rsid w:val="00CD3B2E"/>
    <w:rsid w:val="00CD4254"/>
    <w:rsid w:val="00CD44E1"/>
    <w:rsid w:val="00CD5914"/>
    <w:rsid w:val="00CD6578"/>
    <w:rsid w:val="00CD699F"/>
    <w:rsid w:val="00CD6B24"/>
    <w:rsid w:val="00CD6B52"/>
    <w:rsid w:val="00CD6C0E"/>
    <w:rsid w:val="00CD6D86"/>
    <w:rsid w:val="00CD7052"/>
    <w:rsid w:val="00CD7492"/>
    <w:rsid w:val="00CE0321"/>
    <w:rsid w:val="00CE055C"/>
    <w:rsid w:val="00CE0F49"/>
    <w:rsid w:val="00CE10F0"/>
    <w:rsid w:val="00CE14D5"/>
    <w:rsid w:val="00CE22A2"/>
    <w:rsid w:val="00CE2A25"/>
    <w:rsid w:val="00CE36C8"/>
    <w:rsid w:val="00CE3A6B"/>
    <w:rsid w:val="00CE3A94"/>
    <w:rsid w:val="00CE3E22"/>
    <w:rsid w:val="00CE406C"/>
    <w:rsid w:val="00CE49FF"/>
    <w:rsid w:val="00CE4D59"/>
    <w:rsid w:val="00CE5738"/>
    <w:rsid w:val="00CE5A6C"/>
    <w:rsid w:val="00CE6A9A"/>
    <w:rsid w:val="00CE6B61"/>
    <w:rsid w:val="00CE6EB2"/>
    <w:rsid w:val="00CE6F68"/>
    <w:rsid w:val="00CE71FA"/>
    <w:rsid w:val="00CE77BC"/>
    <w:rsid w:val="00CF007F"/>
    <w:rsid w:val="00CF05A3"/>
    <w:rsid w:val="00CF188D"/>
    <w:rsid w:val="00CF2112"/>
    <w:rsid w:val="00CF2F3E"/>
    <w:rsid w:val="00CF3657"/>
    <w:rsid w:val="00CF3B5C"/>
    <w:rsid w:val="00CF4C6C"/>
    <w:rsid w:val="00CF5A68"/>
    <w:rsid w:val="00CF5FFE"/>
    <w:rsid w:val="00CF64EC"/>
    <w:rsid w:val="00CF665E"/>
    <w:rsid w:val="00CF68B0"/>
    <w:rsid w:val="00CF6CC0"/>
    <w:rsid w:val="00CF71A8"/>
    <w:rsid w:val="00CF772F"/>
    <w:rsid w:val="00CF7D0E"/>
    <w:rsid w:val="00D00211"/>
    <w:rsid w:val="00D006D1"/>
    <w:rsid w:val="00D00B24"/>
    <w:rsid w:val="00D00B69"/>
    <w:rsid w:val="00D00FBA"/>
    <w:rsid w:val="00D01561"/>
    <w:rsid w:val="00D0187A"/>
    <w:rsid w:val="00D01958"/>
    <w:rsid w:val="00D01DB6"/>
    <w:rsid w:val="00D02367"/>
    <w:rsid w:val="00D02443"/>
    <w:rsid w:val="00D02470"/>
    <w:rsid w:val="00D025AE"/>
    <w:rsid w:val="00D02746"/>
    <w:rsid w:val="00D02A20"/>
    <w:rsid w:val="00D03109"/>
    <w:rsid w:val="00D03A32"/>
    <w:rsid w:val="00D05449"/>
    <w:rsid w:val="00D05519"/>
    <w:rsid w:val="00D055BF"/>
    <w:rsid w:val="00D05C25"/>
    <w:rsid w:val="00D05E17"/>
    <w:rsid w:val="00D0608D"/>
    <w:rsid w:val="00D06216"/>
    <w:rsid w:val="00D06309"/>
    <w:rsid w:val="00D06686"/>
    <w:rsid w:val="00D06FB9"/>
    <w:rsid w:val="00D0714A"/>
    <w:rsid w:val="00D07199"/>
    <w:rsid w:val="00D078E5"/>
    <w:rsid w:val="00D101AF"/>
    <w:rsid w:val="00D107FA"/>
    <w:rsid w:val="00D10E55"/>
    <w:rsid w:val="00D10E85"/>
    <w:rsid w:val="00D112FE"/>
    <w:rsid w:val="00D113E8"/>
    <w:rsid w:val="00D11E8F"/>
    <w:rsid w:val="00D1307D"/>
    <w:rsid w:val="00D133AB"/>
    <w:rsid w:val="00D13D3C"/>
    <w:rsid w:val="00D140D7"/>
    <w:rsid w:val="00D1466F"/>
    <w:rsid w:val="00D14723"/>
    <w:rsid w:val="00D14D23"/>
    <w:rsid w:val="00D14E6E"/>
    <w:rsid w:val="00D154AE"/>
    <w:rsid w:val="00D15614"/>
    <w:rsid w:val="00D1577C"/>
    <w:rsid w:val="00D15A1A"/>
    <w:rsid w:val="00D166B6"/>
    <w:rsid w:val="00D167CA"/>
    <w:rsid w:val="00D16A74"/>
    <w:rsid w:val="00D17A9A"/>
    <w:rsid w:val="00D20137"/>
    <w:rsid w:val="00D2064F"/>
    <w:rsid w:val="00D2066D"/>
    <w:rsid w:val="00D20E50"/>
    <w:rsid w:val="00D21686"/>
    <w:rsid w:val="00D21856"/>
    <w:rsid w:val="00D21EC1"/>
    <w:rsid w:val="00D228B1"/>
    <w:rsid w:val="00D23011"/>
    <w:rsid w:val="00D2352A"/>
    <w:rsid w:val="00D2398B"/>
    <w:rsid w:val="00D23E0A"/>
    <w:rsid w:val="00D23FE4"/>
    <w:rsid w:val="00D24093"/>
    <w:rsid w:val="00D2435A"/>
    <w:rsid w:val="00D245E7"/>
    <w:rsid w:val="00D24CAD"/>
    <w:rsid w:val="00D24ECC"/>
    <w:rsid w:val="00D25A57"/>
    <w:rsid w:val="00D26282"/>
    <w:rsid w:val="00D272DE"/>
    <w:rsid w:val="00D274B0"/>
    <w:rsid w:val="00D307C6"/>
    <w:rsid w:val="00D30955"/>
    <w:rsid w:val="00D309D8"/>
    <w:rsid w:val="00D31A91"/>
    <w:rsid w:val="00D32119"/>
    <w:rsid w:val="00D3240B"/>
    <w:rsid w:val="00D32707"/>
    <w:rsid w:val="00D32E7C"/>
    <w:rsid w:val="00D32EDE"/>
    <w:rsid w:val="00D330F3"/>
    <w:rsid w:val="00D33CDA"/>
    <w:rsid w:val="00D34948"/>
    <w:rsid w:val="00D349A5"/>
    <w:rsid w:val="00D34AF8"/>
    <w:rsid w:val="00D34AFA"/>
    <w:rsid w:val="00D351EA"/>
    <w:rsid w:val="00D355E0"/>
    <w:rsid w:val="00D3575C"/>
    <w:rsid w:val="00D358F2"/>
    <w:rsid w:val="00D36709"/>
    <w:rsid w:val="00D36C69"/>
    <w:rsid w:val="00D36ED9"/>
    <w:rsid w:val="00D3738F"/>
    <w:rsid w:val="00D374D2"/>
    <w:rsid w:val="00D377DE"/>
    <w:rsid w:val="00D37862"/>
    <w:rsid w:val="00D40112"/>
    <w:rsid w:val="00D40288"/>
    <w:rsid w:val="00D403CA"/>
    <w:rsid w:val="00D40C6E"/>
    <w:rsid w:val="00D410F3"/>
    <w:rsid w:val="00D41323"/>
    <w:rsid w:val="00D413EF"/>
    <w:rsid w:val="00D41585"/>
    <w:rsid w:val="00D41944"/>
    <w:rsid w:val="00D41CE0"/>
    <w:rsid w:val="00D41E81"/>
    <w:rsid w:val="00D425D4"/>
    <w:rsid w:val="00D4263B"/>
    <w:rsid w:val="00D42736"/>
    <w:rsid w:val="00D42741"/>
    <w:rsid w:val="00D427FB"/>
    <w:rsid w:val="00D42AEA"/>
    <w:rsid w:val="00D43062"/>
    <w:rsid w:val="00D433B5"/>
    <w:rsid w:val="00D43403"/>
    <w:rsid w:val="00D43557"/>
    <w:rsid w:val="00D43740"/>
    <w:rsid w:val="00D43878"/>
    <w:rsid w:val="00D43C1C"/>
    <w:rsid w:val="00D440F4"/>
    <w:rsid w:val="00D4431E"/>
    <w:rsid w:val="00D44397"/>
    <w:rsid w:val="00D4473C"/>
    <w:rsid w:val="00D448C8"/>
    <w:rsid w:val="00D4553A"/>
    <w:rsid w:val="00D45716"/>
    <w:rsid w:val="00D463ED"/>
    <w:rsid w:val="00D465DC"/>
    <w:rsid w:val="00D4752A"/>
    <w:rsid w:val="00D47651"/>
    <w:rsid w:val="00D50519"/>
    <w:rsid w:val="00D50A6B"/>
    <w:rsid w:val="00D51B60"/>
    <w:rsid w:val="00D522DA"/>
    <w:rsid w:val="00D5268D"/>
    <w:rsid w:val="00D5270B"/>
    <w:rsid w:val="00D52944"/>
    <w:rsid w:val="00D52C0F"/>
    <w:rsid w:val="00D53519"/>
    <w:rsid w:val="00D537BF"/>
    <w:rsid w:val="00D5388A"/>
    <w:rsid w:val="00D53AF2"/>
    <w:rsid w:val="00D5409C"/>
    <w:rsid w:val="00D54504"/>
    <w:rsid w:val="00D548DF"/>
    <w:rsid w:val="00D54A27"/>
    <w:rsid w:val="00D5505C"/>
    <w:rsid w:val="00D55130"/>
    <w:rsid w:val="00D55136"/>
    <w:rsid w:val="00D55B43"/>
    <w:rsid w:val="00D55B96"/>
    <w:rsid w:val="00D55C1C"/>
    <w:rsid w:val="00D55FCA"/>
    <w:rsid w:val="00D560E7"/>
    <w:rsid w:val="00D564C1"/>
    <w:rsid w:val="00D5736D"/>
    <w:rsid w:val="00D574D0"/>
    <w:rsid w:val="00D575A0"/>
    <w:rsid w:val="00D57E37"/>
    <w:rsid w:val="00D601C2"/>
    <w:rsid w:val="00D6172F"/>
    <w:rsid w:val="00D61782"/>
    <w:rsid w:val="00D618F0"/>
    <w:rsid w:val="00D62511"/>
    <w:rsid w:val="00D62BFA"/>
    <w:rsid w:val="00D62E71"/>
    <w:rsid w:val="00D62EA0"/>
    <w:rsid w:val="00D63084"/>
    <w:rsid w:val="00D63A5E"/>
    <w:rsid w:val="00D63F4E"/>
    <w:rsid w:val="00D6430D"/>
    <w:rsid w:val="00D645C7"/>
    <w:rsid w:val="00D64FF2"/>
    <w:rsid w:val="00D6530D"/>
    <w:rsid w:val="00D65728"/>
    <w:rsid w:val="00D6604C"/>
    <w:rsid w:val="00D66188"/>
    <w:rsid w:val="00D664DF"/>
    <w:rsid w:val="00D66706"/>
    <w:rsid w:val="00D66E3E"/>
    <w:rsid w:val="00D672FE"/>
    <w:rsid w:val="00D67AFD"/>
    <w:rsid w:val="00D70547"/>
    <w:rsid w:val="00D7056F"/>
    <w:rsid w:val="00D70E83"/>
    <w:rsid w:val="00D71A70"/>
    <w:rsid w:val="00D71CF8"/>
    <w:rsid w:val="00D7264B"/>
    <w:rsid w:val="00D72A40"/>
    <w:rsid w:val="00D72C0E"/>
    <w:rsid w:val="00D72CB2"/>
    <w:rsid w:val="00D72F30"/>
    <w:rsid w:val="00D731F6"/>
    <w:rsid w:val="00D73557"/>
    <w:rsid w:val="00D736DB"/>
    <w:rsid w:val="00D73760"/>
    <w:rsid w:val="00D7389E"/>
    <w:rsid w:val="00D73B23"/>
    <w:rsid w:val="00D740CA"/>
    <w:rsid w:val="00D74ABA"/>
    <w:rsid w:val="00D74F16"/>
    <w:rsid w:val="00D74F4E"/>
    <w:rsid w:val="00D75625"/>
    <w:rsid w:val="00D765CC"/>
    <w:rsid w:val="00D767CD"/>
    <w:rsid w:val="00D76864"/>
    <w:rsid w:val="00D774DC"/>
    <w:rsid w:val="00D7798B"/>
    <w:rsid w:val="00D80703"/>
    <w:rsid w:val="00D8073C"/>
    <w:rsid w:val="00D8083E"/>
    <w:rsid w:val="00D81325"/>
    <w:rsid w:val="00D816F8"/>
    <w:rsid w:val="00D819EA"/>
    <w:rsid w:val="00D81C32"/>
    <w:rsid w:val="00D81CB3"/>
    <w:rsid w:val="00D82439"/>
    <w:rsid w:val="00D8256C"/>
    <w:rsid w:val="00D8262C"/>
    <w:rsid w:val="00D82AC0"/>
    <w:rsid w:val="00D82EC4"/>
    <w:rsid w:val="00D83E5D"/>
    <w:rsid w:val="00D843B5"/>
    <w:rsid w:val="00D84C2A"/>
    <w:rsid w:val="00D850EA"/>
    <w:rsid w:val="00D85499"/>
    <w:rsid w:val="00D85565"/>
    <w:rsid w:val="00D85641"/>
    <w:rsid w:val="00D85728"/>
    <w:rsid w:val="00D85ECC"/>
    <w:rsid w:val="00D85FD0"/>
    <w:rsid w:val="00D86932"/>
    <w:rsid w:val="00D86AE8"/>
    <w:rsid w:val="00D871E6"/>
    <w:rsid w:val="00D87203"/>
    <w:rsid w:val="00D8777F"/>
    <w:rsid w:val="00D87A99"/>
    <w:rsid w:val="00D87BF2"/>
    <w:rsid w:val="00D87C47"/>
    <w:rsid w:val="00D90CB7"/>
    <w:rsid w:val="00D90D10"/>
    <w:rsid w:val="00D90F19"/>
    <w:rsid w:val="00D91756"/>
    <w:rsid w:val="00D91E39"/>
    <w:rsid w:val="00D92948"/>
    <w:rsid w:val="00D92A7A"/>
    <w:rsid w:val="00D92A94"/>
    <w:rsid w:val="00D92CC4"/>
    <w:rsid w:val="00D93456"/>
    <w:rsid w:val="00D934BF"/>
    <w:rsid w:val="00D938FA"/>
    <w:rsid w:val="00D940E2"/>
    <w:rsid w:val="00D944B6"/>
    <w:rsid w:val="00D9457E"/>
    <w:rsid w:val="00D94666"/>
    <w:rsid w:val="00D952C4"/>
    <w:rsid w:val="00D95481"/>
    <w:rsid w:val="00D95488"/>
    <w:rsid w:val="00D9573D"/>
    <w:rsid w:val="00D96432"/>
    <w:rsid w:val="00D964A2"/>
    <w:rsid w:val="00D96C65"/>
    <w:rsid w:val="00D96E40"/>
    <w:rsid w:val="00D976E5"/>
    <w:rsid w:val="00D978D5"/>
    <w:rsid w:val="00D9794D"/>
    <w:rsid w:val="00D97A16"/>
    <w:rsid w:val="00D97EE0"/>
    <w:rsid w:val="00D97F1A"/>
    <w:rsid w:val="00D97FCC"/>
    <w:rsid w:val="00DA0879"/>
    <w:rsid w:val="00DA0B62"/>
    <w:rsid w:val="00DA10CA"/>
    <w:rsid w:val="00DA15BA"/>
    <w:rsid w:val="00DA1615"/>
    <w:rsid w:val="00DA1A65"/>
    <w:rsid w:val="00DA2C10"/>
    <w:rsid w:val="00DA35A8"/>
    <w:rsid w:val="00DA3BD2"/>
    <w:rsid w:val="00DA4133"/>
    <w:rsid w:val="00DA4378"/>
    <w:rsid w:val="00DA4FAE"/>
    <w:rsid w:val="00DA52B5"/>
    <w:rsid w:val="00DA536F"/>
    <w:rsid w:val="00DA5399"/>
    <w:rsid w:val="00DA53A3"/>
    <w:rsid w:val="00DA58E5"/>
    <w:rsid w:val="00DA5C2D"/>
    <w:rsid w:val="00DA6309"/>
    <w:rsid w:val="00DA6884"/>
    <w:rsid w:val="00DA6C46"/>
    <w:rsid w:val="00DA713A"/>
    <w:rsid w:val="00DA715E"/>
    <w:rsid w:val="00DA7306"/>
    <w:rsid w:val="00DA789E"/>
    <w:rsid w:val="00DB047C"/>
    <w:rsid w:val="00DB066B"/>
    <w:rsid w:val="00DB0AEA"/>
    <w:rsid w:val="00DB224D"/>
    <w:rsid w:val="00DB27A1"/>
    <w:rsid w:val="00DB2904"/>
    <w:rsid w:val="00DB2A0D"/>
    <w:rsid w:val="00DB2BFD"/>
    <w:rsid w:val="00DB2F2A"/>
    <w:rsid w:val="00DB3810"/>
    <w:rsid w:val="00DB3885"/>
    <w:rsid w:val="00DB3BAF"/>
    <w:rsid w:val="00DB43F3"/>
    <w:rsid w:val="00DB44B0"/>
    <w:rsid w:val="00DB4572"/>
    <w:rsid w:val="00DB48FA"/>
    <w:rsid w:val="00DB5546"/>
    <w:rsid w:val="00DB577A"/>
    <w:rsid w:val="00DB5821"/>
    <w:rsid w:val="00DB5A3E"/>
    <w:rsid w:val="00DB5CC7"/>
    <w:rsid w:val="00DB60D4"/>
    <w:rsid w:val="00DB690A"/>
    <w:rsid w:val="00DB69E2"/>
    <w:rsid w:val="00DB6C18"/>
    <w:rsid w:val="00DB6DBA"/>
    <w:rsid w:val="00DB7335"/>
    <w:rsid w:val="00DB747A"/>
    <w:rsid w:val="00DB7CD3"/>
    <w:rsid w:val="00DC0156"/>
    <w:rsid w:val="00DC01A4"/>
    <w:rsid w:val="00DC01C6"/>
    <w:rsid w:val="00DC044C"/>
    <w:rsid w:val="00DC05D3"/>
    <w:rsid w:val="00DC13F4"/>
    <w:rsid w:val="00DC1848"/>
    <w:rsid w:val="00DC1C38"/>
    <w:rsid w:val="00DC25B7"/>
    <w:rsid w:val="00DC272A"/>
    <w:rsid w:val="00DC3DAC"/>
    <w:rsid w:val="00DC3FB5"/>
    <w:rsid w:val="00DC48A8"/>
    <w:rsid w:val="00DC4C59"/>
    <w:rsid w:val="00DC4D8B"/>
    <w:rsid w:val="00DC4ED5"/>
    <w:rsid w:val="00DC4FBD"/>
    <w:rsid w:val="00DC56B6"/>
    <w:rsid w:val="00DC63AB"/>
    <w:rsid w:val="00DC67DC"/>
    <w:rsid w:val="00DC6D1B"/>
    <w:rsid w:val="00DC7053"/>
    <w:rsid w:val="00DC7A13"/>
    <w:rsid w:val="00DC7DF2"/>
    <w:rsid w:val="00DD0BD8"/>
    <w:rsid w:val="00DD0C83"/>
    <w:rsid w:val="00DD0C91"/>
    <w:rsid w:val="00DD0F47"/>
    <w:rsid w:val="00DD0FC1"/>
    <w:rsid w:val="00DD1D34"/>
    <w:rsid w:val="00DD1D37"/>
    <w:rsid w:val="00DD1DC6"/>
    <w:rsid w:val="00DD2047"/>
    <w:rsid w:val="00DD233B"/>
    <w:rsid w:val="00DD24C9"/>
    <w:rsid w:val="00DD29C8"/>
    <w:rsid w:val="00DD2D79"/>
    <w:rsid w:val="00DD2F15"/>
    <w:rsid w:val="00DD38C6"/>
    <w:rsid w:val="00DD3A6C"/>
    <w:rsid w:val="00DD3AD6"/>
    <w:rsid w:val="00DD4370"/>
    <w:rsid w:val="00DD531A"/>
    <w:rsid w:val="00DD53AD"/>
    <w:rsid w:val="00DD54A0"/>
    <w:rsid w:val="00DD557E"/>
    <w:rsid w:val="00DD5810"/>
    <w:rsid w:val="00DD5D75"/>
    <w:rsid w:val="00DD690D"/>
    <w:rsid w:val="00DD6A68"/>
    <w:rsid w:val="00DD6E6A"/>
    <w:rsid w:val="00DD6FC5"/>
    <w:rsid w:val="00DD6FF7"/>
    <w:rsid w:val="00DD7400"/>
    <w:rsid w:val="00DD743E"/>
    <w:rsid w:val="00DD7653"/>
    <w:rsid w:val="00DD7779"/>
    <w:rsid w:val="00DD7B2D"/>
    <w:rsid w:val="00DD7D99"/>
    <w:rsid w:val="00DE1F14"/>
    <w:rsid w:val="00DE203B"/>
    <w:rsid w:val="00DE25F2"/>
    <w:rsid w:val="00DE26B0"/>
    <w:rsid w:val="00DE29B0"/>
    <w:rsid w:val="00DE2FFE"/>
    <w:rsid w:val="00DE351B"/>
    <w:rsid w:val="00DE3F75"/>
    <w:rsid w:val="00DE3FB2"/>
    <w:rsid w:val="00DE4064"/>
    <w:rsid w:val="00DE41C4"/>
    <w:rsid w:val="00DE4209"/>
    <w:rsid w:val="00DE4F59"/>
    <w:rsid w:val="00DE5804"/>
    <w:rsid w:val="00DE582C"/>
    <w:rsid w:val="00DE63E2"/>
    <w:rsid w:val="00DE653F"/>
    <w:rsid w:val="00DE6655"/>
    <w:rsid w:val="00DE6670"/>
    <w:rsid w:val="00DE699E"/>
    <w:rsid w:val="00DE7064"/>
    <w:rsid w:val="00DE7500"/>
    <w:rsid w:val="00DE766E"/>
    <w:rsid w:val="00DE7961"/>
    <w:rsid w:val="00DE7FA3"/>
    <w:rsid w:val="00DF01DF"/>
    <w:rsid w:val="00DF030C"/>
    <w:rsid w:val="00DF08D1"/>
    <w:rsid w:val="00DF0C09"/>
    <w:rsid w:val="00DF0E6E"/>
    <w:rsid w:val="00DF1846"/>
    <w:rsid w:val="00DF1E46"/>
    <w:rsid w:val="00DF2049"/>
    <w:rsid w:val="00DF262C"/>
    <w:rsid w:val="00DF272B"/>
    <w:rsid w:val="00DF27C5"/>
    <w:rsid w:val="00DF2846"/>
    <w:rsid w:val="00DF2997"/>
    <w:rsid w:val="00DF2D05"/>
    <w:rsid w:val="00DF3091"/>
    <w:rsid w:val="00DF37D3"/>
    <w:rsid w:val="00DF3BAB"/>
    <w:rsid w:val="00DF40FB"/>
    <w:rsid w:val="00DF46E9"/>
    <w:rsid w:val="00DF4CBA"/>
    <w:rsid w:val="00DF5097"/>
    <w:rsid w:val="00DF5430"/>
    <w:rsid w:val="00DF54F0"/>
    <w:rsid w:val="00DF5662"/>
    <w:rsid w:val="00DF577D"/>
    <w:rsid w:val="00DF5CAC"/>
    <w:rsid w:val="00DF5F85"/>
    <w:rsid w:val="00DF62CC"/>
    <w:rsid w:val="00DF64FF"/>
    <w:rsid w:val="00DF65F1"/>
    <w:rsid w:val="00DF7063"/>
    <w:rsid w:val="00DF785A"/>
    <w:rsid w:val="00DF7F6E"/>
    <w:rsid w:val="00E0001C"/>
    <w:rsid w:val="00E0009D"/>
    <w:rsid w:val="00E0011C"/>
    <w:rsid w:val="00E00576"/>
    <w:rsid w:val="00E00D74"/>
    <w:rsid w:val="00E013B9"/>
    <w:rsid w:val="00E01760"/>
    <w:rsid w:val="00E017DF"/>
    <w:rsid w:val="00E017EC"/>
    <w:rsid w:val="00E02748"/>
    <w:rsid w:val="00E02DB9"/>
    <w:rsid w:val="00E03276"/>
    <w:rsid w:val="00E0362D"/>
    <w:rsid w:val="00E03710"/>
    <w:rsid w:val="00E03B05"/>
    <w:rsid w:val="00E03D81"/>
    <w:rsid w:val="00E04860"/>
    <w:rsid w:val="00E04F17"/>
    <w:rsid w:val="00E05230"/>
    <w:rsid w:val="00E05B6E"/>
    <w:rsid w:val="00E05C13"/>
    <w:rsid w:val="00E05D66"/>
    <w:rsid w:val="00E05E9F"/>
    <w:rsid w:val="00E063E5"/>
    <w:rsid w:val="00E07988"/>
    <w:rsid w:val="00E07E2C"/>
    <w:rsid w:val="00E10491"/>
    <w:rsid w:val="00E10902"/>
    <w:rsid w:val="00E10B11"/>
    <w:rsid w:val="00E10BC4"/>
    <w:rsid w:val="00E111E0"/>
    <w:rsid w:val="00E125D9"/>
    <w:rsid w:val="00E12B55"/>
    <w:rsid w:val="00E12C46"/>
    <w:rsid w:val="00E13327"/>
    <w:rsid w:val="00E13530"/>
    <w:rsid w:val="00E1379E"/>
    <w:rsid w:val="00E1394E"/>
    <w:rsid w:val="00E1415D"/>
    <w:rsid w:val="00E1450C"/>
    <w:rsid w:val="00E14828"/>
    <w:rsid w:val="00E14D74"/>
    <w:rsid w:val="00E14F55"/>
    <w:rsid w:val="00E150FE"/>
    <w:rsid w:val="00E15274"/>
    <w:rsid w:val="00E152E7"/>
    <w:rsid w:val="00E16795"/>
    <w:rsid w:val="00E16819"/>
    <w:rsid w:val="00E17903"/>
    <w:rsid w:val="00E213BD"/>
    <w:rsid w:val="00E21576"/>
    <w:rsid w:val="00E22A77"/>
    <w:rsid w:val="00E22AC1"/>
    <w:rsid w:val="00E22E27"/>
    <w:rsid w:val="00E233D3"/>
    <w:rsid w:val="00E23B23"/>
    <w:rsid w:val="00E23BBD"/>
    <w:rsid w:val="00E24251"/>
    <w:rsid w:val="00E245DB"/>
    <w:rsid w:val="00E24928"/>
    <w:rsid w:val="00E24EAD"/>
    <w:rsid w:val="00E2538E"/>
    <w:rsid w:val="00E25A74"/>
    <w:rsid w:val="00E26610"/>
    <w:rsid w:val="00E26833"/>
    <w:rsid w:val="00E2683C"/>
    <w:rsid w:val="00E26B93"/>
    <w:rsid w:val="00E27309"/>
    <w:rsid w:val="00E275E4"/>
    <w:rsid w:val="00E305A7"/>
    <w:rsid w:val="00E30ECE"/>
    <w:rsid w:val="00E311C4"/>
    <w:rsid w:val="00E31603"/>
    <w:rsid w:val="00E31BC5"/>
    <w:rsid w:val="00E322ED"/>
    <w:rsid w:val="00E3239C"/>
    <w:rsid w:val="00E323E9"/>
    <w:rsid w:val="00E324DC"/>
    <w:rsid w:val="00E32DD3"/>
    <w:rsid w:val="00E32FB6"/>
    <w:rsid w:val="00E3379D"/>
    <w:rsid w:val="00E337E9"/>
    <w:rsid w:val="00E338EA"/>
    <w:rsid w:val="00E33FBC"/>
    <w:rsid w:val="00E34018"/>
    <w:rsid w:val="00E34138"/>
    <w:rsid w:val="00E351E0"/>
    <w:rsid w:val="00E3598B"/>
    <w:rsid w:val="00E35A6D"/>
    <w:rsid w:val="00E361B6"/>
    <w:rsid w:val="00E36AC7"/>
    <w:rsid w:val="00E37076"/>
    <w:rsid w:val="00E377BC"/>
    <w:rsid w:val="00E37E20"/>
    <w:rsid w:val="00E403CA"/>
    <w:rsid w:val="00E40623"/>
    <w:rsid w:val="00E40850"/>
    <w:rsid w:val="00E408B4"/>
    <w:rsid w:val="00E40A5A"/>
    <w:rsid w:val="00E40DC4"/>
    <w:rsid w:val="00E4138C"/>
    <w:rsid w:val="00E4184A"/>
    <w:rsid w:val="00E41A02"/>
    <w:rsid w:val="00E41F23"/>
    <w:rsid w:val="00E41F49"/>
    <w:rsid w:val="00E4206B"/>
    <w:rsid w:val="00E42184"/>
    <w:rsid w:val="00E424E5"/>
    <w:rsid w:val="00E427CE"/>
    <w:rsid w:val="00E42826"/>
    <w:rsid w:val="00E42C89"/>
    <w:rsid w:val="00E42D3A"/>
    <w:rsid w:val="00E437D2"/>
    <w:rsid w:val="00E43BF9"/>
    <w:rsid w:val="00E43DDD"/>
    <w:rsid w:val="00E43F5D"/>
    <w:rsid w:val="00E44D6B"/>
    <w:rsid w:val="00E44E15"/>
    <w:rsid w:val="00E45577"/>
    <w:rsid w:val="00E45A75"/>
    <w:rsid w:val="00E45DEB"/>
    <w:rsid w:val="00E46976"/>
    <w:rsid w:val="00E47BC6"/>
    <w:rsid w:val="00E47CAE"/>
    <w:rsid w:val="00E5042A"/>
    <w:rsid w:val="00E51930"/>
    <w:rsid w:val="00E51EEC"/>
    <w:rsid w:val="00E523BF"/>
    <w:rsid w:val="00E52CDC"/>
    <w:rsid w:val="00E530F5"/>
    <w:rsid w:val="00E5359D"/>
    <w:rsid w:val="00E537BE"/>
    <w:rsid w:val="00E53CB1"/>
    <w:rsid w:val="00E54063"/>
    <w:rsid w:val="00E549C2"/>
    <w:rsid w:val="00E54B70"/>
    <w:rsid w:val="00E55751"/>
    <w:rsid w:val="00E5584B"/>
    <w:rsid w:val="00E559D6"/>
    <w:rsid w:val="00E55E4D"/>
    <w:rsid w:val="00E5613B"/>
    <w:rsid w:val="00E5652C"/>
    <w:rsid w:val="00E568D6"/>
    <w:rsid w:val="00E56923"/>
    <w:rsid w:val="00E5728B"/>
    <w:rsid w:val="00E57D29"/>
    <w:rsid w:val="00E60555"/>
    <w:rsid w:val="00E60943"/>
    <w:rsid w:val="00E6094B"/>
    <w:rsid w:val="00E60EB2"/>
    <w:rsid w:val="00E61180"/>
    <w:rsid w:val="00E61AB8"/>
    <w:rsid w:val="00E643CD"/>
    <w:rsid w:val="00E64468"/>
    <w:rsid w:val="00E64EED"/>
    <w:rsid w:val="00E65356"/>
    <w:rsid w:val="00E653E8"/>
    <w:rsid w:val="00E65FA0"/>
    <w:rsid w:val="00E66081"/>
    <w:rsid w:val="00E666B1"/>
    <w:rsid w:val="00E669F4"/>
    <w:rsid w:val="00E6737B"/>
    <w:rsid w:val="00E673A5"/>
    <w:rsid w:val="00E676DE"/>
    <w:rsid w:val="00E67738"/>
    <w:rsid w:val="00E67FE6"/>
    <w:rsid w:val="00E701C1"/>
    <w:rsid w:val="00E702DC"/>
    <w:rsid w:val="00E7068C"/>
    <w:rsid w:val="00E70965"/>
    <w:rsid w:val="00E70A89"/>
    <w:rsid w:val="00E70B11"/>
    <w:rsid w:val="00E71A50"/>
    <w:rsid w:val="00E71F2B"/>
    <w:rsid w:val="00E723CD"/>
    <w:rsid w:val="00E727F8"/>
    <w:rsid w:val="00E729E3"/>
    <w:rsid w:val="00E72F79"/>
    <w:rsid w:val="00E7398E"/>
    <w:rsid w:val="00E73CE2"/>
    <w:rsid w:val="00E73D16"/>
    <w:rsid w:val="00E752F7"/>
    <w:rsid w:val="00E75E01"/>
    <w:rsid w:val="00E76182"/>
    <w:rsid w:val="00E76807"/>
    <w:rsid w:val="00E768F6"/>
    <w:rsid w:val="00E76A63"/>
    <w:rsid w:val="00E76BD2"/>
    <w:rsid w:val="00E7720D"/>
    <w:rsid w:val="00E7721D"/>
    <w:rsid w:val="00E77F24"/>
    <w:rsid w:val="00E81225"/>
    <w:rsid w:val="00E81408"/>
    <w:rsid w:val="00E814D0"/>
    <w:rsid w:val="00E81551"/>
    <w:rsid w:val="00E81945"/>
    <w:rsid w:val="00E829D9"/>
    <w:rsid w:val="00E829F4"/>
    <w:rsid w:val="00E82B5D"/>
    <w:rsid w:val="00E82B94"/>
    <w:rsid w:val="00E843BA"/>
    <w:rsid w:val="00E84D92"/>
    <w:rsid w:val="00E85805"/>
    <w:rsid w:val="00E85823"/>
    <w:rsid w:val="00E858F4"/>
    <w:rsid w:val="00E85D6D"/>
    <w:rsid w:val="00E8603D"/>
    <w:rsid w:val="00E86126"/>
    <w:rsid w:val="00E867A0"/>
    <w:rsid w:val="00E86C65"/>
    <w:rsid w:val="00E87217"/>
    <w:rsid w:val="00E8732C"/>
    <w:rsid w:val="00E87AC7"/>
    <w:rsid w:val="00E9049E"/>
    <w:rsid w:val="00E90940"/>
    <w:rsid w:val="00E90F4A"/>
    <w:rsid w:val="00E91718"/>
    <w:rsid w:val="00E91AD7"/>
    <w:rsid w:val="00E9214C"/>
    <w:rsid w:val="00E92529"/>
    <w:rsid w:val="00E92AE6"/>
    <w:rsid w:val="00E92C04"/>
    <w:rsid w:val="00E9367A"/>
    <w:rsid w:val="00E93A05"/>
    <w:rsid w:val="00E93EB9"/>
    <w:rsid w:val="00E94324"/>
    <w:rsid w:val="00E94353"/>
    <w:rsid w:val="00E94B0B"/>
    <w:rsid w:val="00E95119"/>
    <w:rsid w:val="00E9547D"/>
    <w:rsid w:val="00E9558A"/>
    <w:rsid w:val="00E958F4"/>
    <w:rsid w:val="00E959B1"/>
    <w:rsid w:val="00E959B5"/>
    <w:rsid w:val="00E95AFA"/>
    <w:rsid w:val="00E95E3C"/>
    <w:rsid w:val="00E96714"/>
    <w:rsid w:val="00E96937"/>
    <w:rsid w:val="00E96AD3"/>
    <w:rsid w:val="00E96E62"/>
    <w:rsid w:val="00E97CDD"/>
    <w:rsid w:val="00EA03CE"/>
    <w:rsid w:val="00EA0A64"/>
    <w:rsid w:val="00EA2067"/>
    <w:rsid w:val="00EA22A1"/>
    <w:rsid w:val="00EA22B2"/>
    <w:rsid w:val="00EA2311"/>
    <w:rsid w:val="00EA240D"/>
    <w:rsid w:val="00EA270A"/>
    <w:rsid w:val="00EA2905"/>
    <w:rsid w:val="00EA2E8F"/>
    <w:rsid w:val="00EA3078"/>
    <w:rsid w:val="00EA31D2"/>
    <w:rsid w:val="00EA34AD"/>
    <w:rsid w:val="00EA3931"/>
    <w:rsid w:val="00EA3D89"/>
    <w:rsid w:val="00EA4086"/>
    <w:rsid w:val="00EA40D6"/>
    <w:rsid w:val="00EA48DE"/>
    <w:rsid w:val="00EA4D14"/>
    <w:rsid w:val="00EA50FF"/>
    <w:rsid w:val="00EA5144"/>
    <w:rsid w:val="00EA56DC"/>
    <w:rsid w:val="00EA68E2"/>
    <w:rsid w:val="00EA6B64"/>
    <w:rsid w:val="00EA733B"/>
    <w:rsid w:val="00EA7FB0"/>
    <w:rsid w:val="00EB06EB"/>
    <w:rsid w:val="00EB077B"/>
    <w:rsid w:val="00EB09D1"/>
    <w:rsid w:val="00EB12E4"/>
    <w:rsid w:val="00EB13FF"/>
    <w:rsid w:val="00EB1AC7"/>
    <w:rsid w:val="00EB1E4A"/>
    <w:rsid w:val="00EB281A"/>
    <w:rsid w:val="00EB2CD1"/>
    <w:rsid w:val="00EB3031"/>
    <w:rsid w:val="00EB3222"/>
    <w:rsid w:val="00EB3564"/>
    <w:rsid w:val="00EB372B"/>
    <w:rsid w:val="00EB3B3E"/>
    <w:rsid w:val="00EB4993"/>
    <w:rsid w:val="00EB5930"/>
    <w:rsid w:val="00EB5953"/>
    <w:rsid w:val="00EB5B5B"/>
    <w:rsid w:val="00EB5B85"/>
    <w:rsid w:val="00EB5D4C"/>
    <w:rsid w:val="00EB5D64"/>
    <w:rsid w:val="00EB6128"/>
    <w:rsid w:val="00EB634D"/>
    <w:rsid w:val="00EB638C"/>
    <w:rsid w:val="00EB6605"/>
    <w:rsid w:val="00EB6A1C"/>
    <w:rsid w:val="00EB6AE8"/>
    <w:rsid w:val="00EB6B7D"/>
    <w:rsid w:val="00EB6ECA"/>
    <w:rsid w:val="00EB7704"/>
    <w:rsid w:val="00EB7803"/>
    <w:rsid w:val="00EC02AB"/>
    <w:rsid w:val="00EC0570"/>
    <w:rsid w:val="00EC10F1"/>
    <w:rsid w:val="00EC1603"/>
    <w:rsid w:val="00EC1980"/>
    <w:rsid w:val="00EC1F0D"/>
    <w:rsid w:val="00EC1F7E"/>
    <w:rsid w:val="00EC2339"/>
    <w:rsid w:val="00EC25F2"/>
    <w:rsid w:val="00EC26FA"/>
    <w:rsid w:val="00EC499F"/>
    <w:rsid w:val="00EC4E61"/>
    <w:rsid w:val="00EC6061"/>
    <w:rsid w:val="00EC7629"/>
    <w:rsid w:val="00EC7BC3"/>
    <w:rsid w:val="00ED0049"/>
    <w:rsid w:val="00ED007B"/>
    <w:rsid w:val="00ED00CD"/>
    <w:rsid w:val="00ED049B"/>
    <w:rsid w:val="00ED0EEB"/>
    <w:rsid w:val="00ED15F7"/>
    <w:rsid w:val="00ED15FF"/>
    <w:rsid w:val="00ED19A0"/>
    <w:rsid w:val="00ED1BA5"/>
    <w:rsid w:val="00ED1E6B"/>
    <w:rsid w:val="00ED2773"/>
    <w:rsid w:val="00ED2A09"/>
    <w:rsid w:val="00ED30F7"/>
    <w:rsid w:val="00ED3219"/>
    <w:rsid w:val="00ED39C5"/>
    <w:rsid w:val="00ED3B01"/>
    <w:rsid w:val="00ED3CDF"/>
    <w:rsid w:val="00ED3F20"/>
    <w:rsid w:val="00ED4012"/>
    <w:rsid w:val="00ED41B9"/>
    <w:rsid w:val="00ED4278"/>
    <w:rsid w:val="00ED4886"/>
    <w:rsid w:val="00ED4EC6"/>
    <w:rsid w:val="00ED56A0"/>
    <w:rsid w:val="00ED68DB"/>
    <w:rsid w:val="00ED7600"/>
    <w:rsid w:val="00ED7875"/>
    <w:rsid w:val="00ED79BC"/>
    <w:rsid w:val="00EE0004"/>
    <w:rsid w:val="00EE00BA"/>
    <w:rsid w:val="00EE01FA"/>
    <w:rsid w:val="00EE09DB"/>
    <w:rsid w:val="00EE0A7D"/>
    <w:rsid w:val="00EE0E1D"/>
    <w:rsid w:val="00EE0EC7"/>
    <w:rsid w:val="00EE0FA2"/>
    <w:rsid w:val="00EE10A1"/>
    <w:rsid w:val="00EE12C8"/>
    <w:rsid w:val="00EE1487"/>
    <w:rsid w:val="00EE1562"/>
    <w:rsid w:val="00EE1650"/>
    <w:rsid w:val="00EE1D2F"/>
    <w:rsid w:val="00EE2057"/>
    <w:rsid w:val="00EE2D5B"/>
    <w:rsid w:val="00EE2F68"/>
    <w:rsid w:val="00EE32B6"/>
    <w:rsid w:val="00EE35AF"/>
    <w:rsid w:val="00EE38AC"/>
    <w:rsid w:val="00EE38E8"/>
    <w:rsid w:val="00EE3C17"/>
    <w:rsid w:val="00EE4547"/>
    <w:rsid w:val="00EE45BB"/>
    <w:rsid w:val="00EE501F"/>
    <w:rsid w:val="00EE61A1"/>
    <w:rsid w:val="00EE7512"/>
    <w:rsid w:val="00EE7962"/>
    <w:rsid w:val="00EE7AE4"/>
    <w:rsid w:val="00EE7EB2"/>
    <w:rsid w:val="00EF0A1B"/>
    <w:rsid w:val="00EF1269"/>
    <w:rsid w:val="00EF1B7C"/>
    <w:rsid w:val="00EF1E20"/>
    <w:rsid w:val="00EF1E55"/>
    <w:rsid w:val="00EF2139"/>
    <w:rsid w:val="00EF21E3"/>
    <w:rsid w:val="00EF23BA"/>
    <w:rsid w:val="00EF265F"/>
    <w:rsid w:val="00EF271D"/>
    <w:rsid w:val="00EF2A4D"/>
    <w:rsid w:val="00EF2CC6"/>
    <w:rsid w:val="00EF2CC9"/>
    <w:rsid w:val="00EF31AE"/>
    <w:rsid w:val="00EF3A52"/>
    <w:rsid w:val="00EF41B9"/>
    <w:rsid w:val="00EF45BA"/>
    <w:rsid w:val="00EF4EB4"/>
    <w:rsid w:val="00EF5AA6"/>
    <w:rsid w:val="00EF5B87"/>
    <w:rsid w:val="00EF5C84"/>
    <w:rsid w:val="00EF6073"/>
    <w:rsid w:val="00EF622B"/>
    <w:rsid w:val="00EF698B"/>
    <w:rsid w:val="00EF6F0A"/>
    <w:rsid w:val="00EF7112"/>
    <w:rsid w:val="00EF7303"/>
    <w:rsid w:val="00F005F8"/>
    <w:rsid w:val="00F008A4"/>
    <w:rsid w:val="00F008D1"/>
    <w:rsid w:val="00F00BBB"/>
    <w:rsid w:val="00F00D61"/>
    <w:rsid w:val="00F01255"/>
    <w:rsid w:val="00F013E4"/>
    <w:rsid w:val="00F01422"/>
    <w:rsid w:val="00F018A7"/>
    <w:rsid w:val="00F01906"/>
    <w:rsid w:val="00F01AD1"/>
    <w:rsid w:val="00F01C54"/>
    <w:rsid w:val="00F0224B"/>
    <w:rsid w:val="00F02481"/>
    <w:rsid w:val="00F025A4"/>
    <w:rsid w:val="00F0287F"/>
    <w:rsid w:val="00F028C0"/>
    <w:rsid w:val="00F0365A"/>
    <w:rsid w:val="00F0367E"/>
    <w:rsid w:val="00F03C99"/>
    <w:rsid w:val="00F043E5"/>
    <w:rsid w:val="00F04657"/>
    <w:rsid w:val="00F05138"/>
    <w:rsid w:val="00F05479"/>
    <w:rsid w:val="00F0549B"/>
    <w:rsid w:val="00F0553B"/>
    <w:rsid w:val="00F05CF6"/>
    <w:rsid w:val="00F05DD8"/>
    <w:rsid w:val="00F062F9"/>
    <w:rsid w:val="00F06992"/>
    <w:rsid w:val="00F0729F"/>
    <w:rsid w:val="00F07B1D"/>
    <w:rsid w:val="00F07B22"/>
    <w:rsid w:val="00F07E4A"/>
    <w:rsid w:val="00F108B3"/>
    <w:rsid w:val="00F11004"/>
    <w:rsid w:val="00F11633"/>
    <w:rsid w:val="00F11AA0"/>
    <w:rsid w:val="00F12216"/>
    <w:rsid w:val="00F12329"/>
    <w:rsid w:val="00F1256D"/>
    <w:rsid w:val="00F125A3"/>
    <w:rsid w:val="00F12B90"/>
    <w:rsid w:val="00F1362C"/>
    <w:rsid w:val="00F13902"/>
    <w:rsid w:val="00F14537"/>
    <w:rsid w:val="00F146B3"/>
    <w:rsid w:val="00F15B47"/>
    <w:rsid w:val="00F15C75"/>
    <w:rsid w:val="00F15F08"/>
    <w:rsid w:val="00F1632E"/>
    <w:rsid w:val="00F1642F"/>
    <w:rsid w:val="00F16C49"/>
    <w:rsid w:val="00F16F26"/>
    <w:rsid w:val="00F17E84"/>
    <w:rsid w:val="00F17F90"/>
    <w:rsid w:val="00F2013B"/>
    <w:rsid w:val="00F201A9"/>
    <w:rsid w:val="00F201C2"/>
    <w:rsid w:val="00F203EF"/>
    <w:rsid w:val="00F221D3"/>
    <w:rsid w:val="00F2269B"/>
    <w:rsid w:val="00F22F7A"/>
    <w:rsid w:val="00F231C6"/>
    <w:rsid w:val="00F2375D"/>
    <w:rsid w:val="00F23776"/>
    <w:rsid w:val="00F23922"/>
    <w:rsid w:val="00F23AEF"/>
    <w:rsid w:val="00F23B63"/>
    <w:rsid w:val="00F245F3"/>
    <w:rsid w:val="00F25385"/>
    <w:rsid w:val="00F2571A"/>
    <w:rsid w:val="00F25C0E"/>
    <w:rsid w:val="00F2616B"/>
    <w:rsid w:val="00F261C2"/>
    <w:rsid w:val="00F265DE"/>
    <w:rsid w:val="00F26A38"/>
    <w:rsid w:val="00F26C6E"/>
    <w:rsid w:val="00F26E96"/>
    <w:rsid w:val="00F26EE1"/>
    <w:rsid w:val="00F27124"/>
    <w:rsid w:val="00F274B9"/>
    <w:rsid w:val="00F27EDF"/>
    <w:rsid w:val="00F27F28"/>
    <w:rsid w:val="00F30577"/>
    <w:rsid w:val="00F30B00"/>
    <w:rsid w:val="00F30C1D"/>
    <w:rsid w:val="00F30ED9"/>
    <w:rsid w:val="00F30FEA"/>
    <w:rsid w:val="00F3131A"/>
    <w:rsid w:val="00F314F9"/>
    <w:rsid w:val="00F324E0"/>
    <w:rsid w:val="00F325BA"/>
    <w:rsid w:val="00F32679"/>
    <w:rsid w:val="00F32A71"/>
    <w:rsid w:val="00F32CB8"/>
    <w:rsid w:val="00F3316D"/>
    <w:rsid w:val="00F332E5"/>
    <w:rsid w:val="00F33B88"/>
    <w:rsid w:val="00F33DE0"/>
    <w:rsid w:val="00F3409E"/>
    <w:rsid w:val="00F340F7"/>
    <w:rsid w:val="00F3425D"/>
    <w:rsid w:val="00F34519"/>
    <w:rsid w:val="00F3475A"/>
    <w:rsid w:val="00F34921"/>
    <w:rsid w:val="00F34B29"/>
    <w:rsid w:val="00F34B9E"/>
    <w:rsid w:val="00F34F85"/>
    <w:rsid w:val="00F35264"/>
    <w:rsid w:val="00F354E2"/>
    <w:rsid w:val="00F35BD2"/>
    <w:rsid w:val="00F35EB4"/>
    <w:rsid w:val="00F36334"/>
    <w:rsid w:val="00F36D4C"/>
    <w:rsid w:val="00F36D96"/>
    <w:rsid w:val="00F36F83"/>
    <w:rsid w:val="00F37CEB"/>
    <w:rsid w:val="00F406A8"/>
    <w:rsid w:val="00F40D38"/>
    <w:rsid w:val="00F40DD7"/>
    <w:rsid w:val="00F411FC"/>
    <w:rsid w:val="00F414F1"/>
    <w:rsid w:val="00F419A8"/>
    <w:rsid w:val="00F41BBF"/>
    <w:rsid w:val="00F42759"/>
    <w:rsid w:val="00F42FEC"/>
    <w:rsid w:val="00F431EC"/>
    <w:rsid w:val="00F43637"/>
    <w:rsid w:val="00F44013"/>
    <w:rsid w:val="00F447D4"/>
    <w:rsid w:val="00F4555C"/>
    <w:rsid w:val="00F45B28"/>
    <w:rsid w:val="00F46042"/>
    <w:rsid w:val="00F47325"/>
    <w:rsid w:val="00F476F7"/>
    <w:rsid w:val="00F47BE0"/>
    <w:rsid w:val="00F47DC9"/>
    <w:rsid w:val="00F5034C"/>
    <w:rsid w:val="00F50350"/>
    <w:rsid w:val="00F508B8"/>
    <w:rsid w:val="00F50BF8"/>
    <w:rsid w:val="00F50D61"/>
    <w:rsid w:val="00F522B4"/>
    <w:rsid w:val="00F52401"/>
    <w:rsid w:val="00F524A0"/>
    <w:rsid w:val="00F52FDD"/>
    <w:rsid w:val="00F53090"/>
    <w:rsid w:val="00F532C1"/>
    <w:rsid w:val="00F53A3B"/>
    <w:rsid w:val="00F53B64"/>
    <w:rsid w:val="00F53CAE"/>
    <w:rsid w:val="00F54321"/>
    <w:rsid w:val="00F54522"/>
    <w:rsid w:val="00F54993"/>
    <w:rsid w:val="00F55366"/>
    <w:rsid w:val="00F55566"/>
    <w:rsid w:val="00F556E9"/>
    <w:rsid w:val="00F55861"/>
    <w:rsid w:val="00F558FB"/>
    <w:rsid w:val="00F561D4"/>
    <w:rsid w:val="00F563A1"/>
    <w:rsid w:val="00F56C34"/>
    <w:rsid w:val="00F56F5A"/>
    <w:rsid w:val="00F57AE7"/>
    <w:rsid w:val="00F57B11"/>
    <w:rsid w:val="00F57E3C"/>
    <w:rsid w:val="00F6019E"/>
    <w:rsid w:val="00F605FC"/>
    <w:rsid w:val="00F607DA"/>
    <w:rsid w:val="00F6119D"/>
    <w:rsid w:val="00F61266"/>
    <w:rsid w:val="00F61B4E"/>
    <w:rsid w:val="00F61DBA"/>
    <w:rsid w:val="00F62012"/>
    <w:rsid w:val="00F62499"/>
    <w:rsid w:val="00F624AC"/>
    <w:rsid w:val="00F62A4B"/>
    <w:rsid w:val="00F63351"/>
    <w:rsid w:val="00F638FA"/>
    <w:rsid w:val="00F63986"/>
    <w:rsid w:val="00F63D13"/>
    <w:rsid w:val="00F6402A"/>
    <w:rsid w:val="00F640F7"/>
    <w:rsid w:val="00F6434E"/>
    <w:rsid w:val="00F647CA"/>
    <w:rsid w:val="00F64D25"/>
    <w:rsid w:val="00F64FCA"/>
    <w:rsid w:val="00F65553"/>
    <w:rsid w:val="00F655D5"/>
    <w:rsid w:val="00F65675"/>
    <w:rsid w:val="00F65BF9"/>
    <w:rsid w:val="00F65C6A"/>
    <w:rsid w:val="00F65EEB"/>
    <w:rsid w:val="00F67463"/>
    <w:rsid w:val="00F67685"/>
    <w:rsid w:val="00F67BEF"/>
    <w:rsid w:val="00F70057"/>
    <w:rsid w:val="00F703B3"/>
    <w:rsid w:val="00F7049D"/>
    <w:rsid w:val="00F706DF"/>
    <w:rsid w:val="00F70929"/>
    <w:rsid w:val="00F70C86"/>
    <w:rsid w:val="00F70F86"/>
    <w:rsid w:val="00F71286"/>
    <w:rsid w:val="00F71306"/>
    <w:rsid w:val="00F71905"/>
    <w:rsid w:val="00F71941"/>
    <w:rsid w:val="00F72535"/>
    <w:rsid w:val="00F725DC"/>
    <w:rsid w:val="00F72948"/>
    <w:rsid w:val="00F72BD7"/>
    <w:rsid w:val="00F72CB1"/>
    <w:rsid w:val="00F72CD3"/>
    <w:rsid w:val="00F73C47"/>
    <w:rsid w:val="00F73C61"/>
    <w:rsid w:val="00F73DDB"/>
    <w:rsid w:val="00F73E47"/>
    <w:rsid w:val="00F74866"/>
    <w:rsid w:val="00F75693"/>
    <w:rsid w:val="00F758BA"/>
    <w:rsid w:val="00F75C7E"/>
    <w:rsid w:val="00F75EAF"/>
    <w:rsid w:val="00F76023"/>
    <w:rsid w:val="00F76321"/>
    <w:rsid w:val="00F76C36"/>
    <w:rsid w:val="00F77826"/>
    <w:rsid w:val="00F77AE7"/>
    <w:rsid w:val="00F800EB"/>
    <w:rsid w:val="00F80172"/>
    <w:rsid w:val="00F806FD"/>
    <w:rsid w:val="00F8081B"/>
    <w:rsid w:val="00F80889"/>
    <w:rsid w:val="00F80AEB"/>
    <w:rsid w:val="00F81175"/>
    <w:rsid w:val="00F811B1"/>
    <w:rsid w:val="00F81618"/>
    <w:rsid w:val="00F8215E"/>
    <w:rsid w:val="00F8230E"/>
    <w:rsid w:val="00F824F5"/>
    <w:rsid w:val="00F83D8A"/>
    <w:rsid w:val="00F83DEE"/>
    <w:rsid w:val="00F84121"/>
    <w:rsid w:val="00F84699"/>
    <w:rsid w:val="00F84992"/>
    <w:rsid w:val="00F849CB"/>
    <w:rsid w:val="00F859AF"/>
    <w:rsid w:val="00F85A66"/>
    <w:rsid w:val="00F85B56"/>
    <w:rsid w:val="00F85EE6"/>
    <w:rsid w:val="00F86698"/>
    <w:rsid w:val="00F8785A"/>
    <w:rsid w:val="00F90B13"/>
    <w:rsid w:val="00F90FAB"/>
    <w:rsid w:val="00F91054"/>
    <w:rsid w:val="00F91440"/>
    <w:rsid w:val="00F91AEB"/>
    <w:rsid w:val="00F91C78"/>
    <w:rsid w:val="00F92538"/>
    <w:rsid w:val="00F93356"/>
    <w:rsid w:val="00F934CE"/>
    <w:rsid w:val="00F9374D"/>
    <w:rsid w:val="00F93F0F"/>
    <w:rsid w:val="00F943C8"/>
    <w:rsid w:val="00F94694"/>
    <w:rsid w:val="00F94962"/>
    <w:rsid w:val="00F95728"/>
    <w:rsid w:val="00F95A0C"/>
    <w:rsid w:val="00F9622B"/>
    <w:rsid w:val="00F96700"/>
    <w:rsid w:val="00F96BC4"/>
    <w:rsid w:val="00F96BE9"/>
    <w:rsid w:val="00F96FA9"/>
    <w:rsid w:val="00F972F4"/>
    <w:rsid w:val="00F9742F"/>
    <w:rsid w:val="00F975C7"/>
    <w:rsid w:val="00F9781D"/>
    <w:rsid w:val="00F97855"/>
    <w:rsid w:val="00FA0003"/>
    <w:rsid w:val="00FA07D5"/>
    <w:rsid w:val="00FA0BD0"/>
    <w:rsid w:val="00FA0E69"/>
    <w:rsid w:val="00FA144D"/>
    <w:rsid w:val="00FA16A3"/>
    <w:rsid w:val="00FA2369"/>
    <w:rsid w:val="00FA2873"/>
    <w:rsid w:val="00FA314D"/>
    <w:rsid w:val="00FA335D"/>
    <w:rsid w:val="00FA3365"/>
    <w:rsid w:val="00FA3376"/>
    <w:rsid w:val="00FA35E0"/>
    <w:rsid w:val="00FA3AE1"/>
    <w:rsid w:val="00FA3C1C"/>
    <w:rsid w:val="00FA3D54"/>
    <w:rsid w:val="00FA3D83"/>
    <w:rsid w:val="00FA4652"/>
    <w:rsid w:val="00FA4C77"/>
    <w:rsid w:val="00FA50F0"/>
    <w:rsid w:val="00FA5EE1"/>
    <w:rsid w:val="00FA6843"/>
    <w:rsid w:val="00FA687B"/>
    <w:rsid w:val="00FA6F28"/>
    <w:rsid w:val="00FA7DB7"/>
    <w:rsid w:val="00FB0A5C"/>
    <w:rsid w:val="00FB0CA0"/>
    <w:rsid w:val="00FB0FD5"/>
    <w:rsid w:val="00FB1082"/>
    <w:rsid w:val="00FB10D4"/>
    <w:rsid w:val="00FB1E0E"/>
    <w:rsid w:val="00FB2116"/>
    <w:rsid w:val="00FB246D"/>
    <w:rsid w:val="00FB25F6"/>
    <w:rsid w:val="00FB2942"/>
    <w:rsid w:val="00FB2F15"/>
    <w:rsid w:val="00FB326E"/>
    <w:rsid w:val="00FB33A5"/>
    <w:rsid w:val="00FB354D"/>
    <w:rsid w:val="00FB3B23"/>
    <w:rsid w:val="00FB4089"/>
    <w:rsid w:val="00FB4420"/>
    <w:rsid w:val="00FB46D8"/>
    <w:rsid w:val="00FB48A3"/>
    <w:rsid w:val="00FB4993"/>
    <w:rsid w:val="00FB5CEB"/>
    <w:rsid w:val="00FB6924"/>
    <w:rsid w:val="00FB6D70"/>
    <w:rsid w:val="00FB6DC5"/>
    <w:rsid w:val="00FB70F0"/>
    <w:rsid w:val="00FB7124"/>
    <w:rsid w:val="00FC0129"/>
    <w:rsid w:val="00FC03D4"/>
    <w:rsid w:val="00FC03D8"/>
    <w:rsid w:val="00FC0645"/>
    <w:rsid w:val="00FC07B9"/>
    <w:rsid w:val="00FC0A7D"/>
    <w:rsid w:val="00FC189B"/>
    <w:rsid w:val="00FC29B9"/>
    <w:rsid w:val="00FC2FC3"/>
    <w:rsid w:val="00FC32E3"/>
    <w:rsid w:val="00FC334D"/>
    <w:rsid w:val="00FC339D"/>
    <w:rsid w:val="00FC3556"/>
    <w:rsid w:val="00FC4412"/>
    <w:rsid w:val="00FC4A90"/>
    <w:rsid w:val="00FC4B93"/>
    <w:rsid w:val="00FC5405"/>
    <w:rsid w:val="00FC57CA"/>
    <w:rsid w:val="00FC5D9D"/>
    <w:rsid w:val="00FC5DDC"/>
    <w:rsid w:val="00FC5F45"/>
    <w:rsid w:val="00FC675B"/>
    <w:rsid w:val="00FC69A9"/>
    <w:rsid w:val="00FC6B8F"/>
    <w:rsid w:val="00FC6C95"/>
    <w:rsid w:val="00FC6FD3"/>
    <w:rsid w:val="00FC718F"/>
    <w:rsid w:val="00FC72DB"/>
    <w:rsid w:val="00FC7ED0"/>
    <w:rsid w:val="00FD05B4"/>
    <w:rsid w:val="00FD064C"/>
    <w:rsid w:val="00FD07D6"/>
    <w:rsid w:val="00FD0C08"/>
    <w:rsid w:val="00FD0C2B"/>
    <w:rsid w:val="00FD15E1"/>
    <w:rsid w:val="00FD1C6D"/>
    <w:rsid w:val="00FD1C80"/>
    <w:rsid w:val="00FD1E93"/>
    <w:rsid w:val="00FD280C"/>
    <w:rsid w:val="00FD3137"/>
    <w:rsid w:val="00FD329D"/>
    <w:rsid w:val="00FD329F"/>
    <w:rsid w:val="00FD33B1"/>
    <w:rsid w:val="00FD3498"/>
    <w:rsid w:val="00FD354B"/>
    <w:rsid w:val="00FD363B"/>
    <w:rsid w:val="00FD382D"/>
    <w:rsid w:val="00FD40F3"/>
    <w:rsid w:val="00FD4251"/>
    <w:rsid w:val="00FD42C4"/>
    <w:rsid w:val="00FD61B9"/>
    <w:rsid w:val="00FD6716"/>
    <w:rsid w:val="00FD674B"/>
    <w:rsid w:val="00FD67D8"/>
    <w:rsid w:val="00FD7323"/>
    <w:rsid w:val="00FD75C7"/>
    <w:rsid w:val="00FD76F7"/>
    <w:rsid w:val="00FD7A7C"/>
    <w:rsid w:val="00FD7DE6"/>
    <w:rsid w:val="00FD7DE9"/>
    <w:rsid w:val="00FE0190"/>
    <w:rsid w:val="00FE1028"/>
    <w:rsid w:val="00FE189E"/>
    <w:rsid w:val="00FE1B1A"/>
    <w:rsid w:val="00FE1BB5"/>
    <w:rsid w:val="00FE1DC7"/>
    <w:rsid w:val="00FE1F32"/>
    <w:rsid w:val="00FE1FC4"/>
    <w:rsid w:val="00FE225D"/>
    <w:rsid w:val="00FE24A2"/>
    <w:rsid w:val="00FE305C"/>
    <w:rsid w:val="00FE3178"/>
    <w:rsid w:val="00FE31B3"/>
    <w:rsid w:val="00FE32B9"/>
    <w:rsid w:val="00FE3BB8"/>
    <w:rsid w:val="00FE3EEA"/>
    <w:rsid w:val="00FE40B2"/>
    <w:rsid w:val="00FE41A7"/>
    <w:rsid w:val="00FE4370"/>
    <w:rsid w:val="00FE4C8C"/>
    <w:rsid w:val="00FE5885"/>
    <w:rsid w:val="00FE5AED"/>
    <w:rsid w:val="00FE5DD5"/>
    <w:rsid w:val="00FE5F48"/>
    <w:rsid w:val="00FE6181"/>
    <w:rsid w:val="00FE660F"/>
    <w:rsid w:val="00FE689D"/>
    <w:rsid w:val="00FE704F"/>
    <w:rsid w:val="00FE7485"/>
    <w:rsid w:val="00FE793B"/>
    <w:rsid w:val="00FF0301"/>
    <w:rsid w:val="00FF0475"/>
    <w:rsid w:val="00FF1018"/>
    <w:rsid w:val="00FF13DF"/>
    <w:rsid w:val="00FF16BE"/>
    <w:rsid w:val="00FF1B24"/>
    <w:rsid w:val="00FF1BBD"/>
    <w:rsid w:val="00FF1BDC"/>
    <w:rsid w:val="00FF24DF"/>
    <w:rsid w:val="00FF27FB"/>
    <w:rsid w:val="00FF2818"/>
    <w:rsid w:val="00FF2B94"/>
    <w:rsid w:val="00FF32F8"/>
    <w:rsid w:val="00FF3313"/>
    <w:rsid w:val="00FF3C23"/>
    <w:rsid w:val="00FF3F5D"/>
    <w:rsid w:val="00FF40EA"/>
    <w:rsid w:val="00FF444D"/>
    <w:rsid w:val="00FF46BC"/>
    <w:rsid w:val="00FF4AA5"/>
    <w:rsid w:val="00FF4BB0"/>
    <w:rsid w:val="00FF4BB8"/>
    <w:rsid w:val="00FF540C"/>
    <w:rsid w:val="00FF565C"/>
    <w:rsid w:val="00FF599C"/>
    <w:rsid w:val="00FF5A38"/>
    <w:rsid w:val="00FF5D06"/>
    <w:rsid w:val="00FF66BE"/>
    <w:rsid w:val="00FF6803"/>
    <w:rsid w:val="00FF6F65"/>
    <w:rsid w:val="00FF7E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60F87A"/>
  <w15:chartTrackingRefBased/>
  <w15:docId w15:val="{145A2615-55E8-46FD-9B73-B30E23E199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7264"/>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39"/>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710A7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710A7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Heading3"/>
    <w:next w:val="Normal"/>
    <w:link w:val="RAN4H3Char"/>
    <w:qFormat/>
    <w:rsid w:val="009922C6"/>
    <w:pPr>
      <w:numPr>
        <w:ilvl w:val="2"/>
        <w:numId w:val="17"/>
      </w:numPr>
      <w:spacing w:after="120"/>
      <w:ind w:left="505" w:hanging="505"/>
    </w:pPr>
    <w:rPr>
      <w:rFonts w:ascii="Arial" w:hAnsi="Arial" w:cs="Arial"/>
    </w:rPr>
  </w:style>
  <w:style w:type="character" w:customStyle="1" w:styleId="RAN4H3Char">
    <w:name w:val="RAN4 H3 Char"/>
    <w:basedOn w:val="DefaultParagraphFont"/>
    <w:link w:val="RAN4H3"/>
    <w:rsid w:val="00A42BD5"/>
    <w:rPr>
      <w:rFonts w:ascii="Arial" w:eastAsiaTheme="majorEastAsia" w:hAnsi="Arial" w:cs="Arial"/>
      <w:color w:val="1F3763" w:themeColor="accent1" w:themeShade="7F"/>
      <w:sz w:val="24"/>
      <w:szCs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Light" w:hAnsi="Yu Gothic Ligh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unhideWhenUsed/>
    <w:rsid w:val="00161913"/>
    <w:pPr>
      <w:tabs>
        <w:tab w:val="center" w:pos="4513"/>
        <w:tab w:val="right" w:pos="9026"/>
      </w:tabs>
      <w:spacing w:after="0" w:line="240" w:lineRule="auto"/>
    </w:pPr>
  </w:style>
  <w:style w:type="character" w:customStyle="1" w:styleId="HeaderChar">
    <w:name w:val="Header Char"/>
    <w:basedOn w:val="DefaultParagraphFont"/>
    <w:link w:val="Header"/>
    <w:uiPriority w:val="99"/>
    <w:rsid w:val="00161913"/>
    <w:rPr>
      <w:rFonts w:ascii="Times New Roman" w:hAnsi="Times New Roman"/>
      <w:sz w:val="20"/>
      <w:lang w:val="en-GB"/>
    </w:rPr>
  </w:style>
  <w:style w:type="paragraph" w:styleId="Footer">
    <w:name w:val="footer"/>
    <w:basedOn w:val="Normal"/>
    <w:link w:val="FooterChar"/>
    <w:uiPriority w:val="99"/>
    <w:unhideWhenUsed/>
    <w:rsid w:val="00161913"/>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1913"/>
    <w:rPr>
      <w:rFonts w:ascii="Times New Roman" w:hAnsi="Times New Roman"/>
      <w:sz w:val="20"/>
      <w:lang w:val="en-GB"/>
    </w:rPr>
  </w:style>
  <w:style w:type="numbering" w:customStyle="1" w:styleId="Style2">
    <w:name w:val="Style2"/>
    <w:uiPriority w:val="99"/>
    <w:rsid w:val="003937B1"/>
    <w:pPr>
      <w:numPr>
        <w:numId w:val="32"/>
      </w:numPr>
    </w:pPr>
  </w:style>
  <w:style w:type="character" w:styleId="PlaceholderText">
    <w:name w:val="Placeholder Text"/>
    <w:basedOn w:val="DefaultParagraphFont"/>
    <w:uiPriority w:val="99"/>
    <w:semiHidden/>
    <w:rsid w:val="004543BB"/>
    <w:rPr>
      <w:color w:val="666666"/>
    </w:rPr>
  </w:style>
  <w:style w:type="character" w:styleId="Mention">
    <w:name w:val="Mention"/>
    <w:basedOn w:val="DefaultParagraphFont"/>
    <w:uiPriority w:val="99"/>
    <w:unhideWhenUsed/>
    <w:rsid w:val="00CF772F"/>
    <w:rPr>
      <w:color w:val="2B579A"/>
      <w:shd w:val="clear" w:color="auto" w:fill="E1DFDD"/>
    </w:rPr>
  </w:style>
  <w:style w:type="paragraph" w:styleId="Revision">
    <w:name w:val="Revision"/>
    <w:hidden/>
    <w:uiPriority w:val="99"/>
    <w:semiHidden/>
    <w:rsid w:val="00AE396A"/>
    <w:pPr>
      <w:spacing w:after="0" w:line="240" w:lineRule="auto"/>
    </w:pPr>
    <w:rPr>
      <w:rFonts w:ascii="Times New Roman" w:hAnsi="Times New Roman"/>
      <w:sz w:val="20"/>
      <w:lang w:val="en-GB"/>
    </w:rPr>
  </w:style>
  <w:style w:type="character" w:styleId="FollowedHyperlink">
    <w:name w:val="FollowedHyperlink"/>
    <w:basedOn w:val="DefaultParagraphFont"/>
    <w:uiPriority w:val="99"/>
    <w:semiHidden/>
    <w:unhideWhenUsed/>
    <w:rsid w:val="00135B08"/>
    <w:rPr>
      <w:color w:val="96607D"/>
      <w:u w:val="single"/>
    </w:rPr>
  </w:style>
  <w:style w:type="paragraph" w:customStyle="1" w:styleId="msonormal0">
    <w:name w:val="msonormal"/>
    <w:basedOn w:val="Normal"/>
    <w:rsid w:val="00135B08"/>
    <w:pPr>
      <w:spacing w:before="100" w:beforeAutospacing="1" w:after="100" w:afterAutospacing="1" w:line="240" w:lineRule="auto"/>
    </w:pPr>
    <w:rPr>
      <w:rFonts w:eastAsia="Times New Roman" w:cs="Times New Roman"/>
      <w:sz w:val="24"/>
      <w:szCs w:val="24"/>
      <w:lang w:val="en-US"/>
    </w:rPr>
  </w:style>
  <w:style w:type="paragraph" w:customStyle="1" w:styleId="xl65">
    <w:name w:val="xl65"/>
    <w:basedOn w:val="Normal"/>
    <w:rsid w:val="00135B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67">
    <w:name w:val="xl67"/>
    <w:basedOn w:val="Normal"/>
    <w:rsid w:val="00135B08"/>
    <w:pPr>
      <w:spacing w:before="100" w:beforeAutospacing="1" w:after="100" w:afterAutospacing="1" w:line="240" w:lineRule="auto"/>
    </w:pPr>
    <w:rPr>
      <w:rFonts w:eastAsia="Times New Roman" w:cs="Times New Roman"/>
      <w:sz w:val="24"/>
      <w:szCs w:val="24"/>
      <w:lang w:val="en-US"/>
    </w:rPr>
  </w:style>
  <w:style w:type="paragraph" w:customStyle="1" w:styleId="xl68">
    <w:name w:val="xl68"/>
    <w:basedOn w:val="Normal"/>
    <w:rsid w:val="00135B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69">
    <w:name w:val="xl69"/>
    <w:basedOn w:val="Normal"/>
    <w:rsid w:val="00135B08"/>
    <w:pPr>
      <w:pBdr>
        <w:top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70">
    <w:name w:val="xl70"/>
    <w:basedOn w:val="Normal"/>
    <w:rsid w:val="00135B08"/>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71">
    <w:name w:val="xl71"/>
    <w:basedOn w:val="Normal"/>
    <w:rsid w:val="00135B08"/>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72">
    <w:name w:val="xl72"/>
    <w:basedOn w:val="Normal"/>
    <w:rsid w:val="00135B08"/>
    <w:pPr>
      <w:pBdr>
        <w:top w:val="single" w:sz="4" w:space="0" w:color="auto"/>
        <w:bottom w:val="single" w:sz="8"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73">
    <w:name w:val="xl73"/>
    <w:basedOn w:val="Normal"/>
    <w:rsid w:val="00135B08"/>
    <w:pPr>
      <w:pBdr>
        <w:top w:val="single" w:sz="4" w:space="0" w:color="auto"/>
        <w:left w:val="single" w:sz="4" w:space="0" w:color="auto"/>
        <w:bottom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74">
    <w:name w:val="xl74"/>
    <w:basedOn w:val="Normal"/>
    <w:rsid w:val="00135B08"/>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eastAsia="Times New Roman" w:cs="Times New Roman"/>
      <w:sz w:val="24"/>
      <w:szCs w:val="24"/>
      <w:lang w:val="en-US"/>
    </w:rPr>
  </w:style>
  <w:style w:type="paragraph" w:customStyle="1" w:styleId="xl75">
    <w:name w:val="xl75"/>
    <w:basedOn w:val="Normal"/>
    <w:rsid w:val="00135B08"/>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76">
    <w:name w:val="xl76"/>
    <w:basedOn w:val="Normal"/>
    <w:rsid w:val="00135B08"/>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eastAsia="Times New Roman" w:cs="Times New Roman"/>
      <w:sz w:val="24"/>
      <w:szCs w:val="24"/>
      <w:lang w:val="en-US"/>
    </w:rPr>
  </w:style>
  <w:style w:type="paragraph" w:customStyle="1" w:styleId="xl77">
    <w:name w:val="xl77"/>
    <w:basedOn w:val="Normal"/>
    <w:rsid w:val="00135B08"/>
    <w:pPr>
      <w:pBdr>
        <w:top w:val="single" w:sz="4" w:space="0" w:color="auto"/>
        <w:left w:val="single" w:sz="4" w:space="0" w:color="auto"/>
        <w:bottom w:val="single" w:sz="8" w:space="0" w:color="auto"/>
      </w:pBdr>
      <w:spacing w:before="100" w:beforeAutospacing="1" w:after="100" w:afterAutospacing="1" w:line="240" w:lineRule="auto"/>
    </w:pPr>
    <w:rPr>
      <w:rFonts w:eastAsia="Times New Roman" w:cs="Times New Roman"/>
      <w:sz w:val="24"/>
      <w:szCs w:val="24"/>
      <w:lang w:val="en-US"/>
    </w:rPr>
  </w:style>
  <w:style w:type="paragraph" w:customStyle="1" w:styleId="xl78">
    <w:name w:val="xl78"/>
    <w:basedOn w:val="Normal"/>
    <w:rsid w:val="00135B08"/>
    <w:pPr>
      <w:pBdr>
        <w:top w:val="single" w:sz="8" w:space="0" w:color="auto"/>
        <w:left w:val="single" w:sz="8" w:space="0" w:color="auto"/>
        <w:right w:val="single" w:sz="4" w:space="0" w:color="auto"/>
      </w:pBdr>
      <w:shd w:val="clear" w:color="000000" w:fill="DAE9F8"/>
      <w:spacing w:before="100" w:beforeAutospacing="1" w:after="100" w:afterAutospacing="1" w:line="240" w:lineRule="auto"/>
      <w:jc w:val="center"/>
    </w:pPr>
    <w:rPr>
      <w:rFonts w:eastAsia="Times New Roman" w:cs="Times New Roman"/>
      <w:sz w:val="24"/>
      <w:szCs w:val="24"/>
      <w:lang w:val="en-US"/>
    </w:rPr>
  </w:style>
  <w:style w:type="paragraph" w:customStyle="1" w:styleId="xl79">
    <w:name w:val="xl79"/>
    <w:basedOn w:val="Normal"/>
    <w:rsid w:val="00135B08"/>
    <w:pPr>
      <w:pBdr>
        <w:top w:val="single" w:sz="8" w:space="0" w:color="auto"/>
        <w:left w:val="single" w:sz="4" w:space="0" w:color="auto"/>
        <w:right w:val="single" w:sz="4" w:space="0" w:color="auto"/>
      </w:pBdr>
      <w:shd w:val="clear" w:color="000000" w:fill="DAE9F8"/>
      <w:spacing w:before="100" w:beforeAutospacing="1" w:after="100" w:afterAutospacing="1" w:line="240" w:lineRule="auto"/>
      <w:jc w:val="center"/>
    </w:pPr>
    <w:rPr>
      <w:rFonts w:eastAsia="Times New Roman" w:cs="Times New Roman"/>
      <w:sz w:val="24"/>
      <w:szCs w:val="24"/>
      <w:lang w:val="en-US"/>
    </w:rPr>
  </w:style>
  <w:style w:type="paragraph" w:customStyle="1" w:styleId="xl80">
    <w:name w:val="xl80"/>
    <w:basedOn w:val="Normal"/>
    <w:rsid w:val="00135B08"/>
    <w:pPr>
      <w:pBdr>
        <w:top w:val="single" w:sz="8" w:space="0" w:color="auto"/>
        <w:left w:val="single" w:sz="4" w:space="0" w:color="auto"/>
      </w:pBdr>
      <w:shd w:val="clear" w:color="000000" w:fill="DAE9F8"/>
      <w:spacing w:before="100" w:beforeAutospacing="1" w:after="100" w:afterAutospacing="1" w:line="240" w:lineRule="auto"/>
      <w:jc w:val="center"/>
    </w:pPr>
    <w:rPr>
      <w:rFonts w:eastAsia="Times New Roman" w:cs="Times New Roman"/>
      <w:sz w:val="24"/>
      <w:szCs w:val="24"/>
      <w:lang w:val="en-US"/>
    </w:rPr>
  </w:style>
  <w:style w:type="paragraph" w:customStyle="1" w:styleId="xl81">
    <w:name w:val="xl81"/>
    <w:basedOn w:val="Normal"/>
    <w:rsid w:val="00135B08"/>
    <w:pPr>
      <w:pBdr>
        <w:top w:val="single" w:sz="8" w:space="0" w:color="auto"/>
        <w:left w:val="single" w:sz="4" w:space="0" w:color="auto"/>
        <w:right w:val="single" w:sz="8" w:space="0" w:color="auto"/>
      </w:pBdr>
      <w:shd w:val="clear" w:color="000000" w:fill="DAE9F8"/>
      <w:spacing w:before="100" w:beforeAutospacing="1" w:after="100" w:afterAutospacing="1" w:line="240" w:lineRule="auto"/>
      <w:jc w:val="center"/>
    </w:pPr>
    <w:rPr>
      <w:rFonts w:eastAsia="Times New Roman" w:cs="Times New Roman"/>
      <w:sz w:val="24"/>
      <w:szCs w:val="24"/>
      <w:lang w:val="en-US"/>
    </w:rPr>
  </w:style>
  <w:style w:type="paragraph" w:customStyle="1" w:styleId="xl82">
    <w:name w:val="xl82"/>
    <w:basedOn w:val="Normal"/>
    <w:rsid w:val="00135B08"/>
    <w:pPr>
      <w:pBdr>
        <w:top w:val="single" w:sz="8" w:space="0" w:color="auto"/>
        <w:right w:val="single" w:sz="4" w:space="0" w:color="auto"/>
      </w:pBdr>
      <w:shd w:val="clear" w:color="000000" w:fill="DAE9F8"/>
      <w:spacing w:before="100" w:beforeAutospacing="1" w:after="100" w:afterAutospacing="1" w:line="240" w:lineRule="auto"/>
      <w:jc w:val="center"/>
    </w:pPr>
    <w:rPr>
      <w:rFonts w:eastAsia="Times New Roman" w:cs="Times New Roman"/>
      <w:sz w:val="24"/>
      <w:szCs w:val="24"/>
      <w:lang w:val="en-US"/>
    </w:rPr>
  </w:style>
  <w:style w:type="paragraph" w:customStyle="1" w:styleId="xl83">
    <w:name w:val="xl83"/>
    <w:basedOn w:val="Normal"/>
    <w:rsid w:val="00135B08"/>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84">
    <w:name w:val="xl84"/>
    <w:basedOn w:val="Normal"/>
    <w:rsid w:val="00135B08"/>
    <w:pPr>
      <w:pBdr>
        <w:left w:val="single" w:sz="4" w:space="0" w:color="auto"/>
        <w:bottom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85">
    <w:name w:val="xl85"/>
    <w:basedOn w:val="Normal"/>
    <w:rsid w:val="00135B08"/>
    <w:pPr>
      <w:pBdr>
        <w:left w:val="single" w:sz="8"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86">
    <w:name w:val="xl86"/>
    <w:basedOn w:val="Normal"/>
    <w:rsid w:val="00135B08"/>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87">
    <w:name w:val="xl87"/>
    <w:basedOn w:val="Normal"/>
    <w:rsid w:val="00135B08"/>
    <w:pPr>
      <w:pBdr>
        <w:left w:val="single" w:sz="4" w:space="0" w:color="auto"/>
        <w:bottom w:val="single" w:sz="4" w:space="0" w:color="auto"/>
        <w:right w:val="single" w:sz="8" w:space="0" w:color="auto"/>
      </w:pBdr>
      <w:spacing w:before="100" w:beforeAutospacing="1" w:after="100" w:afterAutospacing="1" w:line="240" w:lineRule="auto"/>
    </w:pPr>
    <w:rPr>
      <w:rFonts w:eastAsia="Times New Roman" w:cs="Times New Roman"/>
      <w:sz w:val="24"/>
      <w:szCs w:val="24"/>
      <w:lang w:val="en-US"/>
    </w:rPr>
  </w:style>
  <w:style w:type="paragraph" w:customStyle="1" w:styleId="xl88">
    <w:name w:val="xl88"/>
    <w:basedOn w:val="Normal"/>
    <w:rsid w:val="00135B08"/>
    <w:pPr>
      <w:pBdr>
        <w:bottom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89">
    <w:name w:val="xl89"/>
    <w:basedOn w:val="Normal"/>
    <w:rsid w:val="00135B08"/>
    <w:pPr>
      <w:pBdr>
        <w:top w:val="single" w:sz="8" w:space="0" w:color="auto"/>
        <w:left w:val="single" w:sz="8" w:space="0" w:color="auto"/>
        <w:bottom w:val="single" w:sz="8" w:space="0" w:color="auto"/>
        <w:right w:val="single" w:sz="4" w:space="0" w:color="auto"/>
      </w:pBdr>
      <w:shd w:val="clear" w:color="000000" w:fill="DAE9F8"/>
      <w:spacing w:before="100" w:beforeAutospacing="1" w:after="100" w:afterAutospacing="1" w:line="240" w:lineRule="auto"/>
      <w:jc w:val="center"/>
    </w:pPr>
    <w:rPr>
      <w:rFonts w:eastAsia="Times New Roman" w:cs="Times New Roman"/>
      <w:sz w:val="24"/>
      <w:szCs w:val="24"/>
      <w:lang w:val="en-US"/>
    </w:rPr>
  </w:style>
  <w:style w:type="paragraph" w:customStyle="1" w:styleId="xl90">
    <w:name w:val="xl90"/>
    <w:basedOn w:val="Normal"/>
    <w:rsid w:val="00135B0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 w:val="24"/>
      <w:szCs w:val="24"/>
      <w:lang w:val="en-US"/>
    </w:rPr>
  </w:style>
  <w:style w:type="paragraph" w:customStyle="1" w:styleId="xl91">
    <w:name w:val="xl91"/>
    <w:basedOn w:val="Normal"/>
    <w:rsid w:val="00135B08"/>
    <w:pPr>
      <w:pBdr>
        <w:top w:val="single" w:sz="8" w:space="0" w:color="auto"/>
        <w:left w:val="single" w:sz="4" w:space="0" w:color="auto"/>
        <w:bottom w:val="single" w:sz="8" w:space="0" w:color="auto"/>
      </w:pBdr>
      <w:spacing w:before="100" w:beforeAutospacing="1" w:after="100" w:afterAutospacing="1" w:line="240" w:lineRule="auto"/>
      <w:jc w:val="center"/>
    </w:pPr>
    <w:rPr>
      <w:rFonts w:eastAsia="Times New Roman" w:cs="Times New Roman"/>
      <w:sz w:val="24"/>
      <w:szCs w:val="24"/>
      <w:lang w:val="en-US"/>
    </w:rPr>
  </w:style>
  <w:style w:type="paragraph" w:customStyle="1" w:styleId="xl92">
    <w:name w:val="xl92"/>
    <w:basedOn w:val="Normal"/>
    <w:rsid w:val="00135B08"/>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 w:val="24"/>
      <w:szCs w:val="24"/>
      <w:lang w:val="en-US"/>
    </w:rPr>
  </w:style>
  <w:style w:type="paragraph" w:customStyle="1" w:styleId="xl93">
    <w:name w:val="xl93"/>
    <w:basedOn w:val="Normal"/>
    <w:rsid w:val="00135B08"/>
    <w:pPr>
      <w:pBdr>
        <w:top w:val="single" w:sz="8" w:space="0" w:color="auto"/>
        <w:bottom w:val="single" w:sz="8" w:space="0" w:color="auto"/>
        <w:right w:val="single" w:sz="4" w:space="0" w:color="auto"/>
      </w:pBdr>
      <w:shd w:val="clear" w:color="000000" w:fill="DAE9F8"/>
      <w:spacing w:before="100" w:beforeAutospacing="1" w:after="100" w:afterAutospacing="1" w:line="240" w:lineRule="auto"/>
      <w:jc w:val="center"/>
    </w:pPr>
    <w:rPr>
      <w:rFonts w:eastAsia="Times New Roman" w:cs="Times New Roman"/>
      <w:sz w:val="24"/>
      <w:szCs w:val="24"/>
      <w:lang w:val="en-US"/>
    </w:rPr>
  </w:style>
  <w:style w:type="paragraph" w:customStyle="1" w:styleId="xl94">
    <w:name w:val="xl94"/>
    <w:basedOn w:val="Normal"/>
    <w:rsid w:val="00135B08"/>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95">
    <w:name w:val="xl95"/>
    <w:basedOn w:val="Normal"/>
    <w:rsid w:val="00135B08"/>
    <w:pPr>
      <w:pBdr>
        <w:top w:val="single" w:sz="4" w:space="0" w:color="auto"/>
        <w:lef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96">
    <w:name w:val="xl96"/>
    <w:basedOn w:val="Normal"/>
    <w:rsid w:val="00135B08"/>
    <w:pPr>
      <w:pBdr>
        <w:top w:val="single" w:sz="4" w:space="0" w:color="auto"/>
        <w:left w:val="single" w:sz="8"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97">
    <w:name w:val="xl97"/>
    <w:basedOn w:val="Normal"/>
    <w:rsid w:val="00135B08"/>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98">
    <w:name w:val="xl98"/>
    <w:basedOn w:val="Normal"/>
    <w:rsid w:val="00135B08"/>
    <w:pPr>
      <w:pBdr>
        <w:top w:val="single" w:sz="4" w:space="0" w:color="auto"/>
        <w:left w:val="single" w:sz="4" w:space="0" w:color="auto"/>
        <w:right w:val="single" w:sz="8" w:space="0" w:color="auto"/>
      </w:pBdr>
      <w:spacing w:before="100" w:beforeAutospacing="1" w:after="100" w:afterAutospacing="1" w:line="240" w:lineRule="auto"/>
    </w:pPr>
    <w:rPr>
      <w:rFonts w:eastAsia="Times New Roman" w:cs="Times New Roman"/>
      <w:sz w:val="24"/>
      <w:szCs w:val="24"/>
      <w:lang w:val="en-US"/>
    </w:rPr>
  </w:style>
  <w:style w:type="paragraph" w:customStyle="1" w:styleId="xl99">
    <w:name w:val="xl99"/>
    <w:basedOn w:val="Normal"/>
    <w:rsid w:val="00135B08"/>
    <w:pPr>
      <w:pBdr>
        <w:top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100">
    <w:name w:val="xl100"/>
    <w:basedOn w:val="Normal"/>
    <w:rsid w:val="00135B08"/>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101">
    <w:name w:val="xl101"/>
    <w:basedOn w:val="Normal"/>
    <w:rsid w:val="00135B08"/>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102">
    <w:name w:val="xl102"/>
    <w:basedOn w:val="Normal"/>
    <w:rsid w:val="00135B08"/>
    <w:pPr>
      <w:pBdr>
        <w:top w:val="single" w:sz="8" w:space="0" w:color="auto"/>
        <w:left w:val="single" w:sz="4" w:space="0" w:color="auto"/>
        <w:bottom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103">
    <w:name w:val="xl103"/>
    <w:basedOn w:val="Normal"/>
    <w:rsid w:val="00135B08"/>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104">
    <w:name w:val="xl104"/>
    <w:basedOn w:val="Normal"/>
    <w:rsid w:val="00135B08"/>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105">
    <w:name w:val="xl105"/>
    <w:basedOn w:val="Normal"/>
    <w:rsid w:val="00135B08"/>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106">
    <w:name w:val="xl106"/>
    <w:basedOn w:val="Normal"/>
    <w:rsid w:val="00135B08"/>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eastAsia="Times New Roman" w:cs="Times New Roman"/>
      <w:sz w:val="24"/>
      <w:szCs w:val="24"/>
      <w:lang w:val="en-US"/>
    </w:rPr>
  </w:style>
  <w:style w:type="paragraph" w:customStyle="1" w:styleId="xl107">
    <w:name w:val="xl107"/>
    <w:basedOn w:val="Normal"/>
    <w:rsid w:val="00135B08"/>
    <w:pPr>
      <w:pBdr>
        <w:top w:val="single" w:sz="8"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108">
    <w:name w:val="xl108"/>
    <w:basedOn w:val="Normal"/>
    <w:rsid w:val="00135B08"/>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109">
    <w:name w:val="xl109"/>
    <w:basedOn w:val="Normal"/>
    <w:rsid w:val="00135B08"/>
    <w:pPr>
      <w:pBdr>
        <w:top w:val="single" w:sz="4" w:space="0" w:color="auto"/>
        <w:left w:val="single" w:sz="8"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110">
    <w:name w:val="xl110"/>
    <w:basedOn w:val="Normal"/>
    <w:rsid w:val="00135B08"/>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eastAsia="Times New Roman" w:cs="Times New Roman"/>
      <w:sz w:val="24"/>
      <w:szCs w:val="24"/>
      <w:lang w:val="en-US"/>
    </w:rPr>
  </w:style>
  <w:style w:type="paragraph" w:customStyle="1" w:styleId="xl111">
    <w:name w:val="xl111"/>
    <w:basedOn w:val="Normal"/>
    <w:rsid w:val="00135B08"/>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val="en-US"/>
    </w:rPr>
  </w:style>
  <w:style w:type="paragraph" w:customStyle="1" w:styleId="xl112">
    <w:name w:val="xl112"/>
    <w:basedOn w:val="Normal"/>
    <w:rsid w:val="00135B08"/>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val="en-US"/>
    </w:rPr>
  </w:style>
  <w:style w:type="paragraph" w:customStyle="1" w:styleId="xl113">
    <w:name w:val="xl113"/>
    <w:basedOn w:val="Normal"/>
    <w:rsid w:val="00135B08"/>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val="en-US"/>
    </w:rPr>
  </w:style>
  <w:style w:type="paragraph" w:customStyle="1" w:styleId="xl114">
    <w:name w:val="xl114"/>
    <w:basedOn w:val="Normal"/>
    <w:rsid w:val="00135B08"/>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 w:val="24"/>
      <w:szCs w:val="24"/>
      <w:lang w:val="en-US"/>
    </w:rPr>
  </w:style>
  <w:style w:type="paragraph" w:customStyle="1" w:styleId="xl115">
    <w:name w:val="xl115"/>
    <w:basedOn w:val="Normal"/>
    <w:rsid w:val="00135B0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 w:val="24"/>
      <w:szCs w:val="24"/>
      <w:lang w:val="en-US"/>
    </w:rPr>
  </w:style>
  <w:style w:type="paragraph" w:customStyle="1" w:styleId="xl116">
    <w:name w:val="xl116"/>
    <w:basedOn w:val="Normal"/>
    <w:rsid w:val="00135B08"/>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9043">
      <w:bodyDiv w:val="1"/>
      <w:marLeft w:val="0"/>
      <w:marRight w:val="0"/>
      <w:marTop w:val="0"/>
      <w:marBottom w:val="0"/>
      <w:divBdr>
        <w:top w:val="none" w:sz="0" w:space="0" w:color="auto"/>
        <w:left w:val="none" w:sz="0" w:space="0" w:color="auto"/>
        <w:bottom w:val="none" w:sz="0" w:space="0" w:color="auto"/>
        <w:right w:val="none" w:sz="0" w:space="0" w:color="auto"/>
      </w:divBdr>
    </w:div>
    <w:div w:id="12613048">
      <w:bodyDiv w:val="1"/>
      <w:marLeft w:val="0"/>
      <w:marRight w:val="0"/>
      <w:marTop w:val="0"/>
      <w:marBottom w:val="0"/>
      <w:divBdr>
        <w:top w:val="none" w:sz="0" w:space="0" w:color="auto"/>
        <w:left w:val="none" w:sz="0" w:space="0" w:color="auto"/>
        <w:bottom w:val="none" w:sz="0" w:space="0" w:color="auto"/>
        <w:right w:val="none" w:sz="0" w:space="0" w:color="auto"/>
      </w:divBdr>
    </w:div>
    <w:div w:id="48386966">
      <w:bodyDiv w:val="1"/>
      <w:marLeft w:val="0"/>
      <w:marRight w:val="0"/>
      <w:marTop w:val="0"/>
      <w:marBottom w:val="0"/>
      <w:divBdr>
        <w:top w:val="none" w:sz="0" w:space="0" w:color="auto"/>
        <w:left w:val="none" w:sz="0" w:space="0" w:color="auto"/>
        <w:bottom w:val="none" w:sz="0" w:space="0" w:color="auto"/>
        <w:right w:val="none" w:sz="0" w:space="0" w:color="auto"/>
      </w:divBdr>
    </w:div>
    <w:div w:id="68696362">
      <w:bodyDiv w:val="1"/>
      <w:marLeft w:val="0"/>
      <w:marRight w:val="0"/>
      <w:marTop w:val="0"/>
      <w:marBottom w:val="0"/>
      <w:divBdr>
        <w:top w:val="none" w:sz="0" w:space="0" w:color="auto"/>
        <w:left w:val="none" w:sz="0" w:space="0" w:color="auto"/>
        <w:bottom w:val="none" w:sz="0" w:space="0" w:color="auto"/>
        <w:right w:val="none" w:sz="0" w:space="0" w:color="auto"/>
      </w:divBdr>
    </w:div>
    <w:div w:id="91123454">
      <w:bodyDiv w:val="1"/>
      <w:marLeft w:val="0"/>
      <w:marRight w:val="0"/>
      <w:marTop w:val="0"/>
      <w:marBottom w:val="0"/>
      <w:divBdr>
        <w:top w:val="none" w:sz="0" w:space="0" w:color="auto"/>
        <w:left w:val="none" w:sz="0" w:space="0" w:color="auto"/>
        <w:bottom w:val="none" w:sz="0" w:space="0" w:color="auto"/>
        <w:right w:val="none" w:sz="0" w:space="0" w:color="auto"/>
      </w:divBdr>
      <w:divsChild>
        <w:div w:id="933781474">
          <w:marLeft w:val="0"/>
          <w:marRight w:val="0"/>
          <w:marTop w:val="0"/>
          <w:marBottom w:val="0"/>
          <w:divBdr>
            <w:top w:val="none" w:sz="0" w:space="0" w:color="auto"/>
            <w:left w:val="none" w:sz="0" w:space="0" w:color="auto"/>
            <w:bottom w:val="none" w:sz="0" w:space="0" w:color="auto"/>
            <w:right w:val="none" w:sz="0" w:space="0" w:color="auto"/>
          </w:divBdr>
          <w:divsChild>
            <w:div w:id="1241212877">
              <w:marLeft w:val="0"/>
              <w:marRight w:val="0"/>
              <w:marTop w:val="0"/>
              <w:marBottom w:val="0"/>
              <w:divBdr>
                <w:top w:val="none" w:sz="0" w:space="0" w:color="auto"/>
                <w:left w:val="none" w:sz="0" w:space="0" w:color="auto"/>
                <w:bottom w:val="none" w:sz="0" w:space="0" w:color="auto"/>
                <w:right w:val="none" w:sz="0" w:space="0" w:color="auto"/>
              </w:divBdr>
            </w:div>
          </w:divsChild>
        </w:div>
        <w:div w:id="1634553747">
          <w:marLeft w:val="0"/>
          <w:marRight w:val="180"/>
          <w:marTop w:val="0"/>
          <w:marBottom w:val="0"/>
          <w:divBdr>
            <w:top w:val="none" w:sz="0" w:space="0" w:color="auto"/>
            <w:left w:val="none" w:sz="0" w:space="0" w:color="auto"/>
            <w:bottom w:val="none" w:sz="0" w:space="0" w:color="auto"/>
            <w:right w:val="none" w:sz="0" w:space="0" w:color="auto"/>
          </w:divBdr>
        </w:div>
      </w:divsChild>
    </w:div>
    <w:div w:id="96102854">
      <w:bodyDiv w:val="1"/>
      <w:marLeft w:val="0"/>
      <w:marRight w:val="0"/>
      <w:marTop w:val="0"/>
      <w:marBottom w:val="0"/>
      <w:divBdr>
        <w:top w:val="none" w:sz="0" w:space="0" w:color="auto"/>
        <w:left w:val="none" w:sz="0" w:space="0" w:color="auto"/>
        <w:bottom w:val="none" w:sz="0" w:space="0" w:color="auto"/>
        <w:right w:val="none" w:sz="0" w:space="0" w:color="auto"/>
      </w:divBdr>
    </w:div>
    <w:div w:id="123280477">
      <w:bodyDiv w:val="1"/>
      <w:marLeft w:val="0"/>
      <w:marRight w:val="0"/>
      <w:marTop w:val="0"/>
      <w:marBottom w:val="0"/>
      <w:divBdr>
        <w:top w:val="none" w:sz="0" w:space="0" w:color="auto"/>
        <w:left w:val="none" w:sz="0" w:space="0" w:color="auto"/>
        <w:bottom w:val="none" w:sz="0" w:space="0" w:color="auto"/>
        <w:right w:val="none" w:sz="0" w:space="0" w:color="auto"/>
      </w:divBdr>
    </w:div>
    <w:div w:id="141361278">
      <w:bodyDiv w:val="1"/>
      <w:marLeft w:val="0"/>
      <w:marRight w:val="0"/>
      <w:marTop w:val="0"/>
      <w:marBottom w:val="0"/>
      <w:divBdr>
        <w:top w:val="none" w:sz="0" w:space="0" w:color="auto"/>
        <w:left w:val="none" w:sz="0" w:space="0" w:color="auto"/>
        <w:bottom w:val="none" w:sz="0" w:space="0" w:color="auto"/>
        <w:right w:val="none" w:sz="0" w:space="0" w:color="auto"/>
      </w:divBdr>
    </w:div>
    <w:div w:id="164711213">
      <w:bodyDiv w:val="1"/>
      <w:marLeft w:val="0"/>
      <w:marRight w:val="0"/>
      <w:marTop w:val="0"/>
      <w:marBottom w:val="0"/>
      <w:divBdr>
        <w:top w:val="none" w:sz="0" w:space="0" w:color="auto"/>
        <w:left w:val="none" w:sz="0" w:space="0" w:color="auto"/>
        <w:bottom w:val="none" w:sz="0" w:space="0" w:color="auto"/>
        <w:right w:val="none" w:sz="0" w:space="0" w:color="auto"/>
      </w:divBdr>
    </w:div>
    <w:div w:id="178547021">
      <w:bodyDiv w:val="1"/>
      <w:marLeft w:val="0"/>
      <w:marRight w:val="0"/>
      <w:marTop w:val="0"/>
      <w:marBottom w:val="0"/>
      <w:divBdr>
        <w:top w:val="none" w:sz="0" w:space="0" w:color="auto"/>
        <w:left w:val="none" w:sz="0" w:space="0" w:color="auto"/>
        <w:bottom w:val="none" w:sz="0" w:space="0" w:color="auto"/>
        <w:right w:val="none" w:sz="0" w:space="0" w:color="auto"/>
      </w:divBdr>
    </w:div>
    <w:div w:id="179592654">
      <w:bodyDiv w:val="1"/>
      <w:marLeft w:val="0"/>
      <w:marRight w:val="0"/>
      <w:marTop w:val="0"/>
      <w:marBottom w:val="0"/>
      <w:divBdr>
        <w:top w:val="none" w:sz="0" w:space="0" w:color="auto"/>
        <w:left w:val="none" w:sz="0" w:space="0" w:color="auto"/>
        <w:bottom w:val="none" w:sz="0" w:space="0" w:color="auto"/>
        <w:right w:val="none" w:sz="0" w:space="0" w:color="auto"/>
      </w:divBdr>
    </w:div>
    <w:div w:id="183710641">
      <w:bodyDiv w:val="1"/>
      <w:marLeft w:val="0"/>
      <w:marRight w:val="0"/>
      <w:marTop w:val="0"/>
      <w:marBottom w:val="0"/>
      <w:divBdr>
        <w:top w:val="none" w:sz="0" w:space="0" w:color="auto"/>
        <w:left w:val="none" w:sz="0" w:space="0" w:color="auto"/>
        <w:bottom w:val="none" w:sz="0" w:space="0" w:color="auto"/>
        <w:right w:val="none" w:sz="0" w:space="0" w:color="auto"/>
      </w:divBdr>
    </w:div>
    <w:div w:id="202448978">
      <w:bodyDiv w:val="1"/>
      <w:marLeft w:val="0"/>
      <w:marRight w:val="0"/>
      <w:marTop w:val="0"/>
      <w:marBottom w:val="0"/>
      <w:divBdr>
        <w:top w:val="none" w:sz="0" w:space="0" w:color="auto"/>
        <w:left w:val="none" w:sz="0" w:space="0" w:color="auto"/>
        <w:bottom w:val="none" w:sz="0" w:space="0" w:color="auto"/>
        <w:right w:val="none" w:sz="0" w:space="0" w:color="auto"/>
      </w:divBdr>
    </w:div>
    <w:div w:id="214198810">
      <w:bodyDiv w:val="1"/>
      <w:marLeft w:val="0"/>
      <w:marRight w:val="0"/>
      <w:marTop w:val="0"/>
      <w:marBottom w:val="0"/>
      <w:divBdr>
        <w:top w:val="none" w:sz="0" w:space="0" w:color="auto"/>
        <w:left w:val="none" w:sz="0" w:space="0" w:color="auto"/>
        <w:bottom w:val="none" w:sz="0" w:space="0" w:color="auto"/>
        <w:right w:val="none" w:sz="0" w:space="0" w:color="auto"/>
      </w:divBdr>
    </w:div>
    <w:div w:id="222446354">
      <w:bodyDiv w:val="1"/>
      <w:marLeft w:val="0"/>
      <w:marRight w:val="0"/>
      <w:marTop w:val="0"/>
      <w:marBottom w:val="0"/>
      <w:divBdr>
        <w:top w:val="none" w:sz="0" w:space="0" w:color="auto"/>
        <w:left w:val="none" w:sz="0" w:space="0" w:color="auto"/>
        <w:bottom w:val="none" w:sz="0" w:space="0" w:color="auto"/>
        <w:right w:val="none" w:sz="0" w:space="0" w:color="auto"/>
      </w:divBdr>
    </w:div>
    <w:div w:id="226576758">
      <w:bodyDiv w:val="1"/>
      <w:marLeft w:val="0"/>
      <w:marRight w:val="0"/>
      <w:marTop w:val="0"/>
      <w:marBottom w:val="0"/>
      <w:divBdr>
        <w:top w:val="none" w:sz="0" w:space="0" w:color="auto"/>
        <w:left w:val="none" w:sz="0" w:space="0" w:color="auto"/>
        <w:bottom w:val="none" w:sz="0" w:space="0" w:color="auto"/>
        <w:right w:val="none" w:sz="0" w:space="0" w:color="auto"/>
      </w:divBdr>
    </w:div>
    <w:div w:id="258023487">
      <w:bodyDiv w:val="1"/>
      <w:marLeft w:val="0"/>
      <w:marRight w:val="0"/>
      <w:marTop w:val="0"/>
      <w:marBottom w:val="0"/>
      <w:divBdr>
        <w:top w:val="none" w:sz="0" w:space="0" w:color="auto"/>
        <w:left w:val="none" w:sz="0" w:space="0" w:color="auto"/>
        <w:bottom w:val="none" w:sz="0" w:space="0" w:color="auto"/>
        <w:right w:val="none" w:sz="0" w:space="0" w:color="auto"/>
      </w:divBdr>
    </w:div>
    <w:div w:id="261836610">
      <w:bodyDiv w:val="1"/>
      <w:marLeft w:val="0"/>
      <w:marRight w:val="0"/>
      <w:marTop w:val="0"/>
      <w:marBottom w:val="0"/>
      <w:divBdr>
        <w:top w:val="none" w:sz="0" w:space="0" w:color="auto"/>
        <w:left w:val="none" w:sz="0" w:space="0" w:color="auto"/>
        <w:bottom w:val="none" w:sz="0" w:space="0" w:color="auto"/>
        <w:right w:val="none" w:sz="0" w:space="0" w:color="auto"/>
      </w:divBdr>
    </w:div>
    <w:div w:id="262692014">
      <w:bodyDiv w:val="1"/>
      <w:marLeft w:val="0"/>
      <w:marRight w:val="0"/>
      <w:marTop w:val="0"/>
      <w:marBottom w:val="0"/>
      <w:divBdr>
        <w:top w:val="none" w:sz="0" w:space="0" w:color="auto"/>
        <w:left w:val="none" w:sz="0" w:space="0" w:color="auto"/>
        <w:bottom w:val="none" w:sz="0" w:space="0" w:color="auto"/>
        <w:right w:val="none" w:sz="0" w:space="0" w:color="auto"/>
      </w:divBdr>
    </w:div>
    <w:div w:id="263077621">
      <w:bodyDiv w:val="1"/>
      <w:marLeft w:val="0"/>
      <w:marRight w:val="0"/>
      <w:marTop w:val="0"/>
      <w:marBottom w:val="0"/>
      <w:divBdr>
        <w:top w:val="none" w:sz="0" w:space="0" w:color="auto"/>
        <w:left w:val="none" w:sz="0" w:space="0" w:color="auto"/>
        <w:bottom w:val="none" w:sz="0" w:space="0" w:color="auto"/>
        <w:right w:val="none" w:sz="0" w:space="0" w:color="auto"/>
      </w:divBdr>
    </w:div>
    <w:div w:id="314650803">
      <w:bodyDiv w:val="1"/>
      <w:marLeft w:val="0"/>
      <w:marRight w:val="0"/>
      <w:marTop w:val="0"/>
      <w:marBottom w:val="0"/>
      <w:divBdr>
        <w:top w:val="none" w:sz="0" w:space="0" w:color="auto"/>
        <w:left w:val="none" w:sz="0" w:space="0" w:color="auto"/>
        <w:bottom w:val="none" w:sz="0" w:space="0" w:color="auto"/>
        <w:right w:val="none" w:sz="0" w:space="0" w:color="auto"/>
      </w:divBdr>
    </w:div>
    <w:div w:id="324551888">
      <w:bodyDiv w:val="1"/>
      <w:marLeft w:val="0"/>
      <w:marRight w:val="0"/>
      <w:marTop w:val="0"/>
      <w:marBottom w:val="0"/>
      <w:divBdr>
        <w:top w:val="none" w:sz="0" w:space="0" w:color="auto"/>
        <w:left w:val="none" w:sz="0" w:space="0" w:color="auto"/>
        <w:bottom w:val="none" w:sz="0" w:space="0" w:color="auto"/>
        <w:right w:val="none" w:sz="0" w:space="0" w:color="auto"/>
      </w:divBdr>
      <w:divsChild>
        <w:div w:id="52630026">
          <w:marLeft w:val="0"/>
          <w:marRight w:val="0"/>
          <w:marTop w:val="0"/>
          <w:marBottom w:val="0"/>
          <w:divBdr>
            <w:top w:val="none" w:sz="0" w:space="0" w:color="auto"/>
            <w:left w:val="none" w:sz="0" w:space="0" w:color="auto"/>
            <w:bottom w:val="none" w:sz="0" w:space="0" w:color="auto"/>
            <w:right w:val="none" w:sz="0" w:space="0" w:color="auto"/>
          </w:divBdr>
          <w:divsChild>
            <w:div w:id="2110853254">
              <w:marLeft w:val="0"/>
              <w:marRight w:val="0"/>
              <w:marTop w:val="0"/>
              <w:marBottom w:val="0"/>
              <w:divBdr>
                <w:top w:val="none" w:sz="0" w:space="0" w:color="auto"/>
                <w:left w:val="none" w:sz="0" w:space="0" w:color="auto"/>
                <w:bottom w:val="none" w:sz="0" w:space="0" w:color="auto"/>
                <w:right w:val="none" w:sz="0" w:space="0" w:color="auto"/>
              </w:divBdr>
            </w:div>
          </w:divsChild>
        </w:div>
        <w:div w:id="1969621940">
          <w:marLeft w:val="0"/>
          <w:marRight w:val="180"/>
          <w:marTop w:val="0"/>
          <w:marBottom w:val="0"/>
          <w:divBdr>
            <w:top w:val="none" w:sz="0" w:space="0" w:color="auto"/>
            <w:left w:val="none" w:sz="0" w:space="0" w:color="auto"/>
            <w:bottom w:val="none" w:sz="0" w:space="0" w:color="auto"/>
            <w:right w:val="none" w:sz="0" w:space="0" w:color="auto"/>
          </w:divBdr>
        </w:div>
      </w:divsChild>
    </w:div>
    <w:div w:id="341972666">
      <w:bodyDiv w:val="1"/>
      <w:marLeft w:val="0"/>
      <w:marRight w:val="0"/>
      <w:marTop w:val="0"/>
      <w:marBottom w:val="0"/>
      <w:divBdr>
        <w:top w:val="none" w:sz="0" w:space="0" w:color="auto"/>
        <w:left w:val="none" w:sz="0" w:space="0" w:color="auto"/>
        <w:bottom w:val="none" w:sz="0" w:space="0" w:color="auto"/>
        <w:right w:val="none" w:sz="0" w:space="0" w:color="auto"/>
      </w:divBdr>
    </w:div>
    <w:div w:id="365714071">
      <w:bodyDiv w:val="1"/>
      <w:marLeft w:val="0"/>
      <w:marRight w:val="0"/>
      <w:marTop w:val="0"/>
      <w:marBottom w:val="0"/>
      <w:divBdr>
        <w:top w:val="none" w:sz="0" w:space="0" w:color="auto"/>
        <w:left w:val="none" w:sz="0" w:space="0" w:color="auto"/>
        <w:bottom w:val="none" w:sz="0" w:space="0" w:color="auto"/>
        <w:right w:val="none" w:sz="0" w:space="0" w:color="auto"/>
      </w:divBdr>
    </w:div>
    <w:div w:id="383600583">
      <w:bodyDiv w:val="1"/>
      <w:marLeft w:val="0"/>
      <w:marRight w:val="0"/>
      <w:marTop w:val="0"/>
      <w:marBottom w:val="0"/>
      <w:divBdr>
        <w:top w:val="none" w:sz="0" w:space="0" w:color="auto"/>
        <w:left w:val="none" w:sz="0" w:space="0" w:color="auto"/>
        <w:bottom w:val="none" w:sz="0" w:space="0" w:color="auto"/>
        <w:right w:val="none" w:sz="0" w:space="0" w:color="auto"/>
      </w:divBdr>
    </w:div>
    <w:div w:id="401175586">
      <w:bodyDiv w:val="1"/>
      <w:marLeft w:val="0"/>
      <w:marRight w:val="0"/>
      <w:marTop w:val="0"/>
      <w:marBottom w:val="0"/>
      <w:divBdr>
        <w:top w:val="none" w:sz="0" w:space="0" w:color="auto"/>
        <w:left w:val="none" w:sz="0" w:space="0" w:color="auto"/>
        <w:bottom w:val="none" w:sz="0" w:space="0" w:color="auto"/>
        <w:right w:val="none" w:sz="0" w:space="0" w:color="auto"/>
      </w:divBdr>
    </w:div>
    <w:div w:id="405609851">
      <w:bodyDiv w:val="1"/>
      <w:marLeft w:val="0"/>
      <w:marRight w:val="0"/>
      <w:marTop w:val="0"/>
      <w:marBottom w:val="0"/>
      <w:divBdr>
        <w:top w:val="none" w:sz="0" w:space="0" w:color="auto"/>
        <w:left w:val="none" w:sz="0" w:space="0" w:color="auto"/>
        <w:bottom w:val="none" w:sz="0" w:space="0" w:color="auto"/>
        <w:right w:val="none" w:sz="0" w:space="0" w:color="auto"/>
      </w:divBdr>
    </w:div>
    <w:div w:id="411858744">
      <w:bodyDiv w:val="1"/>
      <w:marLeft w:val="0"/>
      <w:marRight w:val="0"/>
      <w:marTop w:val="0"/>
      <w:marBottom w:val="0"/>
      <w:divBdr>
        <w:top w:val="none" w:sz="0" w:space="0" w:color="auto"/>
        <w:left w:val="none" w:sz="0" w:space="0" w:color="auto"/>
        <w:bottom w:val="none" w:sz="0" w:space="0" w:color="auto"/>
        <w:right w:val="none" w:sz="0" w:space="0" w:color="auto"/>
      </w:divBdr>
    </w:div>
    <w:div w:id="416560062">
      <w:bodyDiv w:val="1"/>
      <w:marLeft w:val="0"/>
      <w:marRight w:val="0"/>
      <w:marTop w:val="0"/>
      <w:marBottom w:val="0"/>
      <w:divBdr>
        <w:top w:val="none" w:sz="0" w:space="0" w:color="auto"/>
        <w:left w:val="none" w:sz="0" w:space="0" w:color="auto"/>
        <w:bottom w:val="none" w:sz="0" w:space="0" w:color="auto"/>
        <w:right w:val="none" w:sz="0" w:space="0" w:color="auto"/>
      </w:divBdr>
    </w:div>
    <w:div w:id="421613036">
      <w:bodyDiv w:val="1"/>
      <w:marLeft w:val="0"/>
      <w:marRight w:val="0"/>
      <w:marTop w:val="0"/>
      <w:marBottom w:val="0"/>
      <w:divBdr>
        <w:top w:val="none" w:sz="0" w:space="0" w:color="auto"/>
        <w:left w:val="none" w:sz="0" w:space="0" w:color="auto"/>
        <w:bottom w:val="none" w:sz="0" w:space="0" w:color="auto"/>
        <w:right w:val="none" w:sz="0" w:space="0" w:color="auto"/>
      </w:divBdr>
    </w:div>
    <w:div w:id="455955794">
      <w:bodyDiv w:val="1"/>
      <w:marLeft w:val="0"/>
      <w:marRight w:val="0"/>
      <w:marTop w:val="0"/>
      <w:marBottom w:val="0"/>
      <w:divBdr>
        <w:top w:val="none" w:sz="0" w:space="0" w:color="auto"/>
        <w:left w:val="none" w:sz="0" w:space="0" w:color="auto"/>
        <w:bottom w:val="none" w:sz="0" w:space="0" w:color="auto"/>
        <w:right w:val="none" w:sz="0" w:space="0" w:color="auto"/>
      </w:divBdr>
    </w:div>
    <w:div w:id="469172243">
      <w:bodyDiv w:val="1"/>
      <w:marLeft w:val="0"/>
      <w:marRight w:val="0"/>
      <w:marTop w:val="0"/>
      <w:marBottom w:val="0"/>
      <w:divBdr>
        <w:top w:val="none" w:sz="0" w:space="0" w:color="auto"/>
        <w:left w:val="none" w:sz="0" w:space="0" w:color="auto"/>
        <w:bottom w:val="none" w:sz="0" w:space="0" w:color="auto"/>
        <w:right w:val="none" w:sz="0" w:space="0" w:color="auto"/>
      </w:divBdr>
    </w:div>
    <w:div w:id="473108084">
      <w:bodyDiv w:val="1"/>
      <w:marLeft w:val="0"/>
      <w:marRight w:val="0"/>
      <w:marTop w:val="0"/>
      <w:marBottom w:val="0"/>
      <w:divBdr>
        <w:top w:val="none" w:sz="0" w:space="0" w:color="auto"/>
        <w:left w:val="none" w:sz="0" w:space="0" w:color="auto"/>
        <w:bottom w:val="none" w:sz="0" w:space="0" w:color="auto"/>
        <w:right w:val="none" w:sz="0" w:space="0" w:color="auto"/>
      </w:divBdr>
    </w:div>
    <w:div w:id="570776184">
      <w:bodyDiv w:val="1"/>
      <w:marLeft w:val="0"/>
      <w:marRight w:val="0"/>
      <w:marTop w:val="0"/>
      <w:marBottom w:val="0"/>
      <w:divBdr>
        <w:top w:val="none" w:sz="0" w:space="0" w:color="auto"/>
        <w:left w:val="none" w:sz="0" w:space="0" w:color="auto"/>
        <w:bottom w:val="none" w:sz="0" w:space="0" w:color="auto"/>
        <w:right w:val="none" w:sz="0" w:space="0" w:color="auto"/>
      </w:divBdr>
    </w:div>
    <w:div w:id="581527246">
      <w:bodyDiv w:val="1"/>
      <w:marLeft w:val="0"/>
      <w:marRight w:val="0"/>
      <w:marTop w:val="0"/>
      <w:marBottom w:val="0"/>
      <w:divBdr>
        <w:top w:val="none" w:sz="0" w:space="0" w:color="auto"/>
        <w:left w:val="none" w:sz="0" w:space="0" w:color="auto"/>
        <w:bottom w:val="none" w:sz="0" w:space="0" w:color="auto"/>
        <w:right w:val="none" w:sz="0" w:space="0" w:color="auto"/>
      </w:divBdr>
    </w:div>
    <w:div w:id="596668765">
      <w:bodyDiv w:val="1"/>
      <w:marLeft w:val="0"/>
      <w:marRight w:val="0"/>
      <w:marTop w:val="0"/>
      <w:marBottom w:val="0"/>
      <w:divBdr>
        <w:top w:val="none" w:sz="0" w:space="0" w:color="auto"/>
        <w:left w:val="none" w:sz="0" w:space="0" w:color="auto"/>
        <w:bottom w:val="none" w:sz="0" w:space="0" w:color="auto"/>
        <w:right w:val="none" w:sz="0" w:space="0" w:color="auto"/>
      </w:divBdr>
    </w:div>
    <w:div w:id="626745282">
      <w:bodyDiv w:val="1"/>
      <w:marLeft w:val="0"/>
      <w:marRight w:val="0"/>
      <w:marTop w:val="0"/>
      <w:marBottom w:val="0"/>
      <w:divBdr>
        <w:top w:val="none" w:sz="0" w:space="0" w:color="auto"/>
        <w:left w:val="none" w:sz="0" w:space="0" w:color="auto"/>
        <w:bottom w:val="none" w:sz="0" w:space="0" w:color="auto"/>
        <w:right w:val="none" w:sz="0" w:space="0" w:color="auto"/>
      </w:divBdr>
    </w:div>
    <w:div w:id="638338703">
      <w:bodyDiv w:val="1"/>
      <w:marLeft w:val="0"/>
      <w:marRight w:val="0"/>
      <w:marTop w:val="0"/>
      <w:marBottom w:val="0"/>
      <w:divBdr>
        <w:top w:val="none" w:sz="0" w:space="0" w:color="auto"/>
        <w:left w:val="none" w:sz="0" w:space="0" w:color="auto"/>
        <w:bottom w:val="none" w:sz="0" w:space="0" w:color="auto"/>
        <w:right w:val="none" w:sz="0" w:space="0" w:color="auto"/>
      </w:divBdr>
    </w:div>
    <w:div w:id="676031854">
      <w:bodyDiv w:val="1"/>
      <w:marLeft w:val="0"/>
      <w:marRight w:val="0"/>
      <w:marTop w:val="0"/>
      <w:marBottom w:val="0"/>
      <w:divBdr>
        <w:top w:val="none" w:sz="0" w:space="0" w:color="auto"/>
        <w:left w:val="none" w:sz="0" w:space="0" w:color="auto"/>
        <w:bottom w:val="none" w:sz="0" w:space="0" w:color="auto"/>
        <w:right w:val="none" w:sz="0" w:space="0" w:color="auto"/>
      </w:divBdr>
    </w:div>
    <w:div w:id="713194713">
      <w:bodyDiv w:val="1"/>
      <w:marLeft w:val="0"/>
      <w:marRight w:val="0"/>
      <w:marTop w:val="0"/>
      <w:marBottom w:val="0"/>
      <w:divBdr>
        <w:top w:val="none" w:sz="0" w:space="0" w:color="auto"/>
        <w:left w:val="none" w:sz="0" w:space="0" w:color="auto"/>
        <w:bottom w:val="none" w:sz="0" w:space="0" w:color="auto"/>
        <w:right w:val="none" w:sz="0" w:space="0" w:color="auto"/>
      </w:divBdr>
    </w:div>
    <w:div w:id="735012957">
      <w:bodyDiv w:val="1"/>
      <w:marLeft w:val="0"/>
      <w:marRight w:val="0"/>
      <w:marTop w:val="0"/>
      <w:marBottom w:val="0"/>
      <w:divBdr>
        <w:top w:val="none" w:sz="0" w:space="0" w:color="auto"/>
        <w:left w:val="none" w:sz="0" w:space="0" w:color="auto"/>
        <w:bottom w:val="none" w:sz="0" w:space="0" w:color="auto"/>
        <w:right w:val="none" w:sz="0" w:space="0" w:color="auto"/>
      </w:divBdr>
    </w:div>
    <w:div w:id="742337104">
      <w:bodyDiv w:val="1"/>
      <w:marLeft w:val="0"/>
      <w:marRight w:val="0"/>
      <w:marTop w:val="0"/>
      <w:marBottom w:val="0"/>
      <w:divBdr>
        <w:top w:val="none" w:sz="0" w:space="0" w:color="auto"/>
        <w:left w:val="none" w:sz="0" w:space="0" w:color="auto"/>
        <w:bottom w:val="none" w:sz="0" w:space="0" w:color="auto"/>
        <w:right w:val="none" w:sz="0" w:space="0" w:color="auto"/>
      </w:divBdr>
    </w:div>
    <w:div w:id="746415968">
      <w:bodyDiv w:val="1"/>
      <w:marLeft w:val="0"/>
      <w:marRight w:val="0"/>
      <w:marTop w:val="0"/>
      <w:marBottom w:val="0"/>
      <w:divBdr>
        <w:top w:val="none" w:sz="0" w:space="0" w:color="auto"/>
        <w:left w:val="none" w:sz="0" w:space="0" w:color="auto"/>
        <w:bottom w:val="none" w:sz="0" w:space="0" w:color="auto"/>
        <w:right w:val="none" w:sz="0" w:space="0" w:color="auto"/>
      </w:divBdr>
    </w:div>
    <w:div w:id="757941423">
      <w:bodyDiv w:val="1"/>
      <w:marLeft w:val="0"/>
      <w:marRight w:val="0"/>
      <w:marTop w:val="0"/>
      <w:marBottom w:val="0"/>
      <w:divBdr>
        <w:top w:val="none" w:sz="0" w:space="0" w:color="auto"/>
        <w:left w:val="none" w:sz="0" w:space="0" w:color="auto"/>
        <w:bottom w:val="none" w:sz="0" w:space="0" w:color="auto"/>
        <w:right w:val="none" w:sz="0" w:space="0" w:color="auto"/>
      </w:divBdr>
    </w:div>
    <w:div w:id="762262172">
      <w:bodyDiv w:val="1"/>
      <w:marLeft w:val="0"/>
      <w:marRight w:val="0"/>
      <w:marTop w:val="0"/>
      <w:marBottom w:val="0"/>
      <w:divBdr>
        <w:top w:val="none" w:sz="0" w:space="0" w:color="auto"/>
        <w:left w:val="none" w:sz="0" w:space="0" w:color="auto"/>
        <w:bottom w:val="none" w:sz="0" w:space="0" w:color="auto"/>
        <w:right w:val="none" w:sz="0" w:space="0" w:color="auto"/>
      </w:divBdr>
    </w:div>
    <w:div w:id="772281037">
      <w:bodyDiv w:val="1"/>
      <w:marLeft w:val="0"/>
      <w:marRight w:val="0"/>
      <w:marTop w:val="0"/>
      <w:marBottom w:val="0"/>
      <w:divBdr>
        <w:top w:val="none" w:sz="0" w:space="0" w:color="auto"/>
        <w:left w:val="none" w:sz="0" w:space="0" w:color="auto"/>
        <w:bottom w:val="none" w:sz="0" w:space="0" w:color="auto"/>
        <w:right w:val="none" w:sz="0" w:space="0" w:color="auto"/>
      </w:divBdr>
    </w:div>
    <w:div w:id="780688914">
      <w:bodyDiv w:val="1"/>
      <w:marLeft w:val="0"/>
      <w:marRight w:val="0"/>
      <w:marTop w:val="0"/>
      <w:marBottom w:val="0"/>
      <w:divBdr>
        <w:top w:val="none" w:sz="0" w:space="0" w:color="auto"/>
        <w:left w:val="none" w:sz="0" w:space="0" w:color="auto"/>
        <w:bottom w:val="none" w:sz="0" w:space="0" w:color="auto"/>
        <w:right w:val="none" w:sz="0" w:space="0" w:color="auto"/>
      </w:divBdr>
    </w:div>
    <w:div w:id="792334207">
      <w:bodyDiv w:val="1"/>
      <w:marLeft w:val="0"/>
      <w:marRight w:val="0"/>
      <w:marTop w:val="0"/>
      <w:marBottom w:val="0"/>
      <w:divBdr>
        <w:top w:val="none" w:sz="0" w:space="0" w:color="auto"/>
        <w:left w:val="none" w:sz="0" w:space="0" w:color="auto"/>
        <w:bottom w:val="none" w:sz="0" w:space="0" w:color="auto"/>
        <w:right w:val="none" w:sz="0" w:space="0" w:color="auto"/>
      </w:divBdr>
    </w:div>
    <w:div w:id="815799286">
      <w:bodyDiv w:val="1"/>
      <w:marLeft w:val="0"/>
      <w:marRight w:val="0"/>
      <w:marTop w:val="0"/>
      <w:marBottom w:val="0"/>
      <w:divBdr>
        <w:top w:val="none" w:sz="0" w:space="0" w:color="auto"/>
        <w:left w:val="none" w:sz="0" w:space="0" w:color="auto"/>
        <w:bottom w:val="none" w:sz="0" w:space="0" w:color="auto"/>
        <w:right w:val="none" w:sz="0" w:space="0" w:color="auto"/>
      </w:divBdr>
    </w:div>
    <w:div w:id="816993631">
      <w:bodyDiv w:val="1"/>
      <w:marLeft w:val="0"/>
      <w:marRight w:val="0"/>
      <w:marTop w:val="0"/>
      <w:marBottom w:val="0"/>
      <w:divBdr>
        <w:top w:val="none" w:sz="0" w:space="0" w:color="auto"/>
        <w:left w:val="none" w:sz="0" w:space="0" w:color="auto"/>
        <w:bottom w:val="none" w:sz="0" w:space="0" w:color="auto"/>
        <w:right w:val="none" w:sz="0" w:space="0" w:color="auto"/>
      </w:divBdr>
    </w:div>
    <w:div w:id="822351049">
      <w:bodyDiv w:val="1"/>
      <w:marLeft w:val="0"/>
      <w:marRight w:val="0"/>
      <w:marTop w:val="0"/>
      <w:marBottom w:val="0"/>
      <w:divBdr>
        <w:top w:val="none" w:sz="0" w:space="0" w:color="auto"/>
        <w:left w:val="none" w:sz="0" w:space="0" w:color="auto"/>
        <w:bottom w:val="none" w:sz="0" w:space="0" w:color="auto"/>
        <w:right w:val="none" w:sz="0" w:space="0" w:color="auto"/>
      </w:divBdr>
    </w:div>
    <w:div w:id="826484187">
      <w:bodyDiv w:val="1"/>
      <w:marLeft w:val="0"/>
      <w:marRight w:val="0"/>
      <w:marTop w:val="0"/>
      <w:marBottom w:val="0"/>
      <w:divBdr>
        <w:top w:val="none" w:sz="0" w:space="0" w:color="auto"/>
        <w:left w:val="none" w:sz="0" w:space="0" w:color="auto"/>
        <w:bottom w:val="none" w:sz="0" w:space="0" w:color="auto"/>
        <w:right w:val="none" w:sz="0" w:space="0" w:color="auto"/>
      </w:divBdr>
    </w:div>
    <w:div w:id="833766515">
      <w:bodyDiv w:val="1"/>
      <w:marLeft w:val="0"/>
      <w:marRight w:val="0"/>
      <w:marTop w:val="0"/>
      <w:marBottom w:val="0"/>
      <w:divBdr>
        <w:top w:val="none" w:sz="0" w:space="0" w:color="auto"/>
        <w:left w:val="none" w:sz="0" w:space="0" w:color="auto"/>
        <w:bottom w:val="none" w:sz="0" w:space="0" w:color="auto"/>
        <w:right w:val="none" w:sz="0" w:space="0" w:color="auto"/>
      </w:divBdr>
    </w:div>
    <w:div w:id="843975864">
      <w:bodyDiv w:val="1"/>
      <w:marLeft w:val="0"/>
      <w:marRight w:val="0"/>
      <w:marTop w:val="0"/>
      <w:marBottom w:val="0"/>
      <w:divBdr>
        <w:top w:val="none" w:sz="0" w:space="0" w:color="auto"/>
        <w:left w:val="none" w:sz="0" w:space="0" w:color="auto"/>
        <w:bottom w:val="none" w:sz="0" w:space="0" w:color="auto"/>
        <w:right w:val="none" w:sz="0" w:space="0" w:color="auto"/>
      </w:divBdr>
    </w:div>
    <w:div w:id="845635702">
      <w:bodyDiv w:val="1"/>
      <w:marLeft w:val="0"/>
      <w:marRight w:val="0"/>
      <w:marTop w:val="0"/>
      <w:marBottom w:val="0"/>
      <w:divBdr>
        <w:top w:val="none" w:sz="0" w:space="0" w:color="auto"/>
        <w:left w:val="none" w:sz="0" w:space="0" w:color="auto"/>
        <w:bottom w:val="none" w:sz="0" w:space="0" w:color="auto"/>
        <w:right w:val="none" w:sz="0" w:space="0" w:color="auto"/>
      </w:divBdr>
    </w:div>
    <w:div w:id="848836138">
      <w:bodyDiv w:val="1"/>
      <w:marLeft w:val="0"/>
      <w:marRight w:val="0"/>
      <w:marTop w:val="0"/>
      <w:marBottom w:val="0"/>
      <w:divBdr>
        <w:top w:val="none" w:sz="0" w:space="0" w:color="auto"/>
        <w:left w:val="none" w:sz="0" w:space="0" w:color="auto"/>
        <w:bottom w:val="none" w:sz="0" w:space="0" w:color="auto"/>
        <w:right w:val="none" w:sz="0" w:space="0" w:color="auto"/>
      </w:divBdr>
    </w:div>
    <w:div w:id="864246879">
      <w:bodyDiv w:val="1"/>
      <w:marLeft w:val="0"/>
      <w:marRight w:val="0"/>
      <w:marTop w:val="0"/>
      <w:marBottom w:val="0"/>
      <w:divBdr>
        <w:top w:val="none" w:sz="0" w:space="0" w:color="auto"/>
        <w:left w:val="none" w:sz="0" w:space="0" w:color="auto"/>
        <w:bottom w:val="none" w:sz="0" w:space="0" w:color="auto"/>
        <w:right w:val="none" w:sz="0" w:space="0" w:color="auto"/>
      </w:divBdr>
    </w:div>
    <w:div w:id="866600113">
      <w:bodyDiv w:val="1"/>
      <w:marLeft w:val="0"/>
      <w:marRight w:val="0"/>
      <w:marTop w:val="0"/>
      <w:marBottom w:val="0"/>
      <w:divBdr>
        <w:top w:val="none" w:sz="0" w:space="0" w:color="auto"/>
        <w:left w:val="none" w:sz="0" w:space="0" w:color="auto"/>
        <w:bottom w:val="none" w:sz="0" w:space="0" w:color="auto"/>
        <w:right w:val="none" w:sz="0" w:space="0" w:color="auto"/>
      </w:divBdr>
    </w:div>
    <w:div w:id="870722480">
      <w:bodyDiv w:val="1"/>
      <w:marLeft w:val="0"/>
      <w:marRight w:val="0"/>
      <w:marTop w:val="0"/>
      <w:marBottom w:val="0"/>
      <w:divBdr>
        <w:top w:val="none" w:sz="0" w:space="0" w:color="auto"/>
        <w:left w:val="none" w:sz="0" w:space="0" w:color="auto"/>
        <w:bottom w:val="none" w:sz="0" w:space="0" w:color="auto"/>
        <w:right w:val="none" w:sz="0" w:space="0" w:color="auto"/>
      </w:divBdr>
    </w:div>
    <w:div w:id="874540807">
      <w:bodyDiv w:val="1"/>
      <w:marLeft w:val="0"/>
      <w:marRight w:val="0"/>
      <w:marTop w:val="0"/>
      <w:marBottom w:val="0"/>
      <w:divBdr>
        <w:top w:val="none" w:sz="0" w:space="0" w:color="auto"/>
        <w:left w:val="none" w:sz="0" w:space="0" w:color="auto"/>
        <w:bottom w:val="none" w:sz="0" w:space="0" w:color="auto"/>
        <w:right w:val="none" w:sz="0" w:space="0" w:color="auto"/>
      </w:divBdr>
    </w:div>
    <w:div w:id="883520606">
      <w:bodyDiv w:val="1"/>
      <w:marLeft w:val="0"/>
      <w:marRight w:val="0"/>
      <w:marTop w:val="0"/>
      <w:marBottom w:val="0"/>
      <w:divBdr>
        <w:top w:val="none" w:sz="0" w:space="0" w:color="auto"/>
        <w:left w:val="none" w:sz="0" w:space="0" w:color="auto"/>
        <w:bottom w:val="none" w:sz="0" w:space="0" w:color="auto"/>
        <w:right w:val="none" w:sz="0" w:space="0" w:color="auto"/>
      </w:divBdr>
    </w:div>
    <w:div w:id="934098241">
      <w:bodyDiv w:val="1"/>
      <w:marLeft w:val="0"/>
      <w:marRight w:val="0"/>
      <w:marTop w:val="0"/>
      <w:marBottom w:val="0"/>
      <w:divBdr>
        <w:top w:val="none" w:sz="0" w:space="0" w:color="auto"/>
        <w:left w:val="none" w:sz="0" w:space="0" w:color="auto"/>
        <w:bottom w:val="none" w:sz="0" w:space="0" w:color="auto"/>
        <w:right w:val="none" w:sz="0" w:space="0" w:color="auto"/>
      </w:divBdr>
    </w:div>
    <w:div w:id="937718646">
      <w:bodyDiv w:val="1"/>
      <w:marLeft w:val="0"/>
      <w:marRight w:val="0"/>
      <w:marTop w:val="0"/>
      <w:marBottom w:val="0"/>
      <w:divBdr>
        <w:top w:val="none" w:sz="0" w:space="0" w:color="auto"/>
        <w:left w:val="none" w:sz="0" w:space="0" w:color="auto"/>
        <w:bottom w:val="none" w:sz="0" w:space="0" w:color="auto"/>
        <w:right w:val="none" w:sz="0" w:space="0" w:color="auto"/>
      </w:divBdr>
    </w:div>
    <w:div w:id="945817542">
      <w:bodyDiv w:val="1"/>
      <w:marLeft w:val="0"/>
      <w:marRight w:val="0"/>
      <w:marTop w:val="0"/>
      <w:marBottom w:val="0"/>
      <w:divBdr>
        <w:top w:val="none" w:sz="0" w:space="0" w:color="auto"/>
        <w:left w:val="none" w:sz="0" w:space="0" w:color="auto"/>
        <w:bottom w:val="none" w:sz="0" w:space="0" w:color="auto"/>
        <w:right w:val="none" w:sz="0" w:space="0" w:color="auto"/>
      </w:divBdr>
    </w:div>
    <w:div w:id="952589449">
      <w:bodyDiv w:val="1"/>
      <w:marLeft w:val="0"/>
      <w:marRight w:val="0"/>
      <w:marTop w:val="0"/>
      <w:marBottom w:val="0"/>
      <w:divBdr>
        <w:top w:val="none" w:sz="0" w:space="0" w:color="auto"/>
        <w:left w:val="none" w:sz="0" w:space="0" w:color="auto"/>
        <w:bottom w:val="none" w:sz="0" w:space="0" w:color="auto"/>
        <w:right w:val="none" w:sz="0" w:space="0" w:color="auto"/>
      </w:divBdr>
    </w:div>
    <w:div w:id="963120381">
      <w:bodyDiv w:val="1"/>
      <w:marLeft w:val="0"/>
      <w:marRight w:val="0"/>
      <w:marTop w:val="0"/>
      <w:marBottom w:val="0"/>
      <w:divBdr>
        <w:top w:val="none" w:sz="0" w:space="0" w:color="auto"/>
        <w:left w:val="none" w:sz="0" w:space="0" w:color="auto"/>
        <w:bottom w:val="none" w:sz="0" w:space="0" w:color="auto"/>
        <w:right w:val="none" w:sz="0" w:space="0" w:color="auto"/>
      </w:divBdr>
    </w:div>
    <w:div w:id="979309667">
      <w:bodyDiv w:val="1"/>
      <w:marLeft w:val="0"/>
      <w:marRight w:val="0"/>
      <w:marTop w:val="0"/>
      <w:marBottom w:val="0"/>
      <w:divBdr>
        <w:top w:val="none" w:sz="0" w:space="0" w:color="auto"/>
        <w:left w:val="none" w:sz="0" w:space="0" w:color="auto"/>
        <w:bottom w:val="none" w:sz="0" w:space="0" w:color="auto"/>
        <w:right w:val="none" w:sz="0" w:space="0" w:color="auto"/>
      </w:divBdr>
    </w:div>
    <w:div w:id="1003776960">
      <w:bodyDiv w:val="1"/>
      <w:marLeft w:val="0"/>
      <w:marRight w:val="0"/>
      <w:marTop w:val="0"/>
      <w:marBottom w:val="0"/>
      <w:divBdr>
        <w:top w:val="none" w:sz="0" w:space="0" w:color="auto"/>
        <w:left w:val="none" w:sz="0" w:space="0" w:color="auto"/>
        <w:bottom w:val="none" w:sz="0" w:space="0" w:color="auto"/>
        <w:right w:val="none" w:sz="0" w:space="0" w:color="auto"/>
      </w:divBdr>
    </w:div>
    <w:div w:id="1021052105">
      <w:bodyDiv w:val="1"/>
      <w:marLeft w:val="0"/>
      <w:marRight w:val="0"/>
      <w:marTop w:val="0"/>
      <w:marBottom w:val="0"/>
      <w:divBdr>
        <w:top w:val="none" w:sz="0" w:space="0" w:color="auto"/>
        <w:left w:val="none" w:sz="0" w:space="0" w:color="auto"/>
        <w:bottom w:val="none" w:sz="0" w:space="0" w:color="auto"/>
        <w:right w:val="none" w:sz="0" w:space="0" w:color="auto"/>
      </w:divBdr>
    </w:div>
    <w:div w:id="1032026871">
      <w:bodyDiv w:val="1"/>
      <w:marLeft w:val="0"/>
      <w:marRight w:val="0"/>
      <w:marTop w:val="0"/>
      <w:marBottom w:val="0"/>
      <w:divBdr>
        <w:top w:val="none" w:sz="0" w:space="0" w:color="auto"/>
        <w:left w:val="none" w:sz="0" w:space="0" w:color="auto"/>
        <w:bottom w:val="none" w:sz="0" w:space="0" w:color="auto"/>
        <w:right w:val="none" w:sz="0" w:space="0" w:color="auto"/>
      </w:divBdr>
    </w:div>
    <w:div w:id="1040671162">
      <w:bodyDiv w:val="1"/>
      <w:marLeft w:val="0"/>
      <w:marRight w:val="0"/>
      <w:marTop w:val="0"/>
      <w:marBottom w:val="0"/>
      <w:divBdr>
        <w:top w:val="none" w:sz="0" w:space="0" w:color="auto"/>
        <w:left w:val="none" w:sz="0" w:space="0" w:color="auto"/>
        <w:bottom w:val="none" w:sz="0" w:space="0" w:color="auto"/>
        <w:right w:val="none" w:sz="0" w:space="0" w:color="auto"/>
      </w:divBdr>
    </w:div>
    <w:div w:id="1044060733">
      <w:bodyDiv w:val="1"/>
      <w:marLeft w:val="0"/>
      <w:marRight w:val="0"/>
      <w:marTop w:val="0"/>
      <w:marBottom w:val="0"/>
      <w:divBdr>
        <w:top w:val="none" w:sz="0" w:space="0" w:color="auto"/>
        <w:left w:val="none" w:sz="0" w:space="0" w:color="auto"/>
        <w:bottom w:val="none" w:sz="0" w:space="0" w:color="auto"/>
        <w:right w:val="none" w:sz="0" w:space="0" w:color="auto"/>
      </w:divBdr>
    </w:div>
    <w:div w:id="1044137485">
      <w:bodyDiv w:val="1"/>
      <w:marLeft w:val="0"/>
      <w:marRight w:val="0"/>
      <w:marTop w:val="0"/>
      <w:marBottom w:val="0"/>
      <w:divBdr>
        <w:top w:val="none" w:sz="0" w:space="0" w:color="auto"/>
        <w:left w:val="none" w:sz="0" w:space="0" w:color="auto"/>
        <w:bottom w:val="none" w:sz="0" w:space="0" w:color="auto"/>
        <w:right w:val="none" w:sz="0" w:space="0" w:color="auto"/>
      </w:divBdr>
    </w:div>
    <w:div w:id="1045258768">
      <w:bodyDiv w:val="1"/>
      <w:marLeft w:val="0"/>
      <w:marRight w:val="0"/>
      <w:marTop w:val="0"/>
      <w:marBottom w:val="0"/>
      <w:divBdr>
        <w:top w:val="none" w:sz="0" w:space="0" w:color="auto"/>
        <w:left w:val="none" w:sz="0" w:space="0" w:color="auto"/>
        <w:bottom w:val="none" w:sz="0" w:space="0" w:color="auto"/>
        <w:right w:val="none" w:sz="0" w:space="0" w:color="auto"/>
      </w:divBdr>
    </w:div>
    <w:div w:id="1056926920">
      <w:bodyDiv w:val="1"/>
      <w:marLeft w:val="0"/>
      <w:marRight w:val="0"/>
      <w:marTop w:val="0"/>
      <w:marBottom w:val="0"/>
      <w:divBdr>
        <w:top w:val="none" w:sz="0" w:space="0" w:color="auto"/>
        <w:left w:val="none" w:sz="0" w:space="0" w:color="auto"/>
        <w:bottom w:val="none" w:sz="0" w:space="0" w:color="auto"/>
        <w:right w:val="none" w:sz="0" w:space="0" w:color="auto"/>
      </w:divBdr>
    </w:div>
    <w:div w:id="1060710557">
      <w:bodyDiv w:val="1"/>
      <w:marLeft w:val="0"/>
      <w:marRight w:val="0"/>
      <w:marTop w:val="0"/>
      <w:marBottom w:val="0"/>
      <w:divBdr>
        <w:top w:val="none" w:sz="0" w:space="0" w:color="auto"/>
        <w:left w:val="none" w:sz="0" w:space="0" w:color="auto"/>
        <w:bottom w:val="none" w:sz="0" w:space="0" w:color="auto"/>
        <w:right w:val="none" w:sz="0" w:space="0" w:color="auto"/>
      </w:divBdr>
    </w:div>
    <w:div w:id="1063676999">
      <w:bodyDiv w:val="1"/>
      <w:marLeft w:val="0"/>
      <w:marRight w:val="0"/>
      <w:marTop w:val="0"/>
      <w:marBottom w:val="0"/>
      <w:divBdr>
        <w:top w:val="none" w:sz="0" w:space="0" w:color="auto"/>
        <w:left w:val="none" w:sz="0" w:space="0" w:color="auto"/>
        <w:bottom w:val="none" w:sz="0" w:space="0" w:color="auto"/>
        <w:right w:val="none" w:sz="0" w:space="0" w:color="auto"/>
      </w:divBdr>
    </w:div>
    <w:div w:id="1067610814">
      <w:bodyDiv w:val="1"/>
      <w:marLeft w:val="0"/>
      <w:marRight w:val="0"/>
      <w:marTop w:val="0"/>
      <w:marBottom w:val="0"/>
      <w:divBdr>
        <w:top w:val="none" w:sz="0" w:space="0" w:color="auto"/>
        <w:left w:val="none" w:sz="0" w:space="0" w:color="auto"/>
        <w:bottom w:val="none" w:sz="0" w:space="0" w:color="auto"/>
        <w:right w:val="none" w:sz="0" w:space="0" w:color="auto"/>
      </w:divBdr>
    </w:div>
    <w:div w:id="1092164427">
      <w:bodyDiv w:val="1"/>
      <w:marLeft w:val="0"/>
      <w:marRight w:val="0"/>
      <w:marTop w:val="0"/>
      <w:marBottom w:val="0"/>
      <w:divBdr>
        <w:top w:val="none" w:sz="0" w:space="0" w:color="auto"/>
        <w:left w:val="none" w:sz="0" w:space="0" w:color="auto"/>
        <w:bottom w:val="none" w:sz="0" w:space="0" w:color="auto"/>
        <w:right w:val="none" w:sz="0" w:space="0" w:color="auto"/>
      </w:divBdr>
    </w:div>
    <w:div w:id="1102410721">
      <w:bodyDiv w:val="1"/>
      <w:marLeft w:val="0"/>
      <w:marRight w:val="0"/>
      <w:marTop w:val="0"/>
      <w:marBottom w:val="0"/>
      <w:divBdr>
        <w:top w:val="none" w:sz="0" w:space="0" w:color="auto"/>
        <w:left w:val="none" w:sz="0" w:space="0" w:color="auto"/>
        <w:bottom w:val="none" w:sz="0" w:space="0" w:color="auto"/>
        <w:right w:val="none" w:sz="0" w:space="0" w:color="auto"/>
      </w:divBdr>
    </w:div>
    <w:div w:id="1104687613">
      <w:bodyDiv w:val="1"/>
      <w:marLeft w:val="0"/>
      <w:marRight w:val="0"/>
      <w:marTop w:val="0"/>
      <w:marBottom w:val="0"/>
      <w:divBdr>
        <w:top w:val="none" w:sz="0" w:space="0" w:color="auto"/>
        <w:left w:val="none" w:sz="0" w:space="0" w:color="auto"/>
        <w:bottom w:val="none" w:sz="0" w:space="0" w:color="auto"/>
        <w:right w:val="none" w:sz="0" w:space="0" w:color="auto"/>
      </w:divBdr>
    </w:div>
    <w:div w:id="1119183972">
      <w:bodyDiv w:val="1"/>
      <w:marLeft w:val="0"/>
      <w:marRight w:val="0"/>
      <w:marTop w:val="0"/>
      <w:marBottom w:val="0"/>
      <w:divBdr>
        <w:top w:val="none" w:sz="0" w:space="0" w:color="auto"/>
        <w:left w:val="none" w:sz="0" w:space="0" w:color="auto"/>
        <w:bottom w:val="none" w:sz="0" w:space="0" w:color="auto"/>
        <w:right w:val="none" w:sz="0" w:space="0" w:color="auto"/>
      </w:divBdr>
    </w:div>
    <w:div w:id="1165052346">
      <w:bodyDiv w:val="1"/>
      <w:marLeft w:val="0"/>
      <w:marRight w:val="0"/>
      <w:marTop w:val="0"/>
      <w:marBottom w:val="0"/>
      <w:divBdr>
        <w:top w:val="none" w:sz="0" w:space="0" w:color="auto"/>
        <w:left w:val="none" w:sz="0" w:space="0" w:color="auto"/>
        <w:bottom w:val="none" w:sz="0" w:space="0" w:color="auto"/>
        <w:right w:val="none" w:sz="0" w:space="0" w:color="auto"/>
      </w:divBdr>
    </w:div>
    <w:div w:id="1224683229">
      <w:bodyDiv w:val="1"/>
      <w:marLeft w:val="0"/>
      <w:marRight w:val="0"/>
      <w:marTop w:val="0"/>
      <w:marBottom w:val="0"/>
      <w:divBdr>
        <w:top w:val="none" w:sz="0" w:space="0" w:color="auto"/>
        <w:left w:val="none" w:sz="0" w:space="0" w:color="auto"/>
        <w:bottom w:val="none" w:sz="0" w:space="0" w:color="auto"/>
        <w:right w:val="none" w:sz="0" w:space="0" w:color="auto"/>
      </w:divBdr>
    </w:div>
    <w:div w:id="1235698355">
      <w:bodyDiv w:val="1"/>
      <w:marLeft w:val="0"/>
      <w:marRight w:val="0"/>
      <w:marTop w:val="0"/>
      <w:marBottom w:val="0"/>
      <w:divBdr>
        <w:top w:val="none" w:sz="0" w:space="0" w:color="auto"/>
        <w:left w:val="none" w:sz="0" w:space="0" w:color="auto"/>
        <w:bottom w:val="none" w:sz="0" w:space="0" w:color="auto"/>
        <w:right w:val="none" w:sz="0" w:space="0" w:color="auto"/>
      </w:divBdr>
    </w:div>
    <w:div w:id="1244603291">
      <w:bodyDiv w:val="1"/>
      <w:marLeft w:val="0"/>
      <w:marRight w:val="0"/>
      <w:marTop w:val="0"/>
      <w:marBottom w:val="0"/>
      <w:divBdr>
        <w:top w:val="none" w:sz="0" w:space="0" w:color="auto"/>
        <w:left w:val="none" w:sz="0" w:space="0" w:color="auto"/>
        <w:bottom w:val="none" w:sz="0" w:space="0" w:color="auto"/>
        <w:right w:val="none" w:sz="0" w:space="0" w:color="auto"/>
      </w:divBdr>
    </w:div>
    <w:div w:id="1251501902">
      <w:bodyDiv w:val="1"/>
      <w:marLeft w:val="0"/>
      <w:marRight w:val="0"/>
      <w:marTop w:val="0"/>
      <w:marBottom w:val="0"/>
      <w:divBdr>
        <w:top w:val="none" w:sz="0" w:space="0" w:color="auto"/>
        <w:left w:val="none" w:sz="0" w:space="0" w:color="auto"/>
        <w:bottom w:val="none" w:sz="0" w:space="0" w:color="auto"/>
        <w:right w:val="none" w:sz="0" w:space="0" w:color="auto"/>
      </w:divBdr>
    </w:div>
    <w:div w:id="1268390705">
      <w:bodyDiv w:val="1"/>
      <w:marLeft w:val="0"/>
      <w:marRight w:val="0"/>
      <w:marTop w:val="0"/>
      <w:marBottom w:val="0"/>
      <w:divBdr>
        <w:top w:val="none" w:sz="0" w:space="0" w:color="auto"/>
        <w:left w:val="none" w:sz="0" w:space="0" w:color="auto"/>
        <w:bottom w:val="none" w:sz="0" w:space="0" w:color="auto"/>
        <w:right w:val="none" w:sz="0" w:space="0" w:color="auto"/>
      </w:divBdr>
    </w:div>
    <w:div w:id="1269966271">
      <w:bodyDiv w:val="1"/>
      <w:marLeft w:val="0"/>
      <w:marRight w:val="0"/>
      <w:marTop w:val="0"/>
      <w:marBottom w:val="0"/>
      <w:divBdr>
        <w:top w:val="none" w:sz="0" w:space="0" w:color="auto"/>
        <w:left w:val="none" w:sz="0" w:space="0" w:color="auto"/>
        <w:bottom w:val="none" w:sz="0" w:space="0" w:color="auto"/>
        <w:right w:val="none" w:sz="0" w:space="0" w:color="auto"/>
      </w:divBdr>
    </w:div>
    <w:div w:id="1276912608">
      <w:bodyDiv w:val="1"/>
      <w:marLeft w:val="0"/>
      <w:marRight w:val="0"/>
      <w:marTop w:val="0"/>
      <w:marBottom w:val="0"/>
      <w:divBdr>
        <w:top w:val="none" w:sz="0" w:space="0" w:color="auto"/>
        <w:left w:val="none" w:sz="0" w:space="0" w:color="auto"/>
        <w:bottom w:val="none" w:sz="0" w:space="0" w:color="auto"/>
        <w:right w:val="none" w:sz="0" w:space="0" w:color="auto"/>
      </w:divBdr>
    </w:div>
    <w:div w:id="1289627347">
      <w:bodyDiv w:val="1"/>
      <w:marLeft w:val="0"/>
      <w:marRight w:val="0"/>
      <w:marTop w:val="0"/>
      <w:marBottom w:val="0"/>
      <w:divBdr>
        <w:top w:val="none" w:sz="0" w:space="0" w:color="auto"/>
        <w:left w:val="none" w:sz="0" w:space="0" w:color="auto"/>
        <w:bottom w:val="none" w:sz="0" w:space="0" w:color="auto"/>
        <w:right w:val="none" w:sz="0" w:space="0" w:color="auto"/>
      </w:divBdr>
    </w:div>
    <w:div w:id="1297225043">
      <w:bodyDiv w:val="1"/>
      <w:marLeft w:val="0"/>
      <w:marRight w:val="0"/>
      <w:marTop w:val="0"/>
      <w:marBottom w:val="0"/>
      <w:divBdr>
        <w:top w:val="none" w:sz="0" w:space="0" w:color="auto"/>
        <w:left w:val="none" w:sz="0" w:space="0" w:color="auto"/>
        <w:bottom w:val="none" w:sz="0" w:space="0" w:color="auto"/>
        <w:right w:val="none" w:sz="0" w:space="0" w:color="auto"/>
      </w:divBdr>
    </w:div>
    <w:div w:id="1299140105">
      <w:bodyDiv w:val="1"/>
      <w:marLeft w:val="0"/>
      <w:marRight w:val="0"/>
      <w:marTop w:val="0"/>
      <w:marBottom w:val="0"/>
      <w:divBdr>
        <w:top w:val="none" w:sz="0" w:space="0" w:color="auto"/>
        <w:left w:val="none" w:sz="0" w:space="0" w:color="auto"/>
        <w:bottom w:val="none" w:sz="0" w:space="0" w:color="auto"/>
        <w:right w:val="none" w:sz="0" w:space="0" w:color="auto"/>
      </w:divBdr>
    </w:div>
    <w:div w:id="1300695551">
      <w:bodyDiv w:val="1"/>
      <w:marLeft w:val="0"/>
      <w:marRight w:val="0"/>
      <w:marTop w:val="0"/>
      <w:marBottom w:val="0"/>
      <w:divBdr>
        <w:top w:val="none" w:sz="0" w:space="0" w:color="auto"/>
        <w:left w:val="none" w:sz="0" w:space="0" w:color="auto"/>
        <w:bottom w:val="none" w:sz="0" w:space="0" w:color="auto"/>
        <w:right w:val="none" w:sz="0" w:space="0" w:color="auto"/>
      </w:divBdr>
    </w:div>
    <w:div w:id="1324313097">
      <w:bodyDiv w:val="1"/>
      <w:marLeft w:val="0"/>
      <w:marRight w:val="0"/>
      <w:marTop w:val="0"/>
      <w:marBottom w:val="0"/>
      <w:divBdr>
        <w:top w:val="none" w:sz="0" w:space="0" w:color="auto"/>
        <w:left w:val="none" w:sz="0" w:space="0" w:color="auto"/>
        <w:bottom w:val="none" w:sz="0" w:space="0" w:color="auto"/>
        <w:right w:val="none" w:sz="0" w:space="0" w:color="auto"/>
      </w:divBdr>
    </w:div>
    <w:div w:id="1331564040">
      <w:bodyDiv w:val="1"/>
      <w:marLeft w:val="0"/>
      <w:marRight w:val="0"/>
      <w:marTop w:val="0"/>
      <w:marBottom w:val="0"/>
      <w:divBdr>
        <w:top w:val="none" w:sz="0" w:space="0" w:color="auto"/>
        <w:left w:val="none" w:sz="0" w:space="0" w:color="auto"/>
        <w:bottom w:val="none" w:sz="0" w:space="0" w:color="auto"/>
        <w:right w:val="none" w:sz="0" w:space="0" w:color="auto"/>
      </w:divBdr>
    </w:div>
    <w:div w:id="1349065008">
      <w:bodyDiv w:val="1"/>
      <w:marLeft w:val="0"/>
      <w:marRight w:val="0"/>
      <w:marTop w:val="0"/>
      <w:marBottom w:val="0"/>
      <w:divBdr>
        <w:top w:val="none" w:sz="0" w:space="0" w:color="auto"/>
        <w:left w:val="none" w:sz="0" w:space="0" w:color="auto"/>
        <w:bottom w:val="none" w:sz="0" w:space="0" w:color="auto"/>
        <w:right w:val="none" w:sz="0" w:space="0" w:color="auto"/>
      </w:divBdr>
    </w:div>
    <w:div w:id="1374190453">
      <w:bodyDiv w:val="1"/>
      <w:marLeft w:val="0"/>
      <w:marRight w:val="0"/>
      <w:marTop w:val="0"/>
      <w:marBottom w:val="0"/>
      <w:divBdr>
        <w:top w:val="none" w:sz="0" w:space="0" w:color="auto"/>
        <w:left w:val="none" w:sz="0" w:space="0" w:color="auto"/>
        <w:bottom w:val="none" w:sz="0" w:space="0" w:color="auto"/>
        <w:right w:val="none" w:sz="0" w:space="0" w:color="auto"/>
      </w:divBdr>
    </w:div>
    <w:div w:id="1417824194">
      <w:bodyDiv w:val="1"/>
      <w:marLeft w:val="0"/>
      <w:marRight w:val="0"/>
      <w:marTop w:val="0"/>
      <w:marBottom w:val="0"/>
      <w:divBdr>
        <w:top w:val="none" w:sz="0" w:space="0" w:color="auto"/>
        <w:left w:val="none" w:sz="0" w:space="0" w:color="auto"/>
        <w:bottom w:val="none" w:sz="0" w:space="0" w:color="auto"/>
        <w:right w:val="none" w:sz="0" w:space="0" w:color="auto"/>
      </w:divBdr>
    </w:div>
    <w:div w:id="1447235022">
      <w:bodyDiv w:val="1"/>
      <w:marLeft w:val="0"/>
      <w:marRight w:val="0"/>
      <w:marTop w:val="0"/>
      <w:marBottom w:val="0"/>
      <w:divBdr>
        <w:top w:val="none" w:sz="0" w:space="0" w:color="auto"/>
        <w:left w:val="none" w:sz="0" w:space="0" w:color="auto"/>
        <w:bottom w:val="none" w:sz="0" w:space="0" w:color="auto"/>
        <w:right w:val="none" w:sz="0" w:space="0" w:color="auto"/>
      </w:divBdr>
    </w:div>
    <w:div w:id="1476340808">
      <w:bodyDiv w:val="1"/>
      <w:marLeft w:val="0"/>
      <w:marRight w:val="0"/>
      <w:marTop w:val="0"/>
      <w:marBottom w:val="0"/>
      <w:divBdr>
        <w:top w:val="none" w:sz="0" w:space="0" w:color="auto"/>
        <w:left w:val="none" w:sz="0" w:space="0" w:color="auto"/>
        <w:bottom w:val="none" w:sz="0" w:space="0" w:color="auto"/>
        <w:right w:val="none" w:sz="0" w:space="0" w:color="auto"/>
      </w:divBdr>
    </w:div>
    <w:div w:id="1483083389">
      <w:bodyDiv w:val="1"/>
      <w:marLeft w:val="0"/>
      <w:marRight w:val="0"/>
      <w:marTop w:val="0"/>
      <w:marBottom w:val="0"/>
      <w:divBdr>
        <w:top w:val="none" w:sz="0" w:space="0" w:color="auto"/>
        <w:left w:val="none" w:sz="0" w:space="0" w:color="auto"/>
        <w:bottom w:val="none" w:sz="0" w:space="0" w:color="auto"/>
        <w:right w:val="none" w:sz="0" w:space="0" w:color="auto"/>
      </w:divBdr>
    </w:div>
    <w:div w:id="1490320877">
      <w:bodyDiv w:val="1"/>
      <w:marLeft w:val="0"/>
      <w:marRight w:val="0"/>
      <w:marTop w:val="0"/>
      <w:marBottom w:val="0"/>
      <w:divBdr>
        <w:top w:val="none" w:sz="0" w:space="0" w:color="auto"/>
        <w:left w:val="none" w:sz="0" w:space="0" w:color="auto"/>
        <w:bottom w:val="none" w:sz="0" w:space="0" w:color="auto"/>
        <w:right w:val="none" w:sz="0" w:space="0" w:color="auto"/>
      </w:divBdr>
    </w:div>
    <w:div w:id="1509128769">
      <w:bodyDiv w:val="1"/>
      <w:marLeft w:val="0"/>
      <w:marRight w:val="0"/>
      <w:marTop w:val="0"/>
      <w:marBottom w:val="0"/>
      <w:divBdr>
        <w:top w:val="none" w:sz="0" w:space="0" w:color="auto"/>
        <w:left w:val="none" w:sz="0" w:space="0" w:color="auto"/>
        <w:bottom w:val="none" w:sz="0" w:space="0" w:color="auto"/>
        <w:right w:val="none" w:sz="0" w:space="0" w:color="auto"/>
      </w:divBdr>
    </w:div>
    <w:div w:id="1515614012">
      <w:bodyDiv w:val="1"/>
      <w:marLeft w:val="0"/>
      <w:marRight w:val="0"/>
      <w:marTop w:val="0"/>
      <w:marBottom w:val="0"/>
      <w:divBdr>
        <w:top w:val="none" w:sz="0" w:space="0" w:color="auto"/>
        <w:left w:val="none" w:sz="0" w:space="0" w:color="auto"/>
        <w:bottom w:val="none" w:sz="0" w:space="0" w:color="auto"/>
        <w:right w:val="none" w:sz="0" w:space="0" w:color="auto"/>
      </w:divBdr>
    </w:div>
    <w:div w:id="1517883075">
      <w:bodyDiv w:val="1"/>
      <w:marLeft w:val="0"/>
      <w:marRight w:val="0"/>
      <w:marTop w:val="0"/>
      <w:marBottom w:val="0"/>
      <w:divBdr>
        <w:top w:val="none" w:sz="0" w:space="0" w:color="auto"/>
        <w:left w:val="none" w:sz="0" w:space="0" w:color="auto"/>
        <w:bottom w:val="none" w:sz="0" w:space="0" w:color="auto"/>
        <w:right w:val="none" w:sz="0" w:space="0" w:color="auto"/>
      </w:divBdr>
    </w:div>
    <w:div w:id="1520847852">
      <w:bodyDiv w:val="1"/>
      <w:marLeft w:val="0"/>
      <w:marRight w:val="0"/>
      <w:marTop w:val="0"/>
      <w:marBottom w:val="0"/>
      <w:divBdr>
        <w:top w:val="none" w:sz="0" w:space="0" w:color="auto"/>
        <w:left w:val="none" w:sz="0" w:space="0" w:color="auto"/>
        <w:bottom w:val="none" w:sz="0" w:space="0" w:color="auto"/>
        <w:right w:val="none" w:sz="0" w:space="0" w:color="auto"/>
      </w:divBdr>
    </w:div>
    <w:div w:id="1526207437">
      <w:bodyDiv w:val="1"/>
      <w:marLeft w:val="0"/>
      <w:marRight w:val="0"/>
      <w:marTop w:val="0"/>
      <w:marBottom w:val="0"/>
      <w:divBdr>
        <w:top w:val="none" w:sz="0" w:space="0" w:color="auto"/>
        <w:left w:val="none" w:sz="0" w:space="0" w:color="auto"/>
        <w:bottom w:val="none" w:sz="0" w:space="0" w:color="auto"/>
        <w:right w:val="none" w:sz="0" w:space="0" w:color="auto"/>
      </w:divBdr>
    </w:div>
    <w:div w:id="1529177649">
      <w:bodyDiv w:val="1"/>
      <w:marLeft w:val="0"/>
      <w:marRight w:val="0"/>
      <w:marTop w:val="0"/>
      <w:marBottom w:val="0"/>
      <w:divBdr>
        <w:top w:val="none" w:sz="0" w:space="0" w:color="auto"/>
        <w:left w:val="none" w:sz="0" w:space="0" w:color="auto"/>
        <w:bottom w:val="none" w:sz="0" w:space="0" w:color="auto"/>
        <w:right w:val="none" w:sz="0" w:space="0" w:color="auto"/>
      </w:divBdr>
    </w:div>
    <w:div w:id="1539079446">
      <w:bodyDiv w:val="1"/>
      <w:marLeft w:val="0"/>
      <w:marRight w:val="0"/>
      <w:marTop w:val="0"/>
      <w:marBottom w:val="0"/>
      <w:divBdr>
        <w:top w:val="none" w:sz="0" w:space="0" w:color="auto"/>
        <w:left w:val="none" w:sz="0" w:space="0" w:color="auto"/>
        <w:bottom w:val="none" w:sz="0" w:space="0" w:color="auto"/>
        <w:right w:val="none" w:sz="0" w:space="0" w:color="auto"/>
      </w:divBdr>
    </w:div>
    <w:div w:id="1540513707">
      <w:bodyDiv w:val="1"/>
      <w:marLeft w:val="0"/>
      <w:marRight w:val="0"/>
      <w:marTop w:val="0"/>
      <w:marBottom w:val="0"/>
      <w:divBdr>
        <w:top w:val="none" w:sz="0" w:space="0" w:color="auto"/>
        <w:left w:val="none" w:sz="0" w:space="0" w:color="auto"/>
        <w:bottom w:val="none" w:sz="0" w:space="0" w:color="auto"/>
        <w:right w:val="none" w:sz="0" w:space="0" w:color="auto"/>
      </w:divBdr>
    </w:div>
    <w:div w:id="1579559153">
      <w:bodyDiv w:val="1"/>
      <w:marLeft w:val="0"/>
      <w:marRight w:val="0"/>
      <w:marTop w:val="0"/>
      <w:marBottom w:val="0"/>
      <w:divBdr>
        <w:top w:val="none" w:sz="0" w:space="0" w:color="auto"/>
        <w:left w:val="none" w:sz="0" w:space="0" w:color="auto"/>
        <w:bottom w:val="none" w:sz="0" w:space="0" w:color="auto"/>
        <w:right w:val="none" w:sz="0" w:space="0" w:color="auto"/>
      </w:divBdr>
    </w:div>
    <w:div w:id="1590580903">
      <w:bodyDiv w:val="1"/>
      <w:marLeft w:val="0"/>
      <w:marRight w:val="0"/>
      <w:marTop w:val="0"/>
      <w:marBottom w:val="0"/>
      <w:divBdr>
        <w:top w:val="none" w:sz="0" w:space="0" w:color="auto"/>
        <w:left w:val="none" w:sz="0" w:space="0" w:color="auto"/>
        <w:bottom w:val="none" w:sz="0" w:space="0" w:color="auto"/>
        <w:right w:val="none" w:sz="0" w:space="0" w:color="auto"/>
      </w:divBdr>
    </w:div>
    <w:div w:id="1605460589">
      <w:bodyDiv w:val="1"/>
      <w:marLeft w:val="0"/>
      <w:marRight w:val="0"/>
      <w:marTop w:val="0"/>
      <w:marBottom w:val="0"/>
      <w:divBdr>
        <w:top w:val="none" w:sz="0" w:space="0" w:color="auto"/>
        <w:left w:val="none" w:sz="0" w:space="0" w:color="auto"/>
        <w:bottom w:val="none" w:sz="0" w:space="0" w:color="auto"/>
        <w:right w:val="none" w:sz="0" w:space="0" w:color="auto"/>
      </w:divBdr>
    </w:div>
    <w:div w:id="1612470430">
      <w:bodyDiv w:val="1"/>
      <w:marLeft w:val="0"/>
      <w:marRight w:val="0"/>
      <w:marTop w:val="0"/>
      <w:marBottom w:val="0"/>
      <w:divBdr>
        <w:top w:val="none" w:sz="0" w:space="0" w:color="auto"/>
        <w:left w:val="none" w:sz="0" w:space="0" w:color="auto"/>
        <w:bottom w:val="none" w:sz="0" w:space="0" w:color="auto"/>
        <w:right w:val="none" w:sz="0" w:space="0" w:color="auto"/>
      </w:divBdr>
    </w:div>
    <w:div w:id="1620991557">
      <w:bodyDiv w:val="1"/>
      <w:marLeft w:val="0"/>
      <w:marRight w:val="0"/>
      <w:marTop w:val="0"/>
      <w:marBottom w:val="0"/>
      <w:divBdr>
        <w:top w:val="none" w:sz="0" w:space="0" w:color="auto"/>
        <w:left w:val="none" w:sz="0" w:space="0" w:color="auto"/>
        <w:bottom w:val="none" w:sz="0" w:space="0" w:color="auto"/>
        <w:right w:val="none" w:sz="0" w:space="0" w:color="auto"/>
      </w:divBdr>
    </w:div>
    <w:div w:id="1716196666">
      <w:bodyDiv w:val="1"/>
      <w:marLeft w:val="0"/>
      <w:marRight w:val="0"/>
      <w:marTop w:val="0"/>
      <w:marBottom w:val="0"/>
      <w:divBdr>
        <w:top w:val="none" w:sz="0" w:space="0" w:color="auto"/>
        <w:left w:val="none" w:sz="0" w:space="0" w:color="auto"/>
        <w:bottom w:val="none" w:sz="0" w:space="0" w:color="auto"/>
        <w:right w:val="none" w:sz="0" w:space="0" w:color="auto"/>
      </w:divBdr>
    </w:div>
    <w:div w:id="1733231923">
      <w:bodyDiv w:val="1"/>
      <w:marLeft w:val="0"/>
      <w:marRight w:val="0"/>
      <w:marTop w:val="0"/>
      <w:marBottom w:val="0"/>
      <w:divBdr>
        <w:top w:val="none" w:sz="0" w:space="0" w:color="auto"/>
        <w:left w:val="none" w:sz="0" w:space="0" w:color="auto"/>
        <w:bottom w:val="none" w:sz="0" w:space="0" w:color="auto"/>
        <w:right w:val="none" w:sz="0" w:space="0" w:color="auto"/>
      </w:divBdr>
    </w:div>
    <w:div w:id="1740518211">
      <w:bodyDiv w:val="1"/>
      <w:marLeft w:val="0"/>
      <w:marRight w:val="0"/>
      <w:marTop w:val="0"/>
      <w:marBottom w:val="0"/>
      <w:divBdr>
        <w:top w:val="none" w:sz="0" w:space="0" w:color="auto"/>
        <w:left w:val="none" w:sz="0" w:space="0" w:color="auto"/>
        <w:bottom w:val="none" w:sz="0" w:space="0" w:color="auto"/>
        <w:right w:val="none" w:sz="0" w:space="0" w:color="auto"/>
      </w:divBdr>
    </w:div>
    <w:div w:id="1755516630">
      <w:bodyDiv w:val="1"/>
      <w:marLeft w:val="0"/>
      <w:marRight w:val="0"/>
      <w:marTop w:val="0"/>
      <w:marBottom w:val="0"/>
      <w:divBdr>
        <w:top w:val="none" w:sz="0" w:space="0" w:color="auto"/>
        <w:left w:val="none" w:sz="0" w:space="0" w:color="auto"/>
        <w:bottom w:val="none" w:sz="0" w:space="0" w:color="auto"/>
        <w:right w:val="none" w:sz="0" w:space="0" w:color="auto"/>
      </w:divBdr>
    </w:div>
    <w:div w:id="1762675045">
      <w:bodyDiv w:val="1"/>
      <w:marLeft w:val="0"/>
      <w:marRight w:val="0"/>
      <w:marTop w:val="0"/>
      <w:marBottom w:val="0"/>
      <w:divBdr>
        <w:top w:val="none" w:sz="0" w:space="0" w:color="auto"/>
        <w:left w:val="none" w:sz="0" w:space="0" w:color="auto"/>
        <w:bottom w:val="none" w:sz="0" w:space="0" w:color="auto"/>
        <w:right w:val="none" w:sz="0" w:space="0" w:color="auto"/>
      </w:divBdr>
    </w:div>
    <w:div w:id="1784687172">
      <w:bodyDiv w:val="1"/>
      <w:marLeft w:val="0"/>
      <w:marRight w:val="0"/>
      <w:marTop w:val="0"/>
      <w:marBottom w:val="0"/>
      <w:divBdr>
        <w:top w:val="none" w:sz="0" w:space="0" w:color="auto"/>
        <w:left w:val="none" w:sz="0" w:space="0" w:color="auto"/>
        <w:bottom w:val="none" w:sz="0" w:space="0" w:color="auto"/>
        <w:right w:val="none" w:sz="0" w:space="0" w:color="auto"/>
      </w:divBdr>
    </w:div>
    <w:div w:id="1866628780">
      <w:bodyDiv w:val="1"/>
      <w:marLeft w:val="0"/>
      <w:marRight w:val="0"/>
      <w:marTop w:val="0"/>
      <w:marBottom w:val="0"/>
      <w:divBdr>
        <w:top w:val="none" w:sz="0" w:space="0" w:color="auto"/>
        <w:left w:val="none" w:sz="0" w:space="0" w:color="auto"/>
        <w:bottom w:val="none" w:sz="0" w:space="0" w:color="auto"/>
        <w:right w:val="none" w:sz="0" w:space="0" w:color="auto"/>
      </w:divBdr>
    </w:div>
    <w:div w:id="1868252388">
      <w:bodyDiv w:val="1"/>
      <w:marLeft w:val="0"/>
      <w:marRight w:val="0"/>
      <w:marTop w:val="0"/>
      <w:marBottom w:val="0"/>
      <w:divBdr>
        <w:top w:val="none" w:sz="0" w:space="0" w:color="auto"/>
        <w:left w:val="none" w:sz="0" w:space="0" w:color="auto"/>
        <w:bottom w:val="none" w:sz="0" w:space="0" w:color="auto"/>
        <w:right w:val="none" w:sz="0" w:space="0" w:color="auto"/>
      </w:divBdr>
    </w:div>
    <w:div w:id="1893468396">
      <w:bodyDiv w:val="1"/>
      <w:marLeft w:val="0"/>
      <w:marRight w:val="0"/>
      <w:marTop w:val="0"/>
      <w:marBottom w:val="0"/>
      <w:divBdr>
        <w:top w:val="none" w:sz="0" w:space="0" w:color="auto"/>
        <w:left w:val="none" w:sz="0" w:space="0" w:color="auto"/>
        <w:bottom w:val="none" w:sz="0" w:space="0" w:color="auto"/>
        <w:right w:val="none" w:sz="0" w:space="0" w:color="auto"/>
      </w:divBdr>
    </w:div>
    <w:div w:id="1914730847">
      <w:bodyDiv w:val="1"/>
      <w:marLeft w:val="0"/>
      <w:marRight w:val="0"/>
      <w:marTop w:val="0"/>
      <w:marBottom w:val="0"/>
      <w:divBdr>
        <w:top w:val="none" w:sz="0" w:space="0" w:color="auto"/>
        <w:left w:val="none" w:sz="0" w:space="0" w:color="auto"/>
        <w:bottom w:val="none" w:sz="0" w:space="0" w:color="auto"/>
        <w:right w:val="none" w:sz="0" w:space="0" w:color="auto"/>
      </w:divBdr>
    </w:div>
    <w:div w:id="1923098324">
      <w:bodyDiv w:val="1"/>
      <w:marLeft w:val="0"/>
      <w:marRight w:val="0"/>
      <w:marTop w:val="0"/>
      <w:marBottom w:val="0"/>
      <w:divBdr>
        <w:top w:val="none" w:sz="0" w:space="0" w:color="auto"/>
        <w:left w:val="none" w:sz="0" w:space="0" w:color="auto"/>
        <w:bottom w:val="none" w:sz="0" w:space="0" w:color="auto"/>
        <w:right w:val="none" w:sz="0" w:space="0" w:color="auto"/>
      </w:divBdr>
    </w:div>
    <w:div w:id="1926303058">
      <w:bodyDiv w:val="1"/>
      <w:marLeft w:val="0"/>
      <w:marRight w:val="0"/>
      <w:marTop w:val="0"/>
      <w:marBottom w:val="0"/>
      <w:divBdr>
        <w:top w:val="none" w:sz="0" w:space="0" w:color="auto"/>
        <w:left w:val="none" w:sz="0" w:space="0" w:color="auto"/>
        <w:bottom w:val="none" w:sz="0" w:space="0" w:color="auto"/>
        <w:right w:val="none" w:sz="0" w:space="0" w:color="auto"/>
      </w:divBdr>
      <w:divsChild>
        <w:div w:id="112023204">
          <w:marLeft w:val="0"/>
          <w:marRight w:val="0"/>
          <w:marTop w:val="0"/>
          <w:marBottom w:val="0"/>
          <w:divBdr>
            <w:top w:val="none" w:sz="0" w:space="0" w:color="auto"/>
            <w:left w:val="none" w:sz="0" w:space="0" w:color="auto"/>
            <w:bottom w:val="none" w:sz="0" w:space="0" w:color="auto"/>
            <w:right w:val="none" w:sz="0" w:space="0" w:color="auto"/>
          </w:divBdr>
          <w:divsChild>
            <w:div w:id="1350838492">
              <w:marLeft w:val="0"/>
              <w:marRight w:val="0"/>
              <w:marTop w:val="0"/>
              <w:marBottom w:val="0"/>
              <w:divBdr>
                <w:top w:val="none" w:sz="0" w:space="0" w:color="auto"/>
                <w:left w:val="none" w:sz="0" w:space="0" w:color="auto"/>
                <w:bottom w:val="none" w:sz="0" w:space="0" w:color="auto"/>
                <w:right w:val="none" w:sz="0" w:space="0" w:color="auto"/>
              </w:divBdr>
            </w:div>
          </w:divsChild>
        </w:div>
        <w:div w:id="1820729799">
          <w:marLeft w:val="0"/>
          <w:marRight w:val="180"/>
          <w:marTop w:val="0"/>
          <w:marBottom w:val="0"/>
          <w:divBdr>
            <w:top w:val="none" w:sz="0" w:space="0" w:color="auto"/>
            <w:left w:val="none" w:sz="0" w:space="0" w:color="auto"/>
            <w:bottom w:val="none" w:sz="0" w:space="0" w:color="auto"/>
            <w:right w:val="none" w:sz="0" w:space="0" w:color="auto"/>
          </w:divBdr>
        </w:div>
      </w:divsChild>
    </w:div>
    <w:div w:id="1929843258">
      <w:bodyDiv w:val="1"/>
      <w:marLeft w:val="0"/>
      <w:marRight w:val="0"/>
      <w:marTop w:val="0"/>
      <w:marBottom w:val="0"/>
      <w:divBdr>
        <w:top w:val="none" w:sz="0" w:space="0" w:color="auto"/>
        <w:left w:val="none" w:sz="0" w:space="0" w:color="auto"/>
        <w:bottom w:val="none" w:sz="0" w:space="0" w:color="auto"/>
        <w:right w:val="none" w:sz="0" w:space="0" w:color="auto"/>
      </w:divBdr>
    </w:div>
    <w:div w:id="1963338939">
      <w:bodyDiv w:val="1"/>
      <w:marLeft w:val="0"/>
      <w:marRight w:val="0"/>
      <w:marTop w:val="0"/>
      <w:marBottom w:val="0"/>
      <w:divBdr>
        <w:top w:val="none" w:sz="0" w:space="0" w:color="auto"/>
        <w:left w:val="none" w:sz="0" w:space="0" w:color="auto"/>
        <w:bottom w:val="none" w:sz="0" w:space="0" w:color="auto"/>
        <w:right w:val="none" w:sz="0" w:space="0" w:color="auto"/>
      </w:divBdr>
    </w:div>
    <w:div w:id="1979920281">
      <w:bodyDiv w:val="1"/>
      <w:marLeft w:val="0"/>
      <w:marRight w:val="0"/>
      <w:marTop w:val="0"/>
      <w:marBottom w:val="0"/>
      <w:divBdr>
        <w:top w:val="none" w:sz="0" w:space="0" w:color="auto"/>
        <w:left w:val="none" w:sz="0" w:space="0" w:color="auto"/>
        <w:bottom w:val="none" w:sz="0" w:space="0" w:color="auto"/>
        <w:right w:val="none" w:sz="0" w:space="0" w:color="auto"/>
      </w:divBdr>
    </w:div>
    <w:div w:id="1998147975">
      <w:bodyDiv w:val="1"/>
      <w:marLeft w:val="0"/>
      <w:marRight w:val="0"/>
      <w:marTop w:val="0"/>
      <w:marBottom w:val="0"/>
      <w:divBdr>
        <w:top w:val="none" w:sz="0" w:space="0" w:color="auto"/>
        <w:left w:val="none" w:sz="0" w:space="0" w:color="auto"/>
        <w:bottom w:val="none" w:sz="0" w:space="0" w:color="auto"/>
        <w:right w:val="none" w:sz="0" w:space="0" w:color="auto"/>
      </w:divBdr>
    </w:div>
    <w:div w:id="2053652423">
      <w:bodyDiv w:val="1"/>
      <w:marLeft w:val="0"/>
      <w:marRight w:val="0"/>
      <w:marTop w:val="0"/>
      <w:marBottom w:val="0"/>
      <w:divBdr>
        <w:top w:val="none" w:sz="0" w:space="0" w:color="auto"/>
        <w:left w:val="none" w:sz="0" w:space="0" w:color="auto"/>
        <w:bottom w:val="none" w:sz="0" w:space="0" w:color="auto"/>
        <w:right w:val="none" w:sz="0" w:space="0" w:color="auto"/>
      </w:divBdr>
    </w:div>
    <w:div w:id="2069382012">
      <w:bodyDiv w:val="1"/>
      <w:marLeft w:val="0"/>
      <w:marRight w:val="0"/>
      <w:marTop w:val="0"/>
      <w:marBottom w:val="0"/>
      <w:divBdr>
        <w:top w:val="none" w:sz="0" w:space="0" w:color="auto"/>
        <w:left w:val="none" w:sz="0" w:space="0" w:color="auto"/>
        <w:bottom w:val="none" w:sz="0" w:space="0" w:color="auto"/>
        <w:right w:val="none" w:sz="0" w:space="0" w:color="auto"/>
      </w:divBdr>
    </w:div>
    <w:div w:id="2076508431">
      <w:bodyDiv w:val="1"/>
      <w:marLeft w:val="0"/>
      <w:marRight w:val="0"/>
      <w:marTop w:val="0"/>
      <w:marBottom w:val="0"/>
      <w:divBdr>
        <w:top w:val="none" w:sz="0" w:space="0" w:color="auto"/>
        <w:left w:val="none" w:sz="0" w:space="0" w:color="auto"/>
        <w:bottom w:val="none" w:sz="0" w:space="0" w:color="auto"/>
        <w:right w:val="none" w:sz="0" w:space="0" w:color="auto"/>
      </w:divBdr>
    </w:div>
    <w:div w:id="2079133877">
      <w:bodyDiv w:val="1"/>
      <w:marLeft w:val="0"/>
      <w:marRight w:val="0"/>
      <w:marTop w:val="0"/>
      <w:marBottom w:val="0"/>
      <w:divBdr>
        <w:top w:val="none" w:sz="0" w:space="0" w:color="auto"/>
        <w:left w:val="none" w:sz="0" w:space="0" w:color="auto"/>
        <w:bottom w:val="none" w:sz="0" w:space="0" w:color="auto"/>
        <w:right w:val="none" w:sz="0" w:space="0" w:color="auto"/>
      </w:divBdr>
    </w:div>
    <w:div w:id="2092385072">
      <w:bodyDiv w:val="1"/>
      <w:marLeft w:val="0"/>
      <w:marRight w:val="0"/>
      <w:marTop w:val="0"/>
      <w:marBottom w:val="0"/>
      <w:divBdr>
        <w:top w:val="none" w:sz="0" w:space="0" w:color="auto"/>
        <w:left w:val="none" w:sz="0" w:space="0" w:color="auto"/>
        <w:bottom w:val="none" w:sz="0" w:space="0" w:color="auto"/>
        <w:right w:val="none" w:sz="0" w:space="0" w:color="auto"/>
      </w:divBdr>
    </w:div>
    <w:div w:id="2109538803">
      <w:bodyDiv w:val="1"/>
      <w:marLeft w:val="0"/>
      <w:marRight w:val="0"/>
      <w:marTop w:val="0"/>
      <w:marBottom w:val="0"/>
      <w:divBdr>
        <w:top w:val="none" w:sz="0" w:space="0" w:color="auto"/>
        <w:left w:val="none" w:sz="0" w:space="0" w:color="auto"/>
        <w:bottom w:val="none" w:sz="0" w:space="0" w:color="auto"/>
        <w:right w:val="none" w:sz="0" w:space="0" w:color="auto"/>
      </w:divBdr>
    </w:div>
    <w:div w:id="2110663786">
      <w:bodyDiv w:val="1"/>
      <w:marLeft w:val="0"/>
      <w:marRight w:val="0"/>
      <w:marTop w:val="0"/>
      <w:marBottom w:val="0"/>
      <w:divBdr>
        <w:top w:val="none" w:sz="0" w:space="0" w:color="auto"/>
        <w:left w:val="none" w:sz="0" w:space="0" w:color="auto"/>
        <w:bottom w:val="none" w:sz="0" w:space="0" w:color="auto"/>
        <w:right w:val="none" w:sz="0" w:space="0" w:color="auto"/>
      </w:divBdr>
    </w:div>
    <w:div w:id="2121992918">
      <w:bodyDiv w:val="1"/>
      <w:marLeft w:val="0"/>
      <w:marRight w:val="0"/>
      <w:marTop w:val="0"/>
      <w:marBottom w:val="0"/>
      <w:divBdr>
        <w:top w:val="none" w:sz="0" w:space="0" w:color="auto"/>
        <w:left w:val="none" w:sz="0" w:space="0" w:color="auto"/>
        <w:bottom w:val="none" w:sz="0" w:space="0" w:color="auto"/>
        <w:right w:val="none" w:sz="0" w:space="0" w:color="auto"/>
      </w:divBdr>
    </w:div>
    <w:div w:id="2129661505">
      <w:bodyDiv w:val="1"/>
      <w:marLeft w:val="0"/>
      <w:marRight w:val="0"/>
      <w:marTop w:val="0"/>
      <w:marBottom w:val="0"/>
      <w:divBdr>
        <w:top w:val="none" w:sz="0" w:space="0" w:color="auto"/>
        <w:left w:val="none" w:sz="0" w:space="0" w:color="auto"/>
        <w:bottom w:val="none" w:sz="0" w:space="0" w:color="auto"/>
        <w:right w:val="none" w:sz="0" w:space="0" w:color="auto"/>
      </w:divBdr>
    </w:div>
    <w:div w:id="2137722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4.sv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sv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svg"/><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svg"/><Relationship Id="rId27" Type="http://schemas.openxmlformats.org/officeDocument/2006/relationships/image" Target="media/image15.png"/><Relationship Id="rId30" Type="http://schemas.openxmlformats.org/officeDocument/2006/relationships/image" Target="media/image18.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RBI5PAMIO524-1616901215-53519</_dlc_DocId>
    <HideFromDelve xmlns="71c5aaf6-e6ce-465b-b873-5148d2a4c105">false</HideFromDelve>
    <Comments xmlns="3f2ce089-3858-4176-9a21-a30f9204848e">OK</Comments>
    <_dlc_DocIdUrl xmlns="71c5aaf6-e6ce-465b-b873-5148d2a4c105">
      <Url>https://nokia.sharepoint.com/sites/gxp/_layouts/15/DocIdRedir.aspx?ID=RBI5PAMIO524-1616901215-53519</Url>
      <Description>RBI5PAMIO524-1616901215-53519</Description>
    </_dlc_DocIdUrl>
    <lcf76f155ced4ddcb4097134ff3c332f xmlns="3f2ce089-3858-4176-9a21-a30f9204848e">
      <Terms xmlns="http://schemas.microsoft.com/office/infopath/2007/PartnerControls"/>
    </lcf76f155ced4ddcb4097134ff3c332f>
    <TaxCatchAll xmlns="7275bb01-7583-478d-bc14-e839a2dd598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CB73F963-7EB3-48C0-88E0-584C2FA3C596}">
  <ds:schemaRefs>
    <ds:schemaRef ds:uri="http://schemas.openxmlformats.org/officeDocument/2006/bibliography"/>
  </ds:schemaRefs>
</ds:datastoreItem>
</file>

<file path=customXml/itemProps2.xml><?xml version="1.0" encoding="utf-8"?>
<ds:datastoreItem xmlns:ds="http://schemas.openxmlformats.org/officeDocument/2006/customXml" ds:itemID="{E3CD28E2-B3A5-4100-8CE9-084A2225EBB6}">
  <ds:schemaRefs>
    <ds:schemaRef ds:uri="Microsoft.SharePoint.Taxonomy.ContentTypeSync"/>
  </ds:schemaRefs>
</ds:datastoreItem>
</file>

<file path=customXml/itemProps3.xml><?xml version="1.0" encoding="utf-8"?>
<ds:datastoreItem xmlns:ds="http://schemas.openxmlformats.org/officeDocument/2006/customXml" ds:itemID="{E32A9066-52CC-4ECB-8BF7-551B3D062608}">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4.xml><?xml version="1.0" encoding="utf-8"?>
<ds:datastoreItem xmlns:ds="http://schemas.openxmlformats.org/officeDocument/2006/customXml" ds:itemID="{7E356654-BF10-4D28-8D43-17E55EFEAE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92ABE8B-6D3B-4A53-A685-411A2FBCBAD1}">
  <ds:schemaRefs>
    <ds:schemaRef ds:uri="http://schemas.microsoft.com/sharepoint/v3/contenttype/forms"/>
  </ds:schemaRefs>
</ds:datastoreItem>
</file>

<file path=customXml/itemProps6.xml><?xml version="1.0" encoding="utf-8"?>
<ds:datastoreItem xmlns:ds="http://schemas.openxmlformats.org/officeDocument/2006/customXml" ds:itemID="{D82CC859-5CB5-444D-93D5-B50C2BCE028A}">
  <ds:schemaRefs>
    <ds:schemaRef ds:uri="http://schemas.microsoft.com/sharepoint/events"/>
  </ds:schemaRefs>
</ds:datastoreItem>
</file>

<file path=docMetadata/LabelInfo.xml><?xml version="1.0" encoding="utf-8"?>
<clbl:labelList xmlns:clbl="http://schemas.microsoft.com/office/2020/mipLabelMetadata">
  <clbl:label id="{b1aa2129-79ec-42c0-bfac-e5b7a0374572}" enabled="1" method="Privileged" siteId="{5d471751-9675-428d-917b-70f44f9630b0}" contentBits="0"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30</Pages>
  <Words>12072</Words>
  <Characters>68812</Characters>
  <Application>Microsoft Office Word</Application>
  <DocSecurity>0</DocSecurity>
  <Lines>573</Lines>
  <Paragraphs>161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80723</CharactersWithSpaces>
  <SharedDoc>false</SharedDoc>
  <HLinks>
    <vt:vector size="12" baseType="variant">
      <vt:variant>
        <vt:i4>2818127</vt:i4>
      </vt:variant>
      <vt:variant>
        <vt:i4>3</vt:i4>
      </vt:variant>
      <vt:variant>
        <vt:i4>0</vt:i4>
      </vt:variant>
      <vt:variant>
        <vt:i4>5</vt:i4>
      </vt:variant>
      <vt:variant>
        <vt:lpwstr>mailto:gordon.ariho@nokia.com</vt:lpwstr>
      </vt:variant>
      <vt:variant>
        <vt:lpwstr/>
      </vt:variant>
      <vt:variant>
        <vt:i4>4521998</vt:i4>
      </vt:variant>
      <vt:variant>
        <vt:i4>0</vt:i4>
      </vt:variant>
      <vt:variant>
        <vt:i4>0</vt:i4>
      </vt:variant>
      <vt:variant>
        <vt:i4>5</vt:i4>
      </vt:variant>
      <vt:variant>
        <vt:lpwstr>mailto:luis.suarez_rivera@nokia.com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Nokia</cp:lastModifiedBy>
  <cp:revision>2</cp:revision>
  <dcterms:created xsi:type="dcterms:W3CDTF">2025-08-15T16:54:00Z</dcterms:created>
  <dcterms:modified xsi:type="dcterms:W3CDTF">2025-08-15T17:10:00Z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0x01010055A05E76B664164F9F76E63E6D6BE6ED</vt:lpwstr>
  </property>
  <property fmtid="{D5CDD505-2E9C-101B-9397-08002B2CF9AE}" pid="4" name="_dlc_DocIdItemGuid">
    <vt:lpwstr>3abedcb6-1a33-4b12-af8f-15fa8572b483</vt:lpwstr>
  </property>
</Properties>
</file>